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32E58C55" w:rsidR="00EB131C" w:rsidRPr="008B6643" w:rsidRDefault="00EB131C" w:rsidP="00A823D2">
      <w:pPr>
        <w:pStyle w:val="NoSpacing"/>
        <w:spacing w:line="360" w:lineRule="auto"/>
        <w:ind w:left="720" w:hanging="720"/>
        <w:jc w:val="center"/>
        <w:rPr>
          <w:rFonts w:ascii="Arial" w:hAnsi="Arial" w:cs="Arial"/>
          <w:b/>
          <w:bCs/>
          <w:sz w:val="72"/>
          <w:szCs w:val="72"/>
          <w:lang w:val="es-US"/>
        </w:rPr>
      </w:pPr>
    </w:p>
    <w:p w14:paraId="216C4AAC" w14:textId="74717C8C" w:rsidR="002B09E7" w:rsidRPr="0043413C" w:rsidRDefault="0043413C" w:rsidP="00160669">
      <w:pPr>
        <w:pStyle w:val="NoSpacing"/>
        <w:spacing w:line="360" w:lineRule="auto"/>
        <w:jc w:val="center"/>
        <w:rPr>
          <w:rFonts w:ascii="Arial" w:hAnsi="Arial" w:cs="Arial"/>
          <w:b/>
          <w:bCs/>
          <w:spacing w:val="-8"/>
          <w:sz w:val="72"/>
          <w:szCs w:val="72"/>
        </w:rPr>
      </w:pPr>
      <w:r w:rsidRPr="0043413C">
        <w:rPr>
          <w:rFonts w:ascii="Arial" w:hAnsi="Arial" w:cs="Arial"/>
          <w:b/>
          <w:bCs/>
          <w:sz w:val="72"/>
          <w:szCs w:val="72"/>
        </w:rPr>
        <w:t>Tehama County Mental Health Plan</w:t>
      </w:r>
      <w:r w:rsidRPr="0043413C">
        <w:rPr>
          <w:rFonts w:ascii="Arial" w:hAnsi="Arial" w:cs="Arial"/>
          <w:b/>
          <w:bCs/>
          <w:spacing w:val="-8"/>
          <w:sz w:val="72"/>
          <w:szCs w:val="72"/>
        </w:rPr>
        <w:t xml:space="preserve"> </w:t>
      </w:r>
      <w:r w:rsidR="002B09E7" w:rsidRPr="0043413C">
        <w:rPr>
          <w:rFonts w:ascii="Arial" w:hAnsi="Arial" w:cs="Arial"/>
          <w:b/>
          <w:bCs/>
          <w:spacing w:val="-8"/>
          <w:sz w:val="72"/>
          <w:szCs w:val="72"/>
        </w:rPr>
        <w:t>(MHP)</w:t>
      </w:r>
    </w:p>
    <w:p w14:paraId="17424229" w14:textId="77777777" w:rsidR="002B09E7" w:rsidRPr="000A5C3A" w:rsidRDefault="002B09E7" w:rsidP="00160669">
      <w:pPr>
        <w:pStyle w:val="NoSpacing"/>
        <w:spacing w:line="360" w:lineRule="auto"/>
        <w:rPr>
          <w:rFonts w:ascii="Arial" w:hAnsi="Arial" w:cs="Arial"/>
          <w:b/>
          <w:bCs/>
          <w:sz w:val="64"/>
          <w:szCs w:val="64"/>
        </w:rPr>
      </w:pPr>
    </w:p>
    <w:p w14:paraId="6C60C30D" w14:textId="77777777" w:rsidR="002149C9" w:rsidRDefault="008B6643" w:rsidP="008B6643">
      <w:pPr>
        <w:pStyle w:val="NoSpacing"/>
        <w:spacing w:line="360" w:lineRule="auto"/>
        <w:jc w:val="center"/>
        <w:rPr>
          <w:rFonts w:ascii="Arial" w:hAnsi="Arial" w:cs="Arial"/>
          <w:b/>
          <w:bCs/>
          <w:sz w:val="56"/>
          <w:szCs w:val="56"/>
          <w:lang w:val="es-US"/>
        </w:rPr>
      </w:pPr>
      <w:r w:rsidRPr="008B6643">
        <w:rPr>
          <w:rFonts w:ascii="Arial-BoldMT" w:hAnsi="Arial-BoldMT" w:cs="Arial-BoldMT"/>
          <w:b/>
          <w:bCs/>
          <w:sz w:val="72"/>
          <w:szCs w:val="72"/>
          <w:lang w:val="es-US"/>
        </w:rPr>
        <w:t>Manual del Beneficiario</w:t>
      </w:r>
    </w:p>
    <w:p w14:paraId="14ED9F91" w14:textId="722F287B" w:rsidR="002B09E7" w:rsidRPr="008B6643" w:rsidRDefault="008B6643" w:rsidP="00CB1AD6">
      <w:pPr>
        <w:pStyle w:val="NoSpacing"/>
        <w:spacing w:line="360" w:lineRule="auto"/>
        <w:jc w:val="center"/>
        <w:rPr>
          <w:rFonts w:ascii="Arial" w:hAnsi="Arial" w:cs="Arial"/>
          <w:b/>
          <w:bCs/>
          <w:sz w:val="56"/>
          <w:szCs w:val="56"/>
          <w:lang w:val="es-US"/>
        </w:rPr>
      </w:pPr>
      <w:r w:rsidRPr="008B6643">
        <w:rPr>
          <w:rFonts w:ascii="Arial" w:hAnsi="Arial" w:cs="Arial"/>
          <w:b/>
          <w:bCs/>
          <w:sz w:val="56"/>
          <w:szCs w:val="56"/>
          <w:lang w:val="es-US"/>
        </w:rPr>
        <w:t>Servicios de Salud Mental</w:t>
      </w:r>
      <w:r w:rsidR="00CB1AD6">
        <w:rPr>
          <w:rFonts w:ascii="Arial" w:hAnsi="Arial" w:cs="Arial"/>
          <w:b/>
          <w:bCs/>
          <w:sz w:val="56"/>
          <w:szCs w:val="56"/>
          <w:lang w:val="es-US"/>
        </w:rPr>
        <w:t xml:space="preserve"> </w:t>
      </w:r>
      <w:r w:rsidRPr="008B6643">
        <w:rPr>
          <w:rFonts w:ascii="Arial" w:hAnsi="Arial" w:cs="Arial"/>
          <w:b/>
          <w:bCs/>
          <w:sz w:val="56"/>
          <w:szCs w:val="56"/>
          <w:lang w:val="es-US"/>
        </w:rPr>
        <w:t>Especializados</w:t>
      </w:r>
    </w:p>
    <w:p w14:paraId="3EAB9E9E" w14:textId="77777777" w:rsidR="0039584F" w:rsidRDefault="0043413C" w:rsidP="00160669">
      <w:pPr>
        <w:pStyle w:val="NoSpacing"/>
        <w:spacing w:line="360" w:lineRule="auto"/>
        <w:jc w:val="center"/>
        <w:rPr>
          <w:rFonts w:ascii="Arial" w:hAnsi="Arial" w:cs="Arial"/>
          <w:b/>
          <w:bCs/>
          <w:sz w:val="40"/>
          <w:szCs w:val="40"/>
        </w:rPr>
      </w:pPr>
      <w:r w:rsidRPr="0039584F">
        <w:rPr>
          <w:rFonts w:ascii="Arial" w:hAnsi="Arial" w:cs="Arial"/>
          <w:b/>
          <w:bCs/>
          <w:sz w:val="40"/>
          <w:szCs w:val="40"/>
        </w:rPr>
        <w:t xml:space="preserve">Tehama County Health Services Agency </w:t>
      </w:r>
    </w:p>
    <w:p w14:paraId="2AC4D19F" w14:textId="77777777" w:rsidR="0039584F" w:rsidRDefault="0043413C" w:rsidP="00160669">
      <w:pPr>
        <w:pStyle w:val="NoSpacing"/>
        <w:spacing w:line="360" w:lineRule="auto"/>
        <w:jc w:val="center"/>
        <w:rPr>
          <w:rFonts w:ascii="Arial" w:hAnsi="Arial" w:cs="Arial"/>
          <w:b/>
          <w:bCs/>
          <w:sz w:val="40"/>
          <w:szCs w:val="40"/>
        </w:rPr>
      </w:pPr>
      <w:r w:rsidRPr="0039584F">
        <w:rPr>
          <w:rFonts w:ascii="Arial" w:hAnsi="Arial" w:cs="Arial"/>
          <w:b/>
          <w:bCs/>
          <w:sz w:val="40"/>
          <w:szCs w:val="40"/>
        </w:rPr>
        <w:t xml:space="preserve">1860 Walnut Street Red Bluff, CA 96080 </w:t>
      </w:r>
    </w:p>
    <w:p w14:paraId="5BDD0601" w14:textId="0B41000C" w:rsidR="00160669" w:rsidRPr="000A5C3A" w:rsidRDefault="000A5C3A" w:rsidP="00160669">
      <w:pPr>
        <w:pStyle w:val="NoSpacing"/>
        <w:spacing w:line="360" w:lineRule="auto"/>
        <w:jc w:val="center"/>
        <w:rPr>
          <w:rFonts w:ascii="Arial" w:hAnsi="Arial" w:cs="Arial"/>
          <w:b/>
          <w:bCs/>
          <w:sz w:val="40"/>
          <w:szCs w:val="40"/>
          <w:lang w:val="es-ES"/>
        </w:rPr>
      </w:pPr>
      <w:r w:rsidRPr="000A5C3A">
        <w:rPr>
          <w:rFonts w:ascii="Arial" w:hAnsi="Arial" w:cs="Arial"/>
          <w:b/>
          <w:bCs/>
          <w:sz w:val="40"/>
          <w:szCs w:val="40"/>
          <w:lang w:val="es-ES"/>
        </w:rPr>
        <w:t>Dirección postal</w:t>
      </w:r>
      <w:r w:rsidR="0043413C" w:rsidRPr="000A5C3A">
        <w:rPr>
          <w:rFonts w:ascii="Arial" w:hAnsi="Arial" w:cs="Arial"/>
          <w:b/>
          <w:bCs/>
          <w:sz w:val="40"/>
          <w:szCs w:val="40"/>
          <w:lang w:val="es-ES"/>
        </w:rPr>
        <w:t>: PO Box 400 Red Bluff, CA 96080</w:t>
      </w:r>
    </w:p>
    <w:p w14:paraId="2446D841" w14:textId="77777777" w:rsidR="00160669" w:rsidRPr="000A5C3A" w:rsidRDefault="00160669" w:rsidP="00160669">
      <w:pPr>
        <w:pStyle w:val="NoSpacing"/>
        <w:spacing w:line="360" w:lineRule="auto"/>
        <w:jc w:val="center"/>
        <w:rPr>
          <w:rFonts w:ascii="Arial" w:hAnsi="Arial" w:cs="Arial"/>
          <w:sz w:val="28"/>
          <w:szCs w:val="28"/>
          <w:lang w:val="es-ES"/>
        </w:rPr>
      </w:pPr>
    </w:p>
    <w:p w14:paraId="56B9CA22" w14:textId="7FEE3AD6" w:rsidR="00FE4BA3" w:rsidRPr="008B6643" w:rsidRDefault="008B6643" w:rsidP="00160669">
      <w:pPr>
        <w:pStyle w:val="BodyText"/>
        <w:spacing w:line="360" w:lineRule="auto"/>
      </w:pPr>
      <w:r>
        <w:t>Fecha de Revisión: X de septiembre de</w:t>
      </w:r>
      <w:r w:rsidR="550EDCBE" w:rsidRPr="008B6643">
        <w:t xml:space="preserve"> 2023</w:t>
      </w:r>
    </w:p>
    <w:p w14:paraId="6C181B44" w14:textId="48118F2C" w:rsidR="001D2904" w:rsidRPr="008B6643" w:rsidRDefault="008B6643" w:rsidP="00160669">
      <w:pPr>
        <w:pStyle w:val="NoSpacing"/>
        <w:spacing w:line="360" w:lineRule="auto"/>
        <w:rPr>
          <w:rFonts w:ascii="Arial" w:hAnsi="Arial" w:cs="Arial"/>
          <w:b/>
          <w:bCs/>
          <w:strike/>
          <w:sz w:val="24"/>
          <w:szCs w:val="24"/>
          <w:u w:val="single"/>
          <w:lang w:val="es-US"/>
        </w:rPr>
      </w:pPr>
      <w:r>
        <w:rPr>
          <w:rFonts w:ascii="Arial" w:hAnsi="Arial" w:cs="Arial"/>
          <w:sz w:val="24"/>
          <w:szCs w:val="24"/>
          <w:lang w:val="es-US"/>
        </w:rPr>
        <w:t>Fecha de Entrada en Vigor: 1 de enero de</w:t>
      </w:r>
      <w:r w:rsidR="00FE4BA3" w:rsidRPr="008B6643">
        <w:rPr>
          <w:rFonts w:ascii="Arial" w:hAnsi="Arial" w:cs="Arial"/>
          <w:sz w:val="24"/>
          <w:szCs w:val="24"/>
          <w:lang w:val="es-US"/>
        </w:rPr>
        <w:t xml:space="preserve"> </w:t>
      </w:r>
      <w:r w:rsidR="002B09E7" w:rsidRPr="008B6643">
        <w:rPr>
          <w:rFonts w:ascii="Arial" w:hAnsi="Arial" w:cs="Arial"/>
          <w:sz w:val="24"/>
          <w:szCs w:val="24"/>
          <w:lang w:val="es-US"/>
        </w:rPr>
        <w:t>202</w:t>
      </w:r>
      <w:r w:rsidR="00FE4BA3" w:rsidRPr="008B6643">
        <w:rPr>
          <w:rFonts w:ascii="Arial" w:hAnsi="Arial" w:cs="Arial"/>
          <w:sz w:val="24"/>
          <w:szCs w:val="24"/>
          <w:lang w:val="es-US"/>
        </w:rPr>
        <w:t>4</w:t>
      </w:r>
      <w:r w:rsidR="002B09E7" w:rsidRPr="008B6643">
        <w:rPr>
          <w:rStyle w:val="FootnoteReference"/>
          <w:rFonts w:ascii="Arial" w:hAnsi="Arial" w:cs="Arial"/>
          <w:sz w:val="24"/>
          <w:szCs w:val="24"/>
          <w:lang w:val="es-US"/>
        </w:rPr>
        <w:footnoteReference w:id="2"/>
      </w:r>
    </w:p>
    <w:p w14:paraId="7EB51AAF" w14:textId="2AE78719" w:rsidR="0080618C" w:rsidRPr="0043413C" w:rsidRDefault="00DD3B91" w:rsidP="0080618C">
      <w:pPr>
        <w:pStyle w:val="Title"/>
        <w:rPr>
          <w:rFonts w:cs="Arial"/>
          <w:lang w:val="en-US"/>
        </w:rPr>
      </w:pPr>
      <w:r w:rsidRPr="0043413C">
        <w:rPr>
          <w:rFonts w:cs="Arial"/>
          <w:lang w:val="en-US"/>
        </w:rPr>
        <w:lastRenderedPageBreak/>
        <w:t>ETIQUETAS DE IDIOMAS</w:t>
      </w:r>
    </w:p>
    <w:p w14:paraId="04CD97B3" w14:textId="77777777" w:rsidR="0080618C" w:rsidRPr="0043413C" w:rsidRDefault="0080618C" w:rsidP="0080618C">
      <w:pPr>
        <w:pBdr>
          <w:top w:val="single" w:sz="18" w:space="1" w:color="auto"/>
        </w:pBdr>
        <w:rPr>
          <w:rFonts w:ascii="Arial" w:hAnsi="Arial" w:cs="Arial"/>
          <w:b/>
          <w:sz w:val="24"/>
          <w:szCs w:val="24"/>
          <w:u w:val="single"/>
          <w:lang w:val="en-US"/>
        </w:rPr>
      </w:pPr>
    </w:p>
    <w:p w14:paraId="5E4165B3" w14:textId="77777777" w:rsidR="0080618C" w:rsidRPr="0043413C" w:rsidRDefault="0080618C" w:rsidP="0080618C">
      <w:pPr>
        <w:spacing w:after="0" w:line="240" w:lineRule="auto"/>
        <w:rPr>
          <w:rFonts w:ascii="Arial" w:eastAsia="PMingLiU" w:hAnsi="Arial" w:cs="Arial"/>
          <w:b/>
          <w:bCs/>
          <w:sz w:val="24"/>
          <w:szCs w:val="24"/>
          <w:u w:val="single"/>
          <w:lang w:val="en-US"/>
        </w:rPr>
      </w:pPr>
      <w:r w:rsidRPr="0043413C">
        <w:rPr>
          <w:rFonts w:ascii="Arial" w:eastAsia="PMingLiU" w:hAnsi="Arial" w:cs="Arial"/>
          <w:b/>
          <w:bCs/>
          <w:sz w:val="24"/>
          <w:szCs w:val="24"/>
          <w:u w:val="single"/>
          <w:lang w:val="en-US"/>
        </w:rPr>
        <w:t>English Tagline</w:t>
      </w:r>
    </w:p>
    <w:p w14:paraId="0DE75C4C" w14:textId="4893DE1E" w:rsidR="0080618C" w:rsidRPr="0043413C" w:rsidRDefault="0080618C" w:rsidP="0080618C">
      <w:pPr>
        <w:spacing w:after="0" w:line="240" w:lineRule="auto"/>
        <w:rPr>
          <w:rFonts w:ascii="Arial" w:eastAsia="PMingLiU" w:hAnsi="Arial" w:cs="Arial"/>
          <w:sz w:val="24"/>
          <w:szCs w:val="24"/>
          <w:lang w:val="en-US"/>
        </w:rPr>
      </w:pPr>
      <w:r w:rsidRPr="0043413C">
        <w:rPr>
          <w:rFonts w:ascii="Arial" w:eastAsia="PMingLiU" w:hAnsi="Arial" w:cs="Arial"/>
          <w:bCs/>
          <w:sz w:val="24"/>
          <w:szCs w:val="24"/>
          <w:lang w:val="en-US"/>
        </w:rPr>
        <w:t xml:space="preserve">ATTENTION: If you need help in your language call </w:t>
      </w:r>
      <w:bookmarkStart w:id="0" w:name="_Hlk153354057"/>
      <w:r w:rsidR="009533EE" w:rsidRPr="009533EE">
        <w:rPr>
          <w:rFonts w:ascii="Arial" w:eastAsia="PMingLiU" w:hAnsi="Arial" w:cs="Arial"/>
          <w:bCs/>
          <w:sz w:val="24"/>
          <w:szCs w:val="24"/>
          <w:lang w:val="en-US"/>
        </w:rPr>
        <w:t xml:space="preserve">1-800-240-3208 </w:t>
      </w:r>
      <w:bookmarkEnd w:id="0"/>
      <w:r w:rsidRPr="0043413C">
        <w:rPr>
          <w:rFonts w:ascii="Arial" w:eastAsia="PMingLiU" w:hAnsi="Arial" w:cs="Arial"/>
          <w:bCs/>
          <w:sz w:val="24"/>
          <w:szCs w:val="24"/>
          <w:lang w:val="en-US"/>
        </w:rPr>
        <w:t xml:space="preserve">(TTY: 711). </w:t>
      </w:r>
      <w:r w:rsidRPr="0043413C">
        <w:rPr>
          <w:rFonts w:ascii="Arial" w:eastAsia="PMingLiU" w:hAnsi="Arial" w:cs="Arial"/>
          <w:sz w:val="24"/>
          <w:szCs w:val="24"/>
          <w:lang w:val="en-US"/>
        </w:rPr>
        <w:t xml:space="preserve">Aids and services for people with disabilities, like documents in braille and large print, are also available. Call </w:t>
      </w:r>
      <w:r w:rsidR="009533EE" w:rsidRPr="009533EE">
        <w:rPr>
          <w:rFonts w:ascii="Arial" w:eastAsia="PMingLiU" w:hAnsi="Arial" w:cs="Arial"/>
          <w:bCs/>
          <w:sz w:val="24"/>
          <w:szCs w:val="24"/>
          <w:lang w:val="en-US"/>
        </w:rPr>
        <w:t xml:space="preserve">1-800-240-3208 </w:t>
      </w:r>
      <w:r w:rsidRPr="0043413C">
        <w:rPr>
          <w:rFonts w:ascii="Arial" w:eastAsia="PMingLiU" w:hAnsi="Arial" w:cs="Arial"/>
          <w:sz w:val="24"/>
          <w:szCs w:val="24"/>
          <w:lang w:val="en-US"/>
        </w:rPr>
        <w:t>(TTY: 711). These services are free of charge.</w:t>
      </w:r>
    </w:p>
    <w:p w14:paraId="7FCC8208" w14:textId="77777777" w:rsidR="0080618C" w:rsidRPr="0043413C" w:rsidRDefault="0080618C" w:rsidP="0080618C">
      <w:pPr>
        <w:widowControl w:val="0"/>
        <w:autoSpaceDE w:val="0"/>
        <w:autoSpaceDN w:val="0"/>
        <w:bidi/>
        <w:spacing w:before="120" w:after="0" w:line="440" w:lineRule="exact"/>
        <w:rPr>
          <w:rFonts w:ascii="Noto Kufi" w:eastAsia="Times New Roman" w:hAnsi="Noto Kufi" w:cs="Noto Kufi"/>
          <w:b/>
          <w:bCs/>
          <w:sz w:val="24"/>
          <w:szCs w:val="24"/>
          <w:u w:val="single"/>
          <w:lang w:val="en-US"/>
        </w:rPr>
      </w:pPr>
      <w:r w:rsidRPr="008B6643">
        <w:rPr>
          <w:rFonts w:ascii="Noto Kufi" w:eastAsia="Times New Roman" w:hAnsi="Noto Kufi" w:cs="Noto Kufi"/>
          <w:b/>
          <w:bCs/>
          <w:sz w:val="24"/>
          <w:szCs w:val="24"/>
          <w:u w:val="single"/>
          <w:rtl/>
          <w:lang w:bidi="ar"/>
        </w:rPr>
        <w:t>الشعار</w:t>
      </w:r>
      <w:r w:rsidRPr="008B6643">
        <w:rPr>
          <w:rFonts w:ascii="Noto Kufi" w:eastAsia="Times New Roman" w:hAnsi="Noto Kufi" w:cs="Times New Roman"/>
          <w:b/>
          <w:bCs/>
          <w:sz w:val="24"/>
          <w:szCs w:val="24"/>
          <w:u w:val="single"/>
          <w:rtl/>
          <w:lang w:bidi="ar"/>
        </w:rPr>
        <w:t xml:space="preserve"> </w:t>
      </w:r>
      <w:r w:rsidRPr="008B6643">
        <w:rPr>
          <w:rFonts w:ascii="Noto Kufi" w:eastAsia="Times New Roman" w:hAnsi="Noto Kufi" w:cs="Noto Kufi"/>
          <w:b/>
          <w:bCs/>
          <w:sz w:val="24"/>
          <w:szCs w:val="24"/>
          <w:u w:val="single"/>
          <w:rtl/>
          <w:lang w:bidi="ar"/>
        </w:rPr>
        <w:t>بالعربية</w:t>
      </w:r>
      <w:r w:rsidRPr="008B6643">
        <w:rPr>
          <w:rFonts w:ascii="Noto Kufi" w:eastAsia="Times New Roman" w:hAnsi="Noto Kufi" w:cs="Times New Roman"/>
          <w:b/>
          <w:bCs/>
          <w:sz w:val="24"/>
          <w:szCs w:val="24"/>
          <w:u w:val="single"/>
          <w:rtl/>
          <w:lang w:bidi="ar"/>
        </w:rPr>
        <w:t xml:space="preserve"> </w:t>
      </w:r>
      <w:r w:rsidRPr="0043413C">
        <w:rPr>
          <w:rFonts w:ascii="Arial" w:eastAsia="Times New Roman" w:hAnsi="Arial" w:cs="Arial"/>
          <w:b/>
          <w:bCs/>
          <w:sz w:val="24"/>
          <w:szCs w:val="24"/>
          <w:u w:val="single"/>
          <w:lang w:val="en-US"/>
        </w:rPr>
        <w:t>(Arabic)</w:t>
      </w:r>
    </w:p>
    <w:p w14:paraId="63A57679" w14:textId="3D07C5B5" w:rsidR="0080618C" w:rsidRPr="0043413C" w:rsidRDefault="0080618C" w:rsidP="0080618C">
      <w:pPr>
        <w:bidi/>
        <w:spacing w:after="0" w:line="320" w:lineRule="exact"/>
        <w:rPr>
          <w:rFonts w:ascii="Noto Kufi" w:eastAsia="PMingLiU" w:hAnsi="Noto Kufi" w:cs="Noto Kufi"/>
          <w:sz w:val="24"/>
          <w:szCs w:val="24"/>
          <w:lang w:val="en-US"/>
        </w:rPr>
      </w:pPr>
      <w:r w:rsidRPr="008B6643">
        <w:rPr>
          <w:rFonts w:ascii="Noto Kufi" w:eastAsia="PMingLiU" w:hAnsi="Noto Kufi" w:cs="Noto Kufi"/>
          <w:sz w:val="24"/>
          <w:szCs w:val="24"/>
          <w:rtl/>
        </w:rPr>
        <w:t>يُرجى</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الانتباه:</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إذا</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احتجت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إلى</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المساعدة</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بلغتك،</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فاتصل</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بـ</w:t>
      </w:r>
      <w:r w:rsidRPr="008B6643">
        <w:rPr>
          <w:rFonts w:ascii="Noto Kufi" w:eastAsia="PMingLiU" w:hAnsi="Noto Kufi" w:cs="Times New Roman"/>
          <w:sz w:val="24"/>
          <w:szCs w:val="24"/>
          <w:rtl/>
          <w:lang w:bidi="ar"/>
        </w:rPr>
        <w:t xml:space="preserve"> </w:t>
      </w:r>
      <w:r w:rsidR="009533EE" w:rsidRPr="009533EE">
        <w:rPr>
          <w:rFonts w:ascii="Arial" w:eastAsia="PMingLiU" w:hAnsi="Arial" w:cs="Arial"/>
          <w:bCs/>
          <w:sz w:val="24"/>
          <w:szCs w:val="24"/>
          <w:lang w:val="en-US"/>
        </w:rPr>
        <w:t>1-800-240-3208</w:t>
      </w:r>
      <w:r w:rsidRPr="0043413C">
        <w:rPr>
          <w:rFonts w:ascii="Arial" w:eastAsia="PMingLiU" w:hAnsi="Arial" w:cs="Arial"/>
          <w:sz w:val="24"/>
          <w:szCs w:val="24"/>
          <w:lang w:val="en-US"/>
        </w:rPr>
        <w:br/>
        <w:t>(</w:t>
      </w:r>
      <w:r w:rsidRPr="0043413C">
        <w:rPr>
          <w:rFonts w:ascii="Arial" w:eastAsia="PMingLiU" w:hAnsi="Arial" w:cs="Arial"/>
          <w:bCs/>
          <w:sz w:val="24"/>
          <w:szCs w:val="24"/>
          <w:lang w:val="en-US"/>
        </w:rPr>
        <w:t>TTY: 711</w:t>
      </w:r>
      <w:r w:rsidRPr="0043413C">
        <w:rPr>
          <w:rFonts w:ascii="Arial" w:eastAsia="PMingLiU" w:hAnsi="Arial" w:cs="Arial"/>
          <w:sz w:val="24"/>
          <w:szCs w:val="24"/>
          <w:lang w:val="en-US"/>
        </w:rPr>
        <w:t>)</w:t>
      </w:r>
      <w:r w:rsidRPr="008B6643">
        <w:rPr>
          <w:rFonts w:ascii="Noto Kufi" w:eastAsia="PMingLiU" w:hAnsi="Noto Kufi" w:cs="Noto Kufi"/>
          <w:sz w:val="24"/>
          <w:szCs w:val="24"/>
          <w:rtl/>
          <w:lang w:bidi="ar"/>
        </w:rPr>
        <w:t>.</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تتوفر</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أيضًا</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المساعدات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والخدمات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للأشخاص</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ذوي</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الإعاقة،</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مثل</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المستندات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المكتوبة</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بطريقة</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بريل</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والخط</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الكبير.</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اتصل</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بـ</w:t>
      </w:r>
      <w:r w:rsidRPr="008B6643">
        <w:rPr>
          <w:rFonts w:ascii="Noto Kufi" w:eastAsia="PMingLiU" w:hAnsi="Noto Kufi" w:cs="Times New Roman"/>
          <w:sz w:val="24"/>
          <w:szCs w:val="24"/>
          <w:rtl/>
          <w:lang w:bidi="ar"/>
        </w:rPr>
        <w:t xml:space="preserve"> </w:t>
      </w:r>
      <w:r w:rsidR="009533EE" w:rsidRPr="009533EE">
        <w:rPr>
          <w:rFonts w:ascii="Arial" w:eastAsia="PMingLiU" w:hAnsi="Arial" w:cs="Arial"/>
          <w:bCs/>
          <w:sz w:val="24"/>
          <w:szCs w:val="24"/>
          <w:lang w:val="en-US"/>
        </w:rPr>
        <w:t xml:space="preserve">1-800-240-3208 </w:t>
      </w:r>
      <w:r w:rsidRPr="0043413C">
        <w:rPr>
          <w:rFonts w:ascii="Arial" w:eastAsia="PMingLiU" w:hAnsi="Arial" w:cs="Arial"/>
          <w:sz w:val="24"/>
          <w:szCs w:val="24"/>
          <w:lang w:val="en-US"/>
        </w:rPr>
        <w:t xml:space="preserve"> </w:t>
      </w:r>
      <w:r w:rsidRPr="0043413C">
        <w:rPr>
          <w:rFonts w:ascii="Arial" w:eastAsia="PMingLiU" w:hAnsi="Arial" w:cs="Arial"/>
          <w:sz w:val="24"/>
          <w:szCs w:val="24"/>
          <w:lang w:val="en-US"/>
        </w:rPr>
        <w:br/>
        <w:t>(TTY: 711)</w:t>
      </w:r>
      <w:r w:rsidRPr="008B6643">
        <w:rPr>
          <w:rFonts w:ascii="Arial" w:eastAsia="PMingLiU" w:hAnsi="Arial" w:cs="Arial"/>
          <w:sz w:val="24"/>
          <w:szCs w:val="24"/>
          <w:rtl/>
          <w:lang w:bidi="ar"/>
        </w:rPr>
        <w:t xml:space="preserve">. </w:t>
      </w:r>
      <w:r w:rsidRPr="008B6643">
        <w:rPr>
          <w:rFonts w:ascii="Noto Kufi" w:eastAsia="PMingLiU" w:hAnsi="Noto Kufi" w:cs="Noto Kufi"/>
          <w:sz w:val="24"/>
          <w:szCs w:val="24"/>
          <w:rtl/>
          <w:lang w:bidi="ar"/>
        </w:rPr>
        <w:t>هذه</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الخدمات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مجانية.</w:t>
      </w:r>
    </w:p>
    <w:p w14:paraId="5DBEECAD" w14:textId="77777777" w:rsidR="0080618C" w:rsidRPr="0043413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en-US"/>
        </w:rPr>
      </w:pPr>
      <w:proofErr w:type="spellStart"/>
      <w:r w:rsidRPr="008B6643">
        <w:rPr>
          <w:rFonts w:ascii="Noto Sans Armenian" w:eastAsia="Times New Roman" w:hAnsi="Noto Sans Armenian" w:cs="Arial"/>
          <w:b/>
          <w:bCs/>
          <w:sz w:val="24"/>
          <w:szCs w:val="24"/>
          <w:u w:val="single"/>
        </w:rPr>
        <w:t>Հայերեն</w:t>
      </w:r>
      <w:proofErr w:type="spellEnd"/>
      <w:r w:rsidRPr="0043413C">
        <w:rPr>
          <w:rFonts w:ascii="Arial" w:eastAsia="Times New Roman" w:hAnsi="Arial" w:cs="Arial"/>
          <w:b/>
          <w:bCs/>
          <w:sz w:val="36"/>
          <w:szCs w:val="36"/>
          <w:u w:val="single"/>
          <w:lang w:val="en-US"/>
        </w:rPr>
        <w:t xml:space="preserve"> </w:t>
      </w:r>
      <w:proofErr w:type="spellStart"/>
      <w:r w:rsidRPr="008B6643">
        <w:rPr>
          <w:rFonts w:ascii="Noto Sans Armenian" w:eastAsia="Times New Roman" w:hAnsi="Noto Sans Armenian" w:cs="Arial"/>
          <w:b/>
          <w:bCs/>
          <w:sz w:val="24"/>
          <w:szCs w:val="24"/>
          <w:u w:val="single"/>
        </w:rPr>
        <w:t>պիտակ</w:t>
      </w:r>
      <w:proofErr w:type="spellEnd"/>
      <w:r w:rsidRPr="0043413C">
        <w:rPr>
          <w:rFonts w:ascii="Arial" w:eastAsia="Times New Roman" w:hAnsi="Arial" w:cs="Arial"/>
          <w:b/>
          <w:bCs/>
          <w:sz w:val="24"/>
          <w:szCs w:val="24"/>
          <w:u w:val="single"/>
          <w:lang w:val="en-US"/>
        </w:rPr>
        <w:t xml:space="preserve"> (Armenian)</w:t>
      </w:r>
    </w:p>
    <w:p w14:paraId="008A9832" w14:textId="367D7C25" w:rsidR="0080618C" w:rsidRPr="0043413C" w:rsidRDefault="0080618C" w:rsidP="0080618C">
      <w:pPr>
        <w:widowControl w:val="0"/>
        <w:autoSpaceDE w:val="0"/>
        <w:autoSpaceDN w:val="0"/>
        <w:spacing w:after="0" w:line="288" w:lineRule="exact"/>
        <w:rPr>
          <w:rFonts w:ascii="Arial" w:eastAsia="Times New Roman" w:hAnsi="Arial" w:cs="Arial"/>
          <w:b/>
          <w:bCs/>
          <w:sz w:val="24"/>
          <w:szCs w:val="24"/>
          <w:u w:val="single"/>
          <w:lang w:val="en-US"/>
        </w:rPr>
      </w:pPr>
      <w:r w:rsidRPr="008B6643">
        <w:rPr>
          <w:rFonts w:ascii="Noto Sans Armenian" w:eastAsia="Times New Roman" w:hAnsi="Noto Sans Armenian" w:cs="Arial"/>
          <w:sz w:val="24"/>
          <w:szCs w:val="24"/>
        </w:rPr>
        <w:t>ՈՒՇԱԴՐՈՒԹՅՈՒՆ</w:t>
      </w:r>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Եթե</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Ձեզ</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օգնություն</w:t>
      </w:r>
      <w:proofErr w:type="spellEnd"/>
      <w:r w:rsidRPr="0043413C">
        <w:rPr>
          <w:rFonts w:ascii="Noto Sans Armenian" w:eastAsia="Times New Roman" w:hAnsi="Noto Sans Armenian" w:cs="Arial"/>
          <w:sz w:val="24"/>
          <w:szCs w:val="24"/>
          <w:lang w:val="en-US"/>
        </w:rPr>
        <w:t xml:space="preserve"> </w:t>
      </w:r>
      <w:r w:rsidRPr="008B6643">
        <w:rPr>
          <w:rFonts w:ascii="Noto Sans Armenian" w:eastAsia="Times New Roman" w:hAnsi="Noto Sans Armenian" w:cs="Arial"/>
          <w:sz w:val="24"/>
          <w:szCs w:val="24"/>
        </w:rPr>
        <w:t>է</w:t>
      </w:r>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հարկավոր</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Ձեր</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լեզվով</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զանգահարեք</w:t>
      </w:r>
      <w:proofErr w:type="spellEnd"/>
      <w:r w:rsidRPr="0043413C">
        <w:rPr>
          <w:rFonts w:ascii="Noto Sans Armenian" w:eastAsia="Times New Roman" w:hAnsi="Noto Sans Armenian" w:cs="Arial"/>
          <w:sz w:val="24"/>
          <w:szCs w:val="24"/>
          <w:lang w:val="en-US"/>
        </w:rPr>
        <w:t xml:space="preserve"> </w:t>
      </w:r>
      <w:r w:rsidR="009533EE" w:rsidRPr="009533EE">
        <w:rPr>
          <w:rFonts w:ascii="Arial" w:eastAsia="PMingLiU" w:hAnsi="Arial" w:cs="Arial"/>
          <w:bCs/>
          <w:sz w:val="24"/>
          <w:szCs w:val="24"/>
          <w:lang w:val="en-US"/>
        </w:rPr>
        <w:t>1-800-240-</w:t>
      </w:r>
      <w:proofErr w:type="gramStart"/>
      <w:r w:rsidR="009533EE" w:rsidRPr="009533EE">
        <w:rPr>
          <w:rFonts w:ascii="Arial" w:eastAsia="PMingLiU" w:hAnsi="Arial" w:cs="Arial"/>
          <w:bCs/>
          <w:sz w:val="24"/>
          <w:szCs w:val="24"/>
          <w:lang w:val="en-US"/>
        </w:rPr>
        <w:t xml:space="preserve">3208 </w:t>
      </w:r>
      <w:r w:rsidRPr="0043413C">
        <w:rPr>
          <w:rFonts w:ascii="Arial" w:eastAsia="Times New Roman" w:hAnsi="Arial" w:cs="Arial"/>
          <w:sz w:val="24"/>
          <w:szCs w:val="24"/>
          <w:lang w:val="en-US"/>
        </w:rPr>
        <w:t xml:space="preserve"> (</w:t>
      </w:r>
      <w:proofErr w:type="gramEnd"/>
      <w:r w:rsidRPr="0043413C">
        <w:rPr>
          <w:rFonts w:ascii="Arial" w:eastAsia="Times New Roman" w:hAnsi="Arial" w:cs="Arial"/>
          <w:sz w:val="24"/>
          <w:szCs w:val="24"/>
          <w:lang w:val="en-US"/>
        </w:rPr>
        <w:t>TTY: 711)</w:t>
      </w:r>
      <w:r w:rsidRPr="008B6643">
        <w:rPr>
          <w:rFonts w:ascii="Noto Sans Armenian" w:eastAsia="Times New Roman" w:hAnsi="Noto Sans Armenian" w:cs="Arial"/>
          <w:sz w:val="24"/>
          <w:szCs w:val="24"/>
        </w:rPr>
        <w:t>։</w:t>
      </w:r>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Կան</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նաև</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օժանդակ</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միջոցներ</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ու</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ծառայություններ</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հաշմանդամություն</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ունեցող</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անձանց</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համար</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օրինակ</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Բրայլի</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գրատիպով</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ու</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խոշորատառ</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տպագրված</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նյութեր</w:t>
      </w:r>
      <w:proofErr w:type="spellEnd"/>
      <w:r w:rsidRPr="008B6643">
        <w:rPr>
          <w:rFonts w:ascii="Noto Sans Armenian" w:eastAsia="Times New Roman" w:hAnsi="Noto Sans Armenian" w:cs="Arial"/>
          <w:sz w:val="24"/>
          <w:szCs w:val="24"/>
        </w:rPr>
        <w:t>։</w:t>
      </w:r>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Զանգահարեք</w:t>
      </w:r>
      <w:proofErr w:type="spellEnd"/>
      <w:r w:rsidRPr="0043413C">
        <w:rPr>
          <w:rFonts w:ascii="Noto Sans Armenian" w:eastAsia="Times New Roman" w:hAnsi="Noto Sans Armenian" w:cs="Arial"/>
          <w:sz w:val="24"/>
          <w:szCs w:val="24"/>
          <w:lang w:val="en-US"/>
        </w:rPr>
        <w:t xml:space="preserve"> </w:t>
      </w:r>
      <w:r w:rsidR="009533EE" w:rsidRPr="009533EE">
        <w:rPr>
          <w:rFonts w:ascii="Arial" w:eastAsia="PMingLiU" w:hAnsi="Arial" w:cs="Arial"/>
          <w:bCs/>
          <w:sz w:val="24"/>
          <w:szCs w:val="24"/>
          <w:lang w:val="en-US"/>
        </w:rPr>
        <w:t xml:space="preserve">1-800-240-3208 </w:t>
      </w:r>
      <w:r w:rsidRPr="0043413C">
        <w:rPr>
          <w:rFonts w:ascii="Arial" w:eastAsia="Times New Roman" w:hAnsi="Arial" w:cs="Arial"/>
          <w:sz w:val="24"/>
          <w:szCs w:val="24"/>
          <w:lang w:val="en-US"/>
        </w:rPr>
        <w:t xml:space="preserve">(TTY: </w:t>
      </w:r>
      <w:proofErr w:type="gramStart"/>
      <w:r w:rsidRPr="0043413C">
        <w:rPr>
          <w:rFonts w:ascii="Arial" w:eastAsia="Times New Roman" w:hAnsi="Arial" w:cs="Arial"/>
          <w:sz w:val="24"/>
          <w:szCs w:val="24"/>
          <w:lang w:val="en-US"/>
        </w:rPr>
        <w:t>711)</w:t>
      </w:r>
      <w:r w:rsidRPr="008B6643">
        <w:rPr>
          <w:rFonts w:ascii="Noto Sans Armenian" w:eastAsia="Times New Roman" w:hAnsi="Noto Sans Armenian" w:cs="Arial"/>
          <w:sz w:val="24"/>
          <w:szCs w:val="24"/>
        </w:rPr>
        <w:t>։</w:t>
      </w:r>
      <w:proofErr w:type="gram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Այդ</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ծառայություններն</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անվճար</w:t>
      </w:r>
      <w:proofErr w:type="spellEnd"/>
      <w:r w:rsidRPr="0043413C">
        <w:rPr>
          <w:rFonts w:ascii="Noto Sans Armenian" w:eastAsia="Times New Roman" w:hAnsi="Noto Sans Armenian" w:cs="Arial"/>
          <w:sz w:val="24"/>
          <w:szCs w:val="24"/>
          <w:lang w:val="en-US"/>
        </w:rPr>
        <w:t xml:space="preserve"> </w:t>
      </w:r>
      <w:proofErr w:type="spellStart"/>
      <w:r w:rsidRPr="008B6643">
        <w:rPr>
          <w:rFonts w:ascii="Noto Sans Armenian" w:eastAsia="Times New Roman" w:hAnsi="Noto Sans Armenian" w:cs="Arial"/>
          <w:sz w:val="24"/>
          <w:szCs w:val="24"/>
        </w:rPr>
        <w:t>են</w:t>
      </w:r>
      <w:proofErr w:type="spellEnd"/>
      <w:r w:rsidRPr="008B6643">
        <w:rPr>
          <w:rFonts w:ascii="Noto Sans Armenian" w:eastAsia="Times New Roman" w:hAnsi="Noto Sans Armenian" w:cs="Arial"/>
          <w:sz w:val="24"/>
          <w:szCs w:val="24"/>
        </w:rPr>
        <w:t>։</w:t>
      </w:r>
    </w:p>
    <w:p w14:paraId="5FFD667E" w14:textId="77777777" w:rsidR="0080618C" w:rsidRPr="0043413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en-US"/>
        </w:rPr>
      </w:pPr>
      <w:r w:rsidRPr="008B6643">
        <w:rPr>
          <w:rFonts w:ascii="Arial" w:eastAsia="Times New Roman" w:hAnsi="Arial" w:cs="Leelawadee UI" w:hint="cs"/>
          <w:b/>
          <w:bCs/>
          <w:sz w:val="24"/>
          <w:szCs w:val="24"/>
          <w:u w:val="single"/>
          <w:cs/>
          <w:lang w:bidi="km-KH"/>
        </w:rPr>
        <w:t>ឃ្លាសម្គាល់ជាភាសាខ្មែរ</w:t>
      </w:r>
      <w:r w:rsidRPr="0043413C">
        <w:rPr>
          <w:rFonts w:ascii="Arial" w:eastAsia="Times New Roman" w:hAnsi="Arial" w:cs="Arial"/>
          <w:b/>
          <w:bCs/>
          <w:sz w:val="24"/>
          <w:szCs w:val="24"/>
          <w:u w:val="single"/>
          <w:lang w:val="en-US"/>
        </w:rPr>
        <w:t xml:space="preserve"> (Cambodian)</w:t>
      </w:r>
    </w:p>
    <w:p w14:paraId="1751CFB0" w14:textId="47C8CD8C" w:rsidR="0080618C" w:rsidRPr="0043413C" w:rsidRDefault="0080618C" w:rsidP="0080618C">
      <w:pPr>
        <w:widowControl w:val="0"/>
        <w:autoSpaceDE w:val="0"/>
        <w:autoSpaceDN w:val="0"/>
        <w:spacing w:after="0" w:line="288" w:lineRule="exact"/>
        <w:rPr>
          <w:rFonts w:ascii="Arial" w:eastAsia="Times New Roman" w:hAnsi="Arial" w:cs="Arial"/>
          <w:b/>
          <w:bCs/>
          <w:sz w:val="24"/>
          <w:szCs w:val="24"/>
          <w:u w:val="single"/>
          <w:lang w:val="en-US"/>
        </w:rPr>
      </w:pPr>
      <w:proofErr w:type="spellStart"/>
      <w:r w:rsidRPr="008B6643">
        <w:rPr>
          <w:rFonts w:ascii="Leelawadee UI" w:eastAsia="Times New Roman" w:hAnsi="Leelawadee UI" w:cs="Leelawadee UI"/>
          <w:sz w:val="24"/>
          <w:szCs w:val="24"/>
        </w:rPr>
        <w:t>ចំណាំ</w:t>
      </w:r>
      <w:proofErr w:type="spellEnd"/>
      <w:r w:rsidRPr="008B6643">
        <w:rPr>
          <w:rFonts w:ascii="Leelawadee UI" w:eastAsia="Times New Roman" w:hAnsi="Leelawadee UI" w:cs="Leelawadee UI"/>
          <w:sz w:val="24"/>
          <w:szCs w:val="24"/>
        </w:rPr>
        <w:t>៖</w:t>
      </w:r>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បើអ្នក</w:t>
      </w:r>
      <w:proofErr w:type="spellEnd"/>
      <w:r w:rsidRPr="008B6643">
        <w:rPr>
          <w:rFonts w:ascii="Leelawadee UI" w:eastAsia="Times New Roman" w:hAnsi="Leelawadee UI" w:cs="Arial" w:hint="cs"/>
          <w:sz w:val="24"/>
          <w:szCs w:val="24"/>
          <w:rtl/>
        </w:rPr>
        <w:t xml:space="preserve"> </w:t>
      </w:r>
      <w:proofErr w:type="spellStart"/>
      <w:r w:rsidRPr="008B6643">
        <w:rPr>
          <w:rFonts w:ascii="Leelawadee UI" w:eastAsia="Times New Roman" w:hAnsi="Leelawadee UI" w:cs="Leelawadee UI"/>
          <w:sz w:val="24"/>
          <w:szCs w:val="24"/>
        </w:rPr>
        <w:t>ត្រូវ</w:t>
      </w:r>
      <w:proofErr w:type="spellEnd"/>
      <w:r w:rsidRPr="008B6643">
        <w:rPr>
          <w:rFonts w:ascii="Leelawadee UI" w:eastAsia="Times New Roman" w:hAnsi="Leelawadee UI" w:cs="Arial" w:hint="cs"/>
          <w:sz w:val="24"/>
          <w:szCs w:val="24"/>
          <w:rtl/>
        </w:rPr>
        <w:t xml:space="preserve"> </w:t>
      </w:r>
      <w:proofErr w:type="spellStart"/>
      <w:r w:rsidRPr="008B6643">
        <w:rPr>
          <w:rFonts w:ascii="Leelawadee UI" w:eastAsia="Times New Roman" w:hAnsi="Leelawadee UI" w:cs="Leelawadee UI"/>
          <w:sz w:val="24"/>
          <w:szCs w:val="24"/>
        </w:rPr>
        <w:t>ការជំនួយ</w:t>
      </w:r>
      <w:proofErr w:type="spellEnd"/>
      <w:r w:rsidRPr="008B6643">
        <w:rPr>
          <w:rFonts w:ascii="Arial" w:eastAsia="Times New Roman" w:hAnsi="Arial" w:cs="Leelawadee UI"/>
          <w:sz w:val="24"/>
          <w:szCs w:val="24"/>
          <w:cs/>
          <w:lang w:bidi="km"/>
        </w:rPr>
        <w:t xml:space="preserve"> </w:t>
      </w:r>
      <w:proofErr w:type="spellStart"/>
      <w:r w:rsidRPr="008B6643">
        <w:rPr>
          <w:rFonts w:ascii="Leelawadee UI" w:eastAsia="Times New Roman" w:hAnsi="Leelawadee UI" w:cs="Leelawadee UI"/>
          <w:sz w:val="24"/>
          <w:szCs w:val="24"/>
        </w:rPr>
        <w:t>ជាភាសា</w:t>
      </w:r>
      <w:proofErr w:type="spellEnd"/>
      <w:r w:rsidRPr="008B6643">
        <w:rPr>
          <w:rFonts w:ascii="Arial" w:eastAsia="Times New Roman" w:hAnsi="Arial" w:cs="Leelawadee UI"/>
          <w:sz w:val="24"/>
          <w:szCs w:val="24"/>
          <w:cs/>
          <w:lang w:bidi="km"/>
        </w:rPr>
        <w:t xml:space="preserve"> </w:t>
      </w:r>
      <w:proofErr w:type="spellStart"/>
      <w:r w:rsidRPr="008B6643">
        <w:rPr>
          <w:rFonts w:ascii="Leelawadee UI" w:eastAsia="Times New Roman" w:hAnsi="Leelawadee UI" w:cs="Leelawadee UI"/>
          <w:sz w:val="24"/>
          <w:szCs w:val="24"/>
        </w:rPr>
        <w:t>របស់អ្នក</w:t>
      </w:r>
      <w:proofErr w:type="spellEnd"/>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សូម</w:t>
      </w:r>
      <w:proofErr w:type="spellEnd"/>
      <w:r w:rsidRPr="008B6643">
        <w:rPr>
          <w:rFonts w:ascii="Arial" w:eastAsia="Times New Roman" w:hAnsi="Arial" w:cs="Leelawadee UI"/>
          <w:sz w:val="24"/>
          <w:szCs w:val="24"/>
          <w:cs/>
          <w:lang w:bidi="km"/>
        </w:rPr>
        <w:t xml:space="preserve"> </w:t>
      </w:r>
      <w:proofErr w:type="spellStart"/>
      <w:r w:rsidRPr="008B6643">
        <w:rPr>
          <w:rFonts w:ascii="Leelawadee UI" w:eastAsia="Times New Roman" w:hAnsi="Leelawadee UI" w:cs="Leelawadee UI"/>
          <w:sz w:val="24"/>
          <w:szCs w:val="24"/>
        </w:rPr>
        <w:t>ទូរស័ព្ទទៅលេខ</w:t>
      </w:r>
      <w:proofErr w:type="spellEnd"/>
      <w:r w:rsidRPr="0043413C">
        <w:rPr>
          <w:rFonts w:ascii="Arial" w:eastAsia="Times New Roman" w:hAnsi="Arial" w:cs="Arial"/>
          <w:sz w:val="24"/>
          <w:szCs w:val="24"/>
          <w:lang w:val="en-US"/>
        </w:rPr>
        <w:t xml:space="preserve"> </w:t>
      </w:r>
      <w:r w:rsidR="009533EE" w:rsidRPr="009533EE">
        <w:rPr>
          <w:rFonts w:ascii="Arial" w:eastAsia="PMingLiU" w:hAnsi="Arial" w:cs="Arial"/>
          <w:bCs/>
          <w:sz w:val="24"/>
          <w:szCs w:val="24"/>
          <w:lang w:val="en-US"/>
        </w:rPr>
        <w:t>1-800-240-</w:t>
      </w:r>
      <w:proofErr w:type="gramStart"/>
      <w:r w:rsidR="009533EE" w:rsidRPr="009533EE">
        <w:rPr>
          <w:rFonts w:ascii="Arial" w:eastAsia="PMingLiU" w:hAnsi="Arial" w:cs="Arial"/>
          <w:bCs/>
          <w:sz w:val="24"/>
          <w:szCs w:val="24"/>
          <w:lang w:val="en-US"/>
        </w:rPr>
        <w:t xml:space="preserve">3208 </w:t>
      </w:r>
      <w:r w:rsidRPr="0043413C">
        <w:rPr>
          <w:rFonts w:ascii="Arial" w:eastAsia="Times New Roman" w:hAnsi="Arial" w:cs="Arial"/>
          <w:bCs/>
          <w:sz w:val="24"/>
          <w:szCs w:val="24"/>
          <w:lang w:val="en-US"/>
        </w:rPr>
        <w:t xml:space="preserve"> (</w:t>
      </w:r>
      <w:proofErr w:type="gramEnd"/>
      <w:r w:rsidRPr="0043413C">
        <w:rPr>
          <w:rFonts w:ascii="Arial" w:eastAsia="Times New Roman" w:hAnsi="Arial" w:cs="Arial"/>
          <w:bCs/>
          <w:sz w:val="24"/>
          <w:szCs w:val="24"/>
          <w:lang w:val="en-US"/>
        </w:rPr>
        <w:t>TTY: 711</w:t>
      </w:r>
      <w:r w:rsidRPr="0043413C">
        <w:rPr>
          <w:rFonts w:ascii="Arial" w:eastAsia="Times New Roman" w:hAnsi="Arial" w:cs="Arial"/>
          <w:sz w:val="24"/>
          <w:szCs w:val="24"/>
          <w:lang w:val="en-US"/>
        </w:rPr>
        <w:t>)</w:t>
      </w:r>
      <w:r w:rsidRPr="008B6643">
        <w:rPr>
          <w:rFonts w:ascii="Leelawadee UI" w:eastAsia="Times New Roman" w:hAnsi="Leelawadee UI" w:cs="Leelawadee UI"/>
          <w:sz w:val="24"/>
          <w:szCs w:val="24"/>
        </w:rPr>
        <w:t>។</w:t>
      </w:r>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ជំនួយ</w:t>
      </w:r>
      <w:proofErr w:type="spellEnd"/>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និង</w:t>
      </w:r>
      <w:proofErr w:type="spellEnd"/>
      <w:r w:rsidRPr="008B6643">
        <w:rPr>
          <w:rFonts w:ascii="Arial" w:eastAsia="Times New Roman" w:hAnsi="Arial" w:cs="Leelawadee UI"/>
          <w:sz w:val="24"/>
          <w:szCs w:val="24"/>
          <w:cs/>
          <w:lang w:bidi="km"/>
        </w:rPr>
        <w:t xml:space="preserve"> </w:t>
      </w:r>
      <w:proofErr w:type="spellStart"/>
      <w:r w:rsidRPr="008B6643">
        <w:rPr>
          <w:rFonts w:ascii="Leelawadee UI" w:eastAsia="Times New Roman" w:hAnsi="Leelawadee UI" w:cs="Leelawadee UI"/>
          <w:sz w:val="24"/>
          <w:szCs w:val="24"/>
        </w:rPr>
        <w:t>សេវាកម្ម</w:t>
      </w:r>
      <w:proofErr w:type="spellEnd"/>
      <w:r w:rsidRPr="008B6643">
        <w:rPr>
          <w:rFonts w:ascii="Arial" w:eastAsia="Times New Roman" w:hAnsi="Arial" w:cs="Leelawadee UI"/>
          <w:sz w:val="24"/>
          <w:szCs w:val="24"/>
          <w:cs/>
          <w:lang w:bidi="km"/>
        </w:rPr>
        <w:t xml:space="preserve"> </w:t>
      </w:r>
      <w:proofErr w:type="spellStart"/>
      <w:r w:rsidRPr="008B6643">
        <w:rPr>
          <w:rFonts w:ascii="Leelawadee UI" w:eastAsia="Times New Roman" w:hAnsi="Leelawadee UI" w:cs="Leelawadee UI"/>
          <w:sz w:val="24"/>
          <w:szCs w:val="24"/>
        </w:rPr>
        <w:t>សម្រាប</w:t>
      </w:r>
      <w:proofErr w:type="spellEnd"/>
      <w:r w:rsidRPr="008B6643">
        <w:rPr>
          <w:rFonts w:ascii="Leelawadee UI" w:eastAsia="Times New Roman" w:hAnsi="Leelawadee UI" w:cs="Leelawadee UI"/>
          <w:sz w:val="24"/>
          <w:szCs w:val="24"/>
        </w:rPr>
        <w:t>់</w:t>
      </w:r>
      <w:r w:rsidRPr="008B6643">
        <w:rPr>
          <w:rFonts w:ascii="Arial" w:eastAsia="Times New Roman" w:hAnsi="Arial" w:cs="Leelawadee UI"/>
          <w:sz w:val="24"/>
          <w:szCs w:val="24"/>
          <w:cs/>
          <w:lang w:bidi="km"/>
        </w:rPr>
        <w:t xml:space="preserve"> </w:t>
      </w:r>
      <w:proofErr w:type="spellStart"/>
      <w:r w:rsidRPr="008B6643">
        <w:rPr>
          <w:rFonts w:ascii="Leelawadee UI" w:eastAsia="Times New Roman" w:hAnsi="Leelawadee UI" w:cs="Leelawadee UI"/>
          <w:sz w:val="24"/>
          <w:szCs w:val="24"/>
        </w:rPr>
        <w:t>ជនពិការ</w:t>
      </w:r>
      <w:proofErr w:type="spellEnd"/>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ដូចជាឯកសារសរសេរជាអក្សរផុស</w:t>
      </w:r>
      <w:proofErr w:type="spellEnd"/>
      <w:r w:rsidRPr="008B6643">
        <w:rPr>
          <w:rFonts w:ascii="Arial" w:eastAsia="Times New Roman" w:hAnsi="Arial" w:cs="Leelawadee UI"/>
          <w:sz w:val="24"/>
          <w:szCs w:val="24"/>
          <w:cs/>
          <w:lang w:bidi="km"/>
        </w:rPr>
        <w:t xml:space="preserve"> </w:t>
      </w:r>
      <w:proofErr w:type="spellStart"/>
      <w:r w:rsidRPr="008B6643">
        <w:rPr>
          <w:rFonts w:ascii="Leelawadee UI" w:eastAsia="Times New Roman" w:hAnsi="Leelawadee UI" w:cs="Leelawadee UI"/>
          <w:sz w:val="24"/>
          <w:szCs w:val="24"/>
        </w:rPr>
        <w:t>សម្រាប់ជនពិការភ្នែក</w:t>
      </w:r>
      <w:proofErr w:type="spellEnd"/>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ឬឯកសារសរសេរជាអក្សរពុម្ពធំ</w:t>
      </w:r>
      <w:proofErr w:type="spellEnd"/>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ក៏អាចរកបានផងដែរ</w:t>
      </w:r>
      <w:proofErr w:type="spellEnd"/>
      <w:r w:rsidRPr="008B6643">
        <w:rPr>
          <w:rFonts w:ascii="Leelawadee UI" w:eastAsia="Times New Roman" w:hAnsi="Leelawadee UI" w:cs="Leelawadee UI"/>
          <w:sz w:val="24"/>
          <w:szCs w:val="24"/>
        </w:rPr>
        <w:t>។</w:t>
      </w:r>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ទូរស័ព្ទមកលេខ</w:t>
      </w:r>
      <w:proofErr w:type="spellEnd"/>
      <w:r w:rsidRPr="0043413C">
        <w:rPr>
          <w:rFonts w:ascii="Arial" w:eastAsia="Times New Roman" w:hAnsi="Arial" w:cs="Arial"/>
          <w:sz w:val="24"/>
          <w:szCs w:val="24"/>
          <w:lang w:val="en-US"/>
        </w:rPr>
        <w:t xml:space="preserve"> </w:t>
      </w:r>
      <w:r w:rsidR="009533EE" w:rsidRPr="009533EE">
        <w:rPr>
          <w:rFonts w:ascii="Arial" w:eastAsia="PMingLiU" w:hAnsi="Arial" w:cs="Arial"/>
          <w:bCs/>
          <w:sz w:val="24"/>
          <w:szCs w:val="24"/>
          <w:lang w:val="en-US"/>
        </w:rPr>
        <w:t xml:space="preserve">1-800-240-3208 </w:t>
      </w:r>
      <w:r w:rsidRPr="0043413C">
        <w:rPr>
          <w:rFonts w:ascii="Arial" w:eastAsia="Times New Roman" w:hAnsi="Arial" w:cs="Arial"/>
          <w:sz w:val="24"/>
          <w:szCs w:val="24"/>
          <w:lang w:val="en-US"/>
        </w:rPr>
        <w:t xml:space="preserve"> (TTY: 711)</w:t>
      </w:r>
      <w:r w:rsidRPr="008B6643">
        <w:rPr>
          <w:rFonts w:ascii="Leelawadee UI" w:eastAsia="Times New Roman" w:hAnsi="Leelawadee UI" w:cs="Leelawadee UI"/>
          <w:sz w:val="24"/>
          <w:szCs w:val="24"/>
        </w:rPr>
        <w:t>។</w:t>
      </w:r>
      <w:r w:rsidRPr="0043413C">
        <w:rPr>
          <w:rFonts w:ascii="Arial" w:eastAsia="Times New Roman" w:hAnsi="Arial" w:cs="Arial"/>
          <w:sz w:val="24"/>
          <w:szCs w:val="24"/>
          <w:lang w:val="en-US"/>
        </w:rPr>
        <w:t xml:space="preserve"> </w:t>
      </w:r>
      <w:proofErr w:type="spellStart"/>
      <w:r w:rsidRPr="008B6643">
        <w:rPr>
          <w:rFonts w:ascii="Leelawadee UI" w:eastAsia="Times New Roman" w:hAnsi="Leelawadee UI" w:cs="Leelawadee UI"/>
          <w:sz w:val="24"/>
          <w:szCs w:val="24"/>
        </w:rPr>
        <w:t>សេវាកម្មទាំងនេះមិនគិតថ្លៃឡើយ</w:t>
      </w:r>
      <w:proofErr w:type="spellEnd"/>
      <w:r w:rsidRPr="008B6643">
        <w:rPr>
          <w:rFonts w:ascii="Leelawadee UI" w:eastAsia="Times New Roman" w:hAnsi="Leelawadee UI" w:cs="Leelawadee UI"/>
          <w:sz w:val="24"/>
          <w:szCs w:val="24"/>
        </w:rPr>
        <w:t>។</w:t>
      </w:r>
    </w:p>
    <w:p w14:paraId="38993EB2" w14:textId="77777777" w:rsidR="0080618C" w:rsidRPr="0043413C" w:rsidRDefault="0080618C" w:rsidP="0080618C">
      <w:pPr>
        <w:widowControl w:val="0"/>
        <w:autoSpaceDE w:val="0"/>
        <w:autoSpaceDN w:val="0"/>
        <w:spacing w:before="160" w:after="0" w:line="440" w:lineRule="exact"/>
        <w:rPr>
          <w:rFonts w:ascii="Arial" w:eastAsia="Times New Roman" w:hAnsi="Arial" w:cs="Arial"/>
          <w:b/>
          <w:bCs/>
          <w:sz w:val="24"/>
          <w:szCs w:val="24"/>
          <w:u w:val="single"/>
          <w:lang w:val="en-US" w:eastAsia="zh-CN"/>
        </w:rPr>
      </w:pPr>
      <w:r w:rsidRPr="008B6643">
        <w:rPr>
          <w:rFonts w:ascii="Microsoft JhengHei" w:eastAsia="Microsoft JhengHei" w:hAnsi="Microsoft JhengHei" w:cs="Microsoft JhengHei" w:hint="eastAsia"/>
          <w:b/>
          <w:bCs/>
          <w:sz w:val="24"/>
          <w:szCs w:val="24"/>
          <w:u w:val="single"/>
          <w:lang w:eastAsia="zh-CN"/>
        </w:rPr>
        <w:t>简</w:t>
      </w:r>
      <w:r w:rsidRPr="008B6643">
        <w:rPr>
          <w:rFonts w:ascii="Yu Gothic" w:eastAsia="Yu Gothic" w:hAnsi="Yu Gothic" w:cs="Yu Gothic" w:hint="eastAsia"/>
          <w:b/>
          <w:bCs/>
          <w:sz w:val="24"/>
          <w:szCs w:val="24"/>
          <w:u w:val="single"/>
          <w:lang w:eastAsia="zh-CN"/>
        </w:rPr>
        <w:t>体中文</w:t>
      </w:r>
      <w:r w:rsidRPr="008B6643">
        <w:rPr>
          <w:rFonts w:ascii="Microsoft JhengHei" w:eastAsia="Microsoft JhengHei" w:hAnsi="Microsoft JhengHei" w:cs="Microsoft JhengHei" w:hint="eastAsia"/>
          <w:b/>
          <w:bCs/>
          <w:sz w:val="24"/>
          <w:szCs w:val="24"/>
          <w:u w:val="single"/>
          <w:lang w:eastAsia="zh-CN"/>
        </w:rPr>
        <w:t>标语</w:t>
      </w:r>
      <w:r w:rsidRPr="0043413C">
        <w:rPr>
          <w:rFonts w:ascii="Arial" w:eastAsia="Times New Roman" w:hAnsi="Arial" w:cs="Arial"/>
          <w:b/>
          <w:bCs/>
          <w:sz w:val="24"/>
          <w:szCs w:val="24"/>
          <w:u w:val="single"/>
          <w:lang w:val="en-US" w:eastAsia="zh-CN"/>
        </w:rPr>
        <w:t xml:space="preserve"> (Chinese)</w:t>
      </w:r>
    </w:p>
    <w:p w14:paraId="6A070F7F" w14:textId="40843427" w:rsidR="0080618C" w:rsidRPr="008B6643" w:rsidRDefault="0080618C" w:rsidP="0080618C">
      <w:pPr>
        <w:widowControl w:val="0"/>
        <w:autoSpaceDE w:val="0"/>
        <w:autoSpaceDN w:val="0"/>
        <w:spacing w:after="0" w:line="192" w:lineRule="auto"/>
        <w:rPr>
          <w:rFonts w:ascii="Arial" w:eastAsia="Times New Roman" w:hAnsi="Arial" w:cs="Arial"/>
          <w:b/>
          <w:bCs/>
          <w:sz w:val="24"/>
          <w:szCs w:val="24"/>
          <w:u w:val="single"/>
          <w:lang w:eastAsia="zh-CN"/>
        </w:rPr>
      </w:pPr>
      <w:r w:rsidRPr="008B6643">
        <w:rPr>
          <w:rFonts w:ascii="Microsoft JhengHei" w:eastAsia="Microsoft JhengHei" w:hAnsi="Microsoft JhengHei" w:cs="Microsoft JhengHei" w:hint="eastAsia"/>
          <w:sz w:val="24"/>
          <w:szCs w:val="24"/>
          <w:lang w:eastAsia="zh-CN"/>
        </w:rPr>
        <w:t>请</w:t>
      </w:r>
      <w:r w:rsidRPr="008B6643">
        <w:rPr>
          <w:rFonts w:ascii="Arial" w:eastAsia="Noto Sans CJK JP Regular" w:hAnsi="Arial" w:cs="Arial"/>
          <w:sz w:val="24"/>
          <w:szCs w:val="24"/>
          <w:lang w:eastAsia="zh-CN"/>
        </w:rPr>
        <w:t>注意</w:t>
      </w:r>
      <w:r w:rsidRPr="0043413C">
        <w:rPr>
          <w:rFonts w:ascii="Arial" w:eastAsia="Noto Sans CJK JP Regular" w:hAnsi="Arial" w:cs="Arial"/>
          <w:sz w:val="24"/>
          <w:szCs w:val="24"/>
          <w:lang w:val="en-US" w:eastAsia="zh-CN"/>
        </w:rPr>
        <w:t>：</w:t>
      </w:r>
      <w:r w:rsidRPr="008B6643">
        <w:rPr>
          <w:rFonts w:ascii="Arial" w:eastAsia="Noto Sans CJK JP Regular" w:hAnsi="Arial" w:cs="Arial"/>
          <w:sz w:val="24"/>
          <w:szCs w:val="24"/>
          <w:lang w:eastAsia="zh-CN"/>
        </w:rPr>
        <w:t>如果您需要以您的母</w:t>
      </w:r>
      <w:r w:rsidRPr="008B6643">
        <w:rPr>
          <w:rFonts w:ascii="Microsoft JhengHei" w:eastAsia="Microsoft JhengHei" w:hAnsi="Microsoft JhengHei" w:cs="Microsoft JhengHei" w:hint="eastAsia"/>
          <w:sz w:val="24"/>
          <w:szCs w:val="24"/>
          <w:lang w:eastAsia="zh-CN"/>
        </w:rPr>
        <w:t>语</w:t>
      </w:r>
      <w:r w:rsidRPr="008B6643">
        <w:rPr>
          <w:rFonts w:ascii="Yu Gothic" w:eastAsia="Yu Gothic" w:hAnsi="Yu Gothic" w:cs="Yu Gothic" w:hint="eastAsia"/>
          <w:sz w:val="24"/>
          <w:szCs w:val="24"/>
          <w:lang w:eastAsia="zh-CN"/>
        </w:rPr>
        <w:t>提供帮助</w:t>
      </w:r>
      <w:r w:rsidRPr="0043413C">
        <w:rPr>
          <w:rFonts w:ascii="Yu Gothic" w:eastAsia="Yu Gothic" w:hAnsi="Yu Gothic" w:cs="Yu Gothic" w:hint="eastAsia"/>
          <w:sz w:val="24"/>
          <w:szCs w:val="24"/>
          <w:lang w:val="en-US" w:eastAsia="zh-CN"/>
        </w:rPr>
        <w:t>，</w:t>
      </w:r>
      <w:r w:rsidRPr="008B6643">
        <w:rPr>
          <w:rFonts w:ascii="Microsoft JhengHei" w:eastAsia="Microsoft JhengHei" w:hAnsi="Microsoft JhengHei" w:cs="Microsoft JhengHei" w:hint="eastAsia"/>
          <w:sz w:val="24"/>
          <w:szCs w:val="24"/>
          <w:lang w:eastAsia="zh-CN"/>
        </w:rPr>
        <w:t>请</w:t>
      </w:r>
      <w:r w:rsidRPr="008B6643">
        <w:rPr>
          <w:rFonts w:ascii="Yu Gothic" w:eastAsia="Yu Gothic" w:hAnsi="Yu Gothic" w:cs="Yu Gothic" w:hint="eastAsia"/>
          <w:sz w:val="24"/>
          <w:szCs w:val="24"/>
          <w:lang w:eastAsia="zh-CN"/>
        </w:rPr>
        <w:t>致</w:t>
      </w:r>
      <w:r w:rsidRPr="008B6643">
        <w:rPr>
          <w:rFonts w:ascii="Microsoft JhengHei" w:eastAsia="Microsoft JhengHei" w:hAnsi="Microsoft JhengHei" w:cs="Microsoft JhengHei" w:hint="eastAsia"/>
          <w:sz w:val="24"/>
          <w:szCs w:val="24"/>
          <w:lang w:eastAsia="zh-CN"/>
        </w:rPr>
        <w:t>电</w:t>
      </w:r>
      <w:r w:rsidRPr="0043413C">
        <w:rPr>
          <w:rFonts w:ascii="Arial" w:eastAsia="Noto Sans CJK JP Regular" w:hAnsi="Arial" w:cs="Arial"/>
          <w:sz w:val="24"/>
          <w:szCs w:val="24"/>
          <w:lang w:val="en-US" w:eastAsia="zh-CN"/>
        </w:rPr>
        <w:t xml:space="preserve"> </w:t>
      </w:r>
      <w:r w:rsidR="009533EE" w:rsidRPr="009533EE">
        <w:rPr>
          <w:rFonts w:ascii="Arial" w:eastAsia="PMingLiU" w:hAnsi="Arial" w:cs="Arial"/>
          <w:bCs/>
          <w:sz w:val="24"/>
          <w:szCs w:val="24"/>
          <w:lang w:val="en-US"/>
        </w:rPr>
        <w:t>1-800-240-3208</w:t>
      </w:r>
      <w:r w:rsidRPr="0043413C">
        <w:rPr>
          <w:rFonts w:ascii="Arial" w:eastAsia="Times New Roman" w:hAnsi="Arial" w:cs="Arial"/>
          <w:bCs/>
          <w:sz w:val="24"/>
          <w:szCs w:val="24"/>
          <w:lang w:val="en-US" w:eastAsia="zh-CN"/>
        </w:rPr>
        <w:br/>
        <w:t>(TTY: 711</w:t>
      </w:r>
      <w:r w:rsidRPr="0043413C">
        <w:rPr>
          <w:rFonts w:ascii="Arial" w:eastAsia="Noto Sans CJK JP Regular" w:hAnsi="Arial" w:cs="Arial"/>
          <w:sz w:val="24"/>
          <w:szCs w:val="24"/>
          <w:lang w:val="en-US" w:eastAsia="zh-CN"/>
        </w:rPr>
        <w:t>)</w:t>
      </w:r>
      <w:r w:rsidRPr="008B6643">
        <w:rPr>
          <w:rFonts w:ascii="Arial" w:eastAsia="Noto Sans CJK JP Regular" w:hAnsi="Arial" w:cs="Arial"/>
          <w:sz w:val="24"/>
          <w:szCs w:val="24"/>
          <w:lang w:eastAsia="zh-CN"/>
        </w:rPr>
        <w:t>。另外</w:t>
      </w:r>
      <w:r w:rsidRPr="008B6643">
        <w:rPr>
          <w:rFonts w:ascii="Microsoft JhengHei" w:eastAsia="Microsoft JhengHei" w:hAnsi="Microsoft JhengHei" w:cs="Microsoft JhengHei" w:hint="eastAsia"/>
          <w:sz w:val="24"/>
          <w:szCs w:val="24"/>
          <w:lang w:eastAsia="zh-CN"/>
        </w:rPr>
        <w:t>还</w:t>
      </w:r>
      <w:r w:rsidRPr="008B6643">
        <w:rPr>
          <w:rFonts w:ascii="Yu Gothic" w:eastAsia="Yu Gothic" w:hAnsi="Yu Gothic" w:cs="Yu Gothic" w:hint="eastAsia"/>
          <w:sz w:val="24"/>
          <w:szCs w:val="24"/>
          <w:lang w:eastAsia="zh-CN"/>
        </w:rPr>
        <w:t>提供</w:t>
      </w:r>
      <w:r w:rsidRPr="008B6643">
        <w:rPr>
          <w:rFonts w:ascii="Microsoft JhengHei" w:eastAsia="Microsoft JhengHei" w:hAnsi="Microsoft JhengHei" w:cs="Microsoft JhengHei" w:hint="eastAsia"/>
          <w:sz w:val="24"/>
          <w:szCs w:val="24"/>
          <w:lang w:eastAsia="zh-CN"/>
        </w:rPr>
        <w:t>针对</w:t>
      </w:r>
      <w:r w:rsidRPr="008B6643">
        <w:rPr>
          <w:rFonts w:ascii="Yu Gothic" w:eastAsia="Yu Gothic" w:hAnsi="Yu Gothic" w:cs="Yu Gothic" w:hint="eastAsia"/>
          <w:sz w:val="24"/>
          <w:szCs w:val="24"/>
          <w:lang w:eastAsia="zh-CN"/>
        </w:rPr>
        <w:t>残疾人</w:t>
      </w:r>
      <w:r w:rsidRPr="008B6643">
        <w:rPr>
          <w:rFonts w:ascii="Arial" w:eastAsia="Noto Sans CJK JP Regular" w:hAnsi="Arial" w:cs="Arial" w:hint="eastAsia"/>
          <w:sz w:val="24"/>
          <w:szCs w:val="24"/>
          <w:lang w:eastAsia="zh-CN"/>
        </w:rPr>
        <w:t>士</w:t>
      </w:r>
      <w:r w:rsidRPr="008B6643">
        <w:rPr>
          <w:rFonts w:ascii="Arial" w:eastAsia="Noto Sans CJK JP Regular" w:hAnsi="Arial" w:cs="Arial"/>
          <w:sz w:val="24"/>
          <w:szCs w:val="24"/>
          <w:lang w:eastAsia="zh-CN"/>
        </w:rPr>
        <w:t>的帮助和服</w:t>
      </w:r>
      <w:r w:rsidRPr="008B6643">
        <w:rPr>
          <w:rFonts w:ascii="Microsoft JhengHei" w:eastAsia="Microsoft JhengHei" w:hAnsi="Microsoft JhengHei" w:cs="Microsoft JhengHei" w:hint="eastAsia"/>
          <w:sz w:val="24"/>
          <w:szCs w:val="24"/>
          <w:lang w:eastAsia="zh-CN"/>
        </w:rPr>
        <w:t>务</w:t>
      </w:r>
      <w:r w:rsidRPr="008B6643">
        <w:rPr>
          <w:rFonts w:ascii="Yu Gothic" w:eastAsia="Yu Gothic" w:hAnsi="Yu Gothic" w:cs="Yu Gothic" w:hint="eastAsia"/>
          <w:sz w:val="24"/>
          <w:szCs w:val="24"/>
          <w:lang w:eastAsia="zh-CN"/>
        </w:rPr>
        <w:t>，例如</w:t>
      </w:r>
      <w:r w:rsidRPr="008B6643">
        <w:rPr>
          <w:rFonts w:ascii="Arial" w:eastAsia="Noto Sans CJK JP Regular" w:hAnsi="Arial" w:cs="Arial"/>
          <w:sz w:val="24"/>
          <w:szCs w:val="24"/>
          <w:lang w:eastAsia="zh-CN"/>
        </w:rPr>
        <w:t>盲文和</w:t>
      </w:r>
      <w:r w:rsidRPr="008B6643">
        <w:rPr>
          <w:rFonts w:ascii="Arial" w:eastAsia="Noto Sans CJK JP Regular" w:hAnsi="Arial" w:cs="Arial" w:hint="eastAsia"/>
          <w:sz w:val="24"/>
          <w:szCs w:val="24"/>
          <w:lang w:eastAsia="zh-CN"/>
        </w:rPr>
        <w:t>需</w:t>
      </w:r>
      <w:r w:rsidRPr="008B6643">
        <w:rPr>
          <w:rFonts w:ascii="Arial" w:eastAsia="Noto Sans CJK JP Regular" w:hAnsi="Arial" w:cs="Arial"/>
          <w:sz w:val="24"/>
          <w:szCs w:val="24"/>
          <w:lang w:eastAsia="zh-CN"/>
        </w:rPr>
        <w:t>要</w:t>
      </w:r>
      <w:r w:rsidRPr="008B6643">
        <w:rPr>
          <w:rFonts w:ascii="Microsoft JhengHei" w:eastAsia="Microsoft JhengHei" w:hAnsi="Microsoft JhengHei" w:cs="Microsoft JhengHei" w:hint="eastAsia"/>
          <w:sz w:val="24"/>
          <w:szCs w:val="24"/>
          <w:lang w:eastAsia="zh-CN"/>
        </w:rPr>
        <w:t>较</w:t>
      </w:r>
      <w:r w:rsidRPr="008B6643">
        <w:rPr>
          <w:rFonts w:ascii="Arial" w:eastAsia="Noto Sans CJK JP Regular" w:hAnsi="Arial" w:cs="Arial"/>
          <w:sz w:val="24"/>
          <w:szCs w:val="24"/>
          <w:lang w:eastAsia="zh-CN"/>
        </w:rPr>
        <w:t>大字体</w:t>
      </w:r>
      <w:r w:rsidRPr="008B6643">
        <w:rPr>
          <w:rFonts w:ascii="Microsoft JhengHei" w:eastAsia="Microsoft JhengHei" w:hAnsi="Microsoft JhengHei" w:cs="Microsoft JhengHei" w:hint="eastAsia"/>
          <w:sz w:val="24"/>
          <w:szCs w:val="24"/>
          <w:lang w:eastAsia="zh-CN"/>
        </w:rPr>
        <w:t>阅读</w:t>
      </w:r>
      <w:r w:rsidRPr="008B6643">
        <w:rPr>
          <w:rFonts w:ascii="MS Gothic" w:eastAsia="MS Gothic" w:hAnsi="MS Gothic" w:cs="MS Gothic" w:hint="eastAsia"/>
          <w:sz w:val="24"/>
          <w:szCs w:val="24"/>
          <w:lang w:eastAsia="zh-CN"/>
        </w:rPr>
        <w:t>，</w:t>
      </w:r>
      <w:r w:rsidRPr="008B6643">
        <w:rPr>
          <w:rFonts w:ascii="Arial" w:eastAsia="Noto Sans CJK JP Regular" w:hAnsi="Arial" w:cs="Arial" w:hint="eastAsia"/>
          <w:sz w:val="24"/>
          <w:szCs w:val="24"/>
          <w:lang w:eastAsia="zh-CN"/>
        </w:rPr>
        <w:t>也</w:t>
      </w:r>
      <w:r w:rsidRPr="008B6643">
        <w:rPr>
          <w:rFonts w:ascii="Arial" w:eastAsia="Noto Sans CJK JP Regular" w:hAnsi="Arial" w:cs="Arial"/>
          <w:sz w:val="24"/>
          <w:szCs w:val="24"/>
          <w:lang w:eastAsia="zh-CN"/>
        </w:rPr>
        <w:t>是方便取用的。</w:t>
      </w:r>
      <w:r w:rsidRPr="008B6643">
        <w:rPr>
          <w:rFonts w:ascii="Microsoft JhengHei" w:eastAsia="Microsoft JhengHei" w:hAnsi="Microsoft JhengHei" w:cs="Microsoft JhengHei" w:hint="eastAsia"/>
          <w:sz w:val="24"/>
          <w:szCs w:val="24"/>
          <w:lang w:eastAsia="zh-CN"/>
        </w:rPr>
        <w:t>请</w:t>
      </w:r>
      <w:r w:rsidRPr="008B6643">
        <w:rPr>
          <w:rFonts w:ascii="Yu Gothic" w:eastAsia="Yu Gothic" w:hAnsi="Yu Gothic" w:cs="Yu Gothic" w:hint="eastAsia"/>
          <w:sz w:val="24"/>
          <w:szCs w:val="24"/>
          <w:lang w:eastAsia="zh-CN"/>
        </w:rPr>
        <w:t>致</w:t>
      </w:r>
      <w:r w:rsidRPr="008B6643">
        <w:rPr>
          <w:rFonts w:ascii="Microsoft JhengHei" w:eastAsia="Microsoft JhengHei" w:hAnsi="Microsoft JhengHei" w:cs="Microsoft JhengHei" w:hint="eastAsia"/>
          <w:sz w:val="24"/>
          <w:szCs w:val="24"/>
          <w:lang w:eastAsia="zh-CN"/>
        </w:rPr>
        <w:t>电</w:t>
      </w:r>
      <w:r w:rsidRPr="008B6643">
        <w:rPr>
          <w:rFonts w:ascii="Arial" w:eastAsia="Noto Sans CJK JP Regular" w:hAnsi="Arial" w:cs="Arial"/>
          <w:sz w:val="24"/>
          <w:szCs w:val="24"/>
          <w:lang w:eastAsia="zh-CN"/>
        </w:rPr>
        <w:t xml:space="preserve"> </w:t>
      </w:r>
      <w:r w:rsidR="009533EE" w:rsidRPr="009533EE">
        <w:rPr>
          <w:rFonts w:ascii="Arial" w:eastAsia="PMingLiU" w:hAnsi="Arial" w:cs="Arial"/>
          <w:bCs/>
          <w:sz w:val="24"/>
          <w:szCs w:val="24"/>
          <w:lang w:val="en-US"/>
        </w:rPr>
        <w:t xml:space="preserve">1-800-240-3208 </w:t>
      </w:r>
      <w:r w:rsidRPr="008B6643">
        <w:rPr>
          <w:rFonts w:ascii="Arial" w:eastAsia="Times New Roman" w:hAnsi="Arial" w:cs="Arial"/>
          <w:sz w:val="24"/>
          <w:szCs w:val="24"/>
          <w:lang w:eastAsia="zh-CN"/>
        </w:rPr>
        <w:t xml:space="preserve">(TTY: </w:t>
      </w:r>
      <w:proofErr w:type="gramStart"/>
      <w:r w:rsidRPr="008B6643">
        <w:rPr>
          <w:rFonts w:ascii="Arial" w:eastAsia="Times New Roman" w:hAnsi="Arial" w:cs="Arial"/>
          <w:sz w:val="24"/>
          <w:szCs w:val="24"/>
          <w:lang w:eastAsia="zh-CN"/>
        </w:rPr>
        <w:t>711</w:t>
      </w:r>
      <w:r w:rsidRPr="008B6643">
        <w:rPr>
          <w:rFonts w:ascii="Arial" w:eastAsia="Noto Sans CJK JP Regular" w:hAnsi="Arial" w:cs="Arial"/>
          <w:sz w:val="24"/>
          <w:szCs w:val="24"/>
          <w:lang w:eastAsia="zh-CN"/>
        </w:rPr>
        <w:t>)</w:t>
      </w:r>
      <w:r w:rsidRPr="008B6643">
        <w:rPr>
          <w:rFonts w:ascii="Arial" w:eastAsia="Noto Sans CJK JP Regular" w:hAnsi="Arial" w:cs="Arial"/>
          <w:sz w:val="24"/>
          <w:szCs w:val="24"/>
          <w:lang w:eastAsia="zh-CN"/>
        </w:rPr>
        <w:t>。</w:t>
      </w:r>
      <w:proofErr w:type="gramEnd"/>
      <w:r w:rsidRPr="008B6643">
        <w:rPr>
          <w:rFonts w:ascii="Microsoft JhengHei" w:eastAsia="Microsoft JhengHei" w:hAnsi="Microsoft JhengHei" w:cs="Microsoft JhengHei" w:hint="eastAsia"/>
          <w:sz w:val="24"/>
          <w:szCs w:val="24"/>
          <w:lang w:eastAsia="zh-CN"/>
        </w:rPr>
        <w:t>这</w:t>
      </w:r>
      <w:r w:rsidRPr="008B6643">
        <w:rPr>
          <w:rFonts w:ascii="Yu Gothic" w:eastAsia="Yu Gothic" w:hAnsi="Yu Gothic" w:cs="Yu Gothic" w:hint="eastAsia"/>
          <w:sz w:val="24"/>
          <w:szCs w:val="24"/>
          <w:lang w:eastAsia="zh-CN"/>
        </w:rPr>
        <w:t>些服</w:t>
      </w:r>
      <w:r w:rsidRPr="008B6643">
        <w:rPr>
          <w:rFonts w:ascii="Microsoft JhengHei" w:eastAsia="Microsoft JhengHei" w:hAnsi="Microsoft JhengHei" w:cs="Microsoft JhengHei" w:hint="eastAsia"/>
          <w:sz w:val="24"/>
          <w:szCs w:val="24"/>
          <w:lang w:eastAsia="zh-CN"/>
        </w:rPr>
        <w:t>务</w:t>
      </w:r>
      <w:r w:rsidRPr="008B6643">
        <w:rPr>
          <w:rFonts w:ascii="Yu Gothic" w:eastAsia="Yu Gothic" w:hAnsi="Yu Gothic" w:cs="Yu Gothic" w:hint="eastAsia"/>
          <w:sz w:val="24"/>
          <w:szCs w:val="24"/>
          <w:lang w:eastAsia="zh-CN"/>
        </w:rPr>
        <w:t>都是免</w:t>
      </w:r>
      <w:r w:rsidRPr="008B6643">
        <w:rPr>
          <w:rFonts w:ascii="Microsoft JhengHei" w:eastAsia="Microsoft JhengHei" w:hAnsi="Microsoft JhengHei" w:cs="Microsoft JhengHei" w:hint="eastAsia"/>
          <w:sz w:val="24"/>
          <w:szCs w:val="24"/>
          <w:lang w:eastAsia="zh-CN"/>
        </w:rPr>
        <w:t>费</w:t>
      </w:r>
      <w:r w:rsidRPr="008B6643">
        <w:rPr>
          <w:rFonts w:ascii="Yu Gothic" w:eastAsia="Yu Gothic" w:hAnsi="Yu Gothic" w:cs="Yu Gothic" w:hint="eastAsia"/>
          <w:sz w:val="24"/>
          <w:szCs w:val="24"/>
          <w:lang w:eastAsia="zh-CN"/>
        </w:rPr>
        <w:t>的。</w:t>
      </w:r>
    </w:p>
    <w:p w14:paraId="2BEA7D5D" w14:textId="77777777" w:rsidR="0080618C" w:rsidRPr="008B6643" w:rsidRDefault="0080618C" w:rsidP="00090B2B">
      <w:pPr>
        <w:widowControl w:val="0"/>
        <w:autoSpaceDE w:val="0"/>
        <w:autoSpaceDN w:val="0"/>
        <w:spacing w:before="120" w:after="0" w:line="440" w:lineRule="exact"/>
        <w:ind w:left="6480"/>
        <w:rPr>
          <w:rFonts w:ascii="Arial" w:eastAsia="Times New Roman" w:hAnsi="Arial" w:cs="Arial"/>
          <w:b/>
          <w:bCs/>
          <w:sz w:val="24"/>
          <w:szCs w:val="24"/>
          <w:u w:val="single"/>
          <w:lang w:eastAsia="zh-CN"/>
        </w:rPr>
      </w:pPr>
      <w:r w:rsidRPr="008B6643">
        <w:rPr>
          <w:rFonts w:ascii="Arial" w:eastAsia="Times New Roman" w:hAnsi="Arial" w:cs="Arial"/>
          <w:b/>
          <w:bCs/>
          <w:sz w:val="24"/>
          <w:szCs w:val="24"/>
          <w:u w:val="single"/>
          <w:lang w:eastAsia="zh-CN"/>
        </w:rPr>
        <w:t xml:space="preserve">(Farsi) </w:t>
      </w:r>
      <w:proofErr w:type="spellStart"/>
      <w:r w:rsidRPr="008B6643">
        <w:rPr>
          <w:rFonts w:ascii="Noto Naskh" w:eastAsia="PMingLiU" w:hAnsi="Noto Naskh" w:cs="Noto Naskh"/>
          <w:b/>
          <w:bCs/>
          <w:sz w:val="24"/>
          <w:szCs w:val="24"/>
          <w:u w:val="single"/>
          <w:lang w:eastAsia="zh-CN" w:bidi="fa"/>
        </w:rPr>
        <w:t>مطلب</w:t>
      </w:r>
      <w:proofErr w:type="spellEnd"/>
      <w:r w:rsidRPr="008B6643">
        <w:rPr>
          <w:rFonts w:ascii="Noto Naskh" w:eastAsia="PMingLiU" w:hAnsi="Noto Naskh" w:cs="Noto Naskh"/>
          <w:b/>
          <w:bCs/>
          <w:sz w:val="24"/>
          <w:szCs w:val="24"/>
          <w:u w:val="single"/>
          <w:lang w:eastAsia="zh-CN" w:bidi="fa"/>
        </w:rPr>
        <w:t xml:space="preserve"> </w:t>
      </w:r>
      <w:proofErr w:type="spellStart"/>
      <w:r w:rsidRPr="008B6643">
        <w:rPr>
          <w:rFonts w:ascii="Noto Naskh" w:eastAsia="PMingLiU" w:hAnsi="Noto Naskh" w:cs="Noto Naskh"/>
          <w:b/>
          <w:bCs/>
          <w:sz w:val="24"/>
          <w:szCs w:val="24"/>
          <w:u w:val="single"/>
          <w:lang w:eastAsia="zh-CN" w:bidi="fa"/>
        </w:rPr>
        <w:t>به</w:t>
      </w:r>
      <w:proofErr w:type="spellEnd"/>
      <w:r w:rsidRPr="008B6643">
        <w:rPr>
          <w:rFonts w:ascii="Noto Naskh" w:eastAsia="PMingLiU" w:hAnsi="Noto Naskh" w:cs="Noto Naskh"/>
          <w:b/>
          <w:bCs/>
          <w:sz w:val="24"/>
          <w:szCs w:val="24"/>
          <w:u w:val="single"/>
          <w:lang w:eastAsia="zh-CN" w:bidi="fa"/>
        </w:rPr>
        <w:t xml:space="preserve"> </w:t>
      </w:r>
      <w:proofErr w:type="spellStart"/>
      <w:r w:rsidRPr="008B6643">
        <w:rPr>
          <w:rFonts w:ascii="Noto Naskh" w:eastAsia="PMingLiU" w:hAnsi="Noto Naskh" w:cs="Noto Naskh"/>
          <w:b/>
          <w:bCs/>
          <w:sz w:val="24"/>
          <w:szCs w:val="24"/>
          <w:u w:val="single"/>
          <w:lang w:eastAsia="zh-CN" w:bidi="fa"/>
        </w:rPr>
        <w:t>زبان</w:t>
      </w:r>
      <w:proofErr w:type="spellEnd"/>
      <w:r w:rsidRPr="008B6643">
        <w:rPr>
          <w:rFonts w:ascii="Noto Naskh" w:eastAsia="PMingLiU" w:hAnsi="Noto Naskh" w:cs="Noto Naskh"/>
          <w:b/>
          <w:bCs/>
          <w:sz w:val="24"/>
          <w:szCs w:val="24"/>
          <w:u w:val="single"/>
          <w:lang w:eastAsia="zh-CN" w:bidi="fa"/>
        </w:rPr>
        <w:t xml:space="preserve"> </w:t>
      </w:r>
      <w:proofErr w:type="spellStart"/>
      <w:r w:rsidRPr="008B6643">
        <w:rPr>
          <w:rFonts w:ascii="Noto Naskh" w:eastAsia="PMingLiU" w:hAnsi="Noto Naskh" w:cs="Noto Naskh"/>
          <w:b/>
          <w:bCs/>
          <w:sz w:val="24"/>
          <w:szCs w:val="24"/>
          <w:u w:val="single"/>
          <w:lang w:eastAsia="zh-CN" w:bidi="fa"/>
        </w:rPr>
        <w:t>فارس</w:t>
      </w:r>
      <w:r w:rsidRPr="008B6643">
        <w:rPr>
          <w:rFonts w:ascii="Noto Naskh" w:eastAsia="PMingLiU" w:hAnsi="Noto Naskh" w:cs="Noto Naskh" w:hint="cs"/>
          <w:b/>
          <w:bCs/>
          <w:sz w:val="24"/>
          <w:szCs w:val="24"/>
          <w:u w:val="single"/>
          <w:lang w:eastAsia="zh-CN" w:bidi="fa"/>
        </w:rPr>
        <w:t>ی</w:t>
      </w:r>
      <w:proofErr w:type="spellEnd"/>
    </w:p>
    <w:p w14:paraId="5DD826C9" w14:textId="43ECE7F2" w:rsidR="0080618C" w:rsidRPr="008B6643" w:rsidRDefault="0080618C" w:rsidP="0080618C">
      <w:pPr>
        <w:bidi/>
        <w:spacing w:after="0" w:line="320" w:lineRule="exact"/>
        <w:rPr>
          <w:rFonts w:ascii="Noto Naskh" w:eastAsia="PMingLiU" w:hAnsi="Noto Naskh" w:cs="Noto Naskh"/>
          <w:sz w:val="24"/>
          <w:szCs w:val="24"/>
        </w:rPr>
      </w:pPr>
      <w:r w:rsidRPr="008B6643">
        <w:rPr>
          <w:rFonts w:ascii="Noto Naskh" w:eastAsia="PMingLiU" w:hAnsi="Noto Naskh" w:cs="Noto Naskh" w:hint="cs"/>
          <w:sz w:val="24"/>
          <w:szCs w:val="24"/>
          <w:rtl/>
          <w:lang w:bidi="fa"/>
        </w:rPr>
        <w:t>توجه: اگر می</w:t>
      </w:r>
      <w:r w:rsidRPr="008B6643">
        <w:rPr>
          <w:rFonts w:ascii="Noto Naskh" w:eastAsia="PMingLiU" w:hAnsi="Noto Naskh" w:cs="Noto Naskh" w:hint="cs"/>
          <w:sz w:val="24"/>
          <w:szCs w:val="24"/>
          <w:rtl/>
          <w:lang w:bidi="fa-IR"/>
        </w:rPr>
        <w:t>‌</w:t>
      </w:r>
      <w:r w:rsidRPr="008B6643">
        <w:rPr>
          <w:rFonts w:ascii="Noto Naskh" w:eastAsia="PMingLiU" w:hAnsi="Noto Naskh" w:cs="Noto Naskh" w:hint="cs"/>
          <w:sz w:val="24"/>
          <w:szCs w:val="24"/>
          <w:rtl/>
          <w:lang w:bidi="fa"/>
        </w:rPr>
        <w:t>خواهید به زبان</w:t>
      </w:r>
      <w:r w:rsidRPr="008B6643">
        <w:rPr>
          <w:rFonts w:ascii="Noto Naskh" w:eastAsia="PMingLiU" w:hAnsi="Noto Naskh" w:cs="Noto Naskh"/>
          <w:sz w:val="24"/>
          <w:szCs w:val="24"/>
          <w:rtl/>
          <w:lang w:bidi="fa"/>
        </w:rPr>
        <w:t xml:space="preserve"> خود کمک دریافت کنید، با </w:t>
      </w:r>
      <w:r w:rsidR="009533EE" w:rsidRPr="009533EE">
        <w:rPr>
          <w:rFonts w:ascii="Arial" w:eastAsia="PMingLiU" w:hAnsi="Arial" w:cs="Arial"/>
          <w:bCs/>
          <w:sz w:val="24"/>
          <w:szCs w:val="24"/>
        </w:rPr>
        <w:t xml:space="preserve">1-800-240-3208 </w:t>
      </w:r>
      <w:r w:rsidRPr="008B6643">
        <w:rPr>
          <w:rFonts w:ascii="Arial" w:eastAsia="PMingLiU" w:hAnsi="Arial" w:cs="Arial"/>
          <w:bCs/>
          <w:sz w:val="24"/>
          <w:szCs w:val="24"/>
        </w:rPr>
        <w:t>(TTY: 711</w:t>
      </w:r>
      <w:r w:rsidRPr="008B6643">
        <w:rPr>
          <w:rFonts w:ascii="Noto Naskh" w:eastAsia="PMingLiU" w:hAnsi="Noto Naskh" w:cs="Noto Naskh"/>
          <w:sz w:val="24"/>
          <w:szCs w:val="24"/>
        </w:rPr>
        <w:t>)</w:t>
      </w:r>
      <w:r w:rsidRPr="008B6643">
        <w:rPr>
          <w:rFonts w:ascii="Noto Naskh" w:eastAsia="PMingLiU" w:hAnsi="Noto Naskh" w:cs="Noto Naskh"/>
          <w:sz w:val="24"/>
          <w:szCs w:val="24"/>
          <w:rtl/>
          <w:lang w:bidi="fa"/>
        </w:rPr>
        <w:t xml:space="preserve"> تماس بگیرید. ک</w:t>
      </w:r>
      <w:r w:rsidRPr="008B6643">
        <w:rPr>
          <w:rFonts w:ascii="Noto Naskh" w:eastAsia="PMingLiU" w:hAnsi="Noto Naskh" w:cs="Noto Naskh" w:hint="cs"/>
          <w:sz w:val="24"/>
          <w:szCs w:val="24"/>
          <w:rtl/>
          <w:lang w:bidi="fa"/>
        </w:rPr>
        <w:t>مک</w:t>
      </w:r>
      <w:r w:rsidRPr="008B6643">
        <w:rPr>
          <w:rFonts w:ascii="Arial" w:eastAsia="PMingLiU" w:hAnsi="Arial" w:cs="Arial" w:hint="cs"/>
          <w:sz w:val="24"/>
          <w:szCs w:val="24"/>
          <w:rtl/>
          <w:lang w:bidi="fa"/>
        </w:rPr>
        <w:t>‌</w:t>
      </w:r>
      <w:r w:rsidRPr="008B6643">
        <w:rPr>
          <w:rFonts w:ascii="Noto Naskh" w:eastAsia="PMingLiU" w:hAnsi="Noto Naskh" w:cs="Noto Naskh"/>
          <w:sz w:val="24"/>
          <w:szCs w:val="24"/>
          <w:rtl/>
          <w:lang w:bidi="fa"/>
        </w:rPr>
        <w:t xml:space="preserve">ها و خدمات مخصوص افراد دارای معلولیت، مانند </w:t>
      </w:r>
      <w:r w:rsidRPr="008B6643">
        <w:rPr>
          <w:rFonts w:ascii="Noto Naskh" w:eastAsia="PMingLiU" w:hAnsi="Noto Naskh" w:cs="Noto Naskh" w:hint="cs"/>
          <w:sz w:val="24"/>
          <w:szCs w:val="24"/>
          <w:rtl/>
          <w:lang w:bidi="fa"/>
        </w:rPr>
        <w:t>نسخه‌های</w:t>
      </w:r>
      <w:r w:rsidRPr="008B6643">
        <w:rPr>
          <w:rFonts w:ascii="Noto Naskh" w:eastAsia="PMingLiU" w:hAnsi="Noto Naskh" w:cs="Noto Naskh"/>
          <w:sz w:val="24"/>
          <w:szCs w:val="24"/>
          <w:rtl/>
          <w:lang w:bidi="fa"/>
        </w:rPr>
        <w:t xml:space="preserve"> خط بریل و چاپ با حروف بزرگ، نیز موجود است.  </w:t>
      </w:r>
      <w:r w:rsidR="009533EE">
        <w:rPr>
          <w:rFonts w:ascii="Arial" w:eastAsia="PMingLiU" w:hAnsi="Arial" w:cs="Arial"/>
          <w:sz w:val="24"/>
          <w:szCs w:val="24"/>
        </w:rPr>
        <w:t>1</w:t>
      </w:r>
      <w:r w:rsidR="009533EE" w:rsidRPr="009533EE">
        <w:rPr>
          <w:rFonts w:ascii="Arial" w:eastAsia="PMingLiU" w:hAnsi="Arial" w:cs="Arial"/>
          <w:bCs/>
          <w:sz w:val="24"/>
          <w:szCs w:val="24"/>
          <w:lang w:val="en-US"/>
        </w:rPr>
        <w:t xml:space="preserve">-800-240-3208 </w:t>
      </w:r>
      <w:r w:rsidRPr="008B6643">
        <w:rPr>
          <w:rFonts w:ascii="Arial" w:eastAsia="PMingLiU" w:hAnsi="Arial" w:cs="Arial"/>
          <w:sz w:val="24"/>
          <w:szCs w:val="24"/>
        </w:rPr>
        <w:t>(TTY: 711</w:t>
      </w:r>
      <w:r w:rsidRPr="008B6643">
        <w:rPr>
          <w:rFonts w:ascii="Noto Naskh" w:eastAsia="PMingLiU" w:hAnsi="Noto Naskh" w:cs="Noto Naskh"/>
          <w:sz w:val="24"/>
          <w:szCs w:val="24"/>
        </w:rPr>
        <w:t>)</w:t>
      </w:r>
      <w:r w:rsidRPr="008B6643">
        <w:rPr>
          <w:rFonts w:ascii="Noto Naskh" w:eastAsia="PMingLiU" w:hAnsi="Noto Naskh" w:cs="Noto Naskh"/>
          <w:sz w:val="24"/>
          <w:szCs w:val="24"/>
          <w:rtl/>
          <w:lang w:bidi="fa"/>
        </w:rPr>
        <w:t xml:space="preserve"> تماس بگیرید. این خدمات رایگان ارائه می</w:t>
      </w:r>
      <w:r w:rsidRPr="008B6643">
        <w:rPr>
          <w:rFonts w:ascii="Noto Naskh" w:eastAsia="PMingLiU" w:hAnsi="Noto Naskh" w:cs="Noto Naskh" w:hint="cs"/>
          <w:sz w:val="24"/>
          <w:szCs w:val="24"/>
          <w:rtl/>
          <w:lang w:bidi="fa"/>
        </w:rPr>
        <w:t>‌</w:t>
      </w:r>
      <w:r w:rsidRPr="008B6643">
        <w:rPr>
          <w:rFonts w:ascii="Noto Naskh" w:eastAsia="PMingLiU" w:hAnsi="Noto Naskh" w:cs="Noto Naskh"/>
          <w:sz w:val="24"/>
          <w:szCs w:val="24"/>
          <w:rtl/>
          <w:lang w:bidi="fa"/>
        </w:rPr>
        <w:t xml:space="preserve">شوند.    </w:t>
      </w:r>
    </w:p>
    <w:p w14:paraId="4854CA3B" w14:textId="77777777" w:rsidR="0080618C" w:rsidRPr="008B6643" w:rsidRDefault="0080618C" w:rsidP="0080618C">
      <w:pPr>
        <w:widowControl w:val="0"/>
        <w:autoSpaceDE w:val="0"/>
        <w:autoSpaceDN w:val="0"/>
        <w:spacing w:before="240" w:after="0" w:line="440" w:lineRule="exact"/>
        <w:rPr>
          <w:rFonts w:ascii="Arial" w:eastAsia="Times New Roman" w:hAnsi="Arial" w:cs="Arial"/>
          <w:b/>
          <w:bCs/>
          <w:sz w:val="24"/>
          <w:szCs w:val="24"/>
          <w:u w:val="single"/>
        </w:rPr>
      </w:pPr>
      <w:proofErr w:type="spellStart"/>
      <w:r w:rsidRPr="008B6643">
        <w:rPr>
          <w:rFonts w:ascii="Nirmala UI" w:eastAsia="Times New Roman" w:hAnsi="Nirmala UI" w:cs="Nirmala UI"/>
          <w:b/>
          <w:bCs/>
          <w:sz w:val="24"/>
          <w:szCs w:val="24"/>
          <w:u w:val="single"/>
        </w:rPr>
        <w:t>हिंदी</w:t>
      </w:r>
      <w:proofErr w:type="spellEnd"/>
      <w:r w:rsidRPr="008B6643">
        <w:rPr>
          <w:rFonts w:ascii="Nirmala UI" w:eastAsia="Times New Roman" w:hAnsi="Nirmala UI" w:cs="Nirmala UI"/>
          <w:b/>
          <w:bCs/>
          <w:sz w:val="24"/>
          <w:szCs w:val="24"/>
          <w:u w:val="single"/>
        </w:rPr>
        <w:t xml:space="preserve"> </w:t>
      </w:r>
      <w:proofErr w:type="spellStart"/>
      <w:r w:rsidRPr="008B6643">
        <w:rPr>
          <w:rFonts w:ascii="Nirmala UI" w:eastAsia="Times New Roman" w:hAnsi="Nirmala UI" w:cs="Nirmala UI"/>
          <w:b/>
          <w:bCs/>
          <w:sz w:val="24"/>
          <w:szCs w:val="24"/>
          <w:u w:val="single"/>
        </w:rPr>
        <w:t>टैगलाइन</w:t>
      </w:r>
      <w:proofErr w:type="spellEnd"/>
      <w:r w:rsidRPr="008B6643">
        <w:rPr>
          <w:rFonts w:ascii="Arial" w:eastAsia="Times New Roman" w:hAnsi="Arial" w:cs="Arial"/>
          <w:b/>
          <w:bCs/>
          <w:sz w:val="24"/>
          <w:szCs w:val="24"/>
          <w:u w:val="single"/>
        </w:rPr>
        <w:t xml:space="preserve"> (</w:t>
      </w:r>
      <w:proofErr w:type="gramStart"/>
      <w:r w:rsidRPr="008B6643">
        <w:rPr>
          <w:rFonts w:ascii="Arial" w:eastAsia="Times New Roman" w:hAnsi="Arial" w:cs="Arial"/>
          <w:b/>
          <w:bCs/>
          <w:sz w:val="24"/>
          <w:szCs w:val="24"/>
          <w:u w:val="single"/>
        </w:rPr>
        <w:t>Hindi</w:t>
      </w:r>
      <w:proofErr w:type="gramEnd"/>
      <w:r w:rsidRPr="008B6643">
        <w:rPr>
          <w:rFonts w:ascii="Arial" w:eastAsia="Times New Roman" w:hAnsi="Arial" w:cs="Arial"/>
          <w:b/>
          <w:bCs/>
          <w:sz w:val="24"/>
          <w:szCs w:val="24"/>
          <w:u w:val="single"/>
        </w:rPr>
        <w:t>)</w:t>
      </w:r>
    </w:p>
    <w:p w14:paraId="77DF11C5" w14:textId="53D30D57" w:rsidR="0080618C" w:rsidRPr="008B6643" w:rsidRDefault="0080618C" w:rsidP="0080618C">
      <w:pPr>
        <w:spacing w:after="0" w:line="240" w:lineRule="auto"/>
        <w:rPr>
          <w:rFonts w:ascii="Times New Roman" w:eastAsia="PMingLiU" w:hAnsi="Times New Roman" w:cs="Times New Roman"/>
          <w:b/>
          <w:bCs/>
          <w:sz w:val="24"/>
          <w:szCs w:val="24"/>
          <w:u w:val="single"/>
          <w:lang w:bidi="hi-IN"/>
        </w:rPr>
      </w:pPr>
      <w:proofErr w:type="spellStart"/>
      <w:r w:rsidRPr="008B6643">
        <w:rPr>
          <w:rFonts w:ascii="Nirmala UI" w:eastAsia="PMingLiU" w:hAnsi="Nirmala UI" w:cs="Nirmala UI"/>
          <w:sz w:val="24"/>
          <w:szCs w:val="24"/>
        </w:rPr>
        <w:t>ध्यान</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दें</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अगर</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आपको</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अपनी</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भाषा</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में</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सहायता</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की</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आवश्यकता</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है</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तो</w:t>
      </w:r>
      <w:proofErr w:type="spellEnd"/>
      <w:r w:rsidRPr="008B6643">
        <w:rPr>
          <w:rFonts w:ascii="Nirmala UI" w:eastAsia="PMingLiU" w:hAnsi="Nirmala UI" w:cs="Nirmala UI"/>
          <w:sz w:val="24"/>
          <w:szCs w:val="24"/>
        </w:rPr>
        <w:t xml:space="preserve"> </w:t>
      </w:r>
      <w:r w:rsidR="009533EE" w:rsidRPr="009533EE">
        <w:rPr>
          <w:rFonts w:ascii="Arial" w:eastAsia="PMingLiU" w:hAnsi="Arial" w:cs="Arial"/>
          <w:bCs/>
          <w:sz w:val="24"/>
          <w:szCs w:val="24"/>
        </w:rPr>
        <w:t>1-800-240-3208</w:t>
      </w:r>
      <w:r w:rsidRPr="008B6643">
        <w:rPr>
          <w:rFonts w:ascii="Arial" w:eastAsia="PMingLiU" w:hAnsi="Arial" w:cs="Arial"/>
          <w:bCs/>
          <w:sz w:val="24"/>
          <w:szCs w:val="24"/>
        </w:rPr>
        <w:br/>
        <w:t>(TTY: 711</w:t>
      </w:r>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पर</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कॉल</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करें</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अशक्तता</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वाले</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लोगों</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के</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लिए</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सहायता</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और</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सेवाएं</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जैसे</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ब्रेल</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और</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बड़े</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प्रिंट</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में</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भी</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दस्तावेज़</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उपलब्ध</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हैं</w:t>
      </w:r>
      <w:proofErr w:type="spellEnd"/>
      <w:r w:rsidRPr="008B6643">
        <w:rPr>
          <w:rFonts w:ascii="Nirmala UI" w:eastAsia="PMingLiU" w:hAnsi="Nirmala UI" w:cs="Nirmala UI"/>
          <w:sz w:val="24"/>
          <w:szCs w:val="24"/>
        </w:rPr>
        <w:t xml:space="preserve">। </w:t>
      </w:r>
      <w:r w:rsidR="009533EE" w:rsidRPr="009533EE">
        <w:rPr>
          <w:rFonts w:ascii="Arial" w:eastAsia="PMingLiU" w:hAnsi="Arial" w:cs="Arial"/>
          <w:bCs/>
          <w:sz w:val="24"/>
          <w:szCs w:val="24"/>
        </w:rPr>
        <w:t xml:space="preserve">1-800-240-3208 </w:t>
      </w:r>
      <w:r w:rsidRPr="008B6643">
        <w:rPr>
          <w:rFonts w:ascii="Arial" w:eastAsia="PMingLiU" w:hAnsi="Arial" w:cs="Arial"/>
          <w:sz w:val="24"/>
          <w:szCs w:val="24"/>
        </w:rPr>
        <w:t>(TTY: 711</w:t>
      </w:r>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पर</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कॉल</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करें</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ये</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सेवाएं</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नि</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शुल्क</w:t>
      </w:r>
      <w:proofErr w:type="spellEnd"/>
      <w:r w:rsidRPr="008B6643">
        <w:rPr>
          <w:rFonts w:ascii="Nirmala UI" w:eastAsia="PMingLiU" w:hAnsi="Nirmala UI" w:cs="Nirmala UI"/>
          <w:sz w:val="24"/>
          <w:szCs w:val="24"/>
        </w:rPr>
        <w:t xml:space="preserve"> </w:t>
      </w:r>
      <w:proofErr w:type="spellStart"/>
      <w:r w:rsidRPr="008B6643">
        <w:rPr>
          <w:rFonts w:ascii="Nirmala UI" w:eastAsia="PMingLiU" w:hAnsi="Nirmala UI" w:cs="Nirmala UI"/>
          <w:sz w:val="24"/>
          <w:szCs w:val="24"/>
        </w:rPr>
        <w:t>हैं</w:t>
      </w:r>
      <w:proofErr w:type="spellEnd"/>
      <w:r w:rsidRPr="008B6643">
        <w:rPr>
          <w:rFonts w:ascii="Nirmala UI" w:eastAsia="PMingLiU" w:hAnsi="Nirmala UI" w:cs="Nirmala UI"/>
          <w:sz w:val="24"/>
          <w:szCs w:val="24"/>
        </w:rPr>
        <w:t>।</w:t>
      </w:r>
    </w:p>
    <w:p w14:paraId="43B9B8B0" w14:textId="77777777" w:rsidR="0080618C" w:rsidRPr="0043413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en-US"/>
        </w:rPr>
      </w:pPr>
      <w:proofErr w:type="spellStart"/>
      <w:r w:rsidRPr="0043413C">
        <w:rPr>
          <w:rFonts w:ascii="Arial" w:eastAsia="Times New Roman" w:hAnsi="Arial" w:cs="Arial"/>
          <w:b/>
          <w:bCs/>
          <w:sz w:val="24"/>
          <w:szCs w:val="24"/>
          <w:u w:val="single"/>
          <w:lang w:val="en-US"/>
        </w:rPr>
        <w:t>Nqe</w:t>
      </w:r>
      <w:proofErr w:type="spellEnd"/>
      <w:r w:rsidRPr="0043413C">
        <w:rPr>
          <w:rFonts w:ascii="Arial" w:eastAsia="Times New Roman" w:hAnsi="Arial" w:cs="Arial"/>
          <w:b/>
          <w:bCs/>
          <w:sz w:val="24"/>
          <w:szCs w:val="24"/>
          <w:u w:val="single"/>
          <w:lang w:val="en-US"/>
        </w:rPr>
        <w:t xml:space="preserve"> Lus </w:t>
      </w:r>
      <w:proofErr w:type="spellStart"/>
      <w:r w:rsidRPr="0043413C">
        <w:rPr>
          <w:rFonts w:ascii="Arial" w:eastAsia="Times New Roman" w:hAnsi="Arial" w:cs="Arial"/>
          <w:b/>
          <w:bCs/>
          <w:sz w:val="24"/>
          <w:szCs w:val="24"/>
          <w:u w:val="single"/>
          <w:lang w:val="en-US"/>
        </w:rPr>
        <w:t>Hmoob</w:t>
      </w:r>
      <w:proofErr w:type="spellEnd"/>
      <w:r w:rsidRPr="0043413C">
        <w:rPr>
          <w:rFonts w:ascii="Arial" w:eastAsia="Times New Roman" w:hAnsi="Arial" w:cs="Arial"/>
          <w:b/>
          <w:bCs/>
          <w:sz w:val="24"/>
          <w:szCs w:val="24"/>
          <w:u w:val="single"/>
          <w:lang w:val="en-US"/>
        </w:rPr>
        <w:t xml:space="preserve"> Cob (Hmong)</w:t>
      </w:r>
    </w:p>
    <w:p w14:paraId="46EF172C" w14:textId="01EEB303" w:rsidR="0080618C" w:rsidRPr="0043413C" w:rsidRDefault="0080618C" w:rsidP="0080618C">
      <w:pPr>
        <w:widowControl w:val="0"/>
        <w:autoSpaceDE w:val="0"/>
        <w:autoSpaceDN w:val="0"/>
        <w:spacing w:after="0" w:line="288" w:lineRule="exact"/>
        <w:rPr>
          <w:rFonts w:ascii="Arial" w:eastAsia="Times New Roman" w:hAnsi="Arial" w:cs="Arial"/>
          <w:b/>
          <w:bCs/>
          <w:sz w:val="24"/>
          <w:szCs w:val="24"/>
          <w:u w:val="single"/>
          <w:lang w:val="en-US" w:bidi="hi-IN"/>
        </w:rPr>
      </w:pPr>
      <w:r w:rsidRPr="0043413C">
        <w:rPr>
          <w:rFonts w:ascii="Arial" w:eastAsia="Times New Roman" w:hAnsi="Arial" w:cs="Arial"/>
          <w:sz w:val="24"/>
          <w:szCs w:val="24"/>
          <w:lang w:val="en-US"/>
        </w:rPr>
        <w:lastRenderedPageBreak/>
        <w:t xml:space="preserve">CEEB TOOM: Yog </w:t>
      </w:r>
      <w:proofErr w:type="spellStart"/>
      <w:r w:rsidRPr="0043413C">
        <w:rPr>
          <w:rFonts w:ascii="Arial" w:eastAsia="Times New Roman" w:hAnsi="Arial" w:cs="Arial"/>
          <w:sz w:val="24"/>
          <w:szCs w:val="24"/>
          <w:lang w:val="en-US"/>
        </w:rPr>
        <w:t>koj</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xav</w:t>
      </w:r>
      <w:proofErr w:type="spellEnd"/>
      <w:r w:rsidRPr="0043413C">
        <w:rPr>
          <w:rFonts w:ascii="Arial" w:eastAsia="Times New Roman" w:hAnsi="Arial" w:cs="Arial"/>
          <w:sz w:val="24"/>
          <w:szCs w:val="24"/>
          <w:lang w:val="en-US"/>
        </w:rPr>
        <w:t xml:space="preserve"> tau </w:t>
      </w:r>
      <w:proofErr w:type="spellStart"/>
      <w:r w:rsidRPr="0043413C">
        <w:rPr>
          <w:rFonts w:ascii="Arial" w:eastAsia="Times New Roman" w:hAnsi="Arial" w:cs="Arial"/>
          <w:sz w:val="24"/>
          <w:szCs w:val="24"/>
          <w:lang w:val="en-US"/>
        </w:rPr>
        <w:t>kev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pab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txhais</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koj</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hom</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lus</w:t>
      </w:r>
      <w:proofErr w:type="spellEnd"/>
      <w:r w:rsidRPr="0043413C">
        <w:rPr>
          <w:rFonts w:ascii="Arial" w:eastAsia="Times New Roman" w:hAnsi="Arial" w:cs="Arial"/>
          <w:sz w:val="24"/>
          <w:szCs w:val="24"/>
          <w:lang w:val="en-US"/>
        </w:rPr>
        <w:t xml:space="preserve"> hu </w:t>
      </w:r>
      <w:proofErr w:type="spellStart"/>
      <w:r w:rsidRPr="0043413C">
        <w:rPr>
          <w:rFonts w:ascii="Arial" w:eastAsia="Times New Roman" w:hAnsi="Arial" w:cs="Arial"/>
          <w:sz w:val="24"/>
          <w:szCs w:val="24"/>
          <w:lang w:val="en-US"/>
        </w:rPr>
        <w:t>rau</w:t>
      </w:r>
      <w:proofErr w:type="spellEnd"/>
      <w:r w:rsidRPr="0043413C">
        <w:rPr>
          <w:rFonts w:ascii="Arial" w:eastAsia="Times New Roman" w:hAnsi="Arial" w:cs="Arial"/>
          <w:sz w:val="24"/>
          <w:szCs w:val="24"/>
          <w:lang w:val="en-US"/>
        </w:rPr>
        <w:t xml:space="preserve"> </w:t>
      </w:r>
      <w:r w:rsidR="009533EE" w:rsidRPr="009533EE">
        <w:rPr>
          <w:rFonts w:ascii="Arial" w:eastAsia="PMingLiU" w:hAnsi="Arial" w:cs="Arial"/>
          <w:bCs/>
          <w:sz w:val="24"/>
          <w:szCs w:val="24"/>
          <w:lang w:val="en-US"/>
        </w:rPr>
        <w:t xml:space="preserve">1-800-240-3208 </w:t>
      </w:r>
      <w:r w:rsidRPr="0043413C">
        <w:rPr>
          <w:rFonts w:ascii="Arial" w:eastAsia="Times New Roman" w:hAnsi="Arial" w:cs="Arial"/>
          <w:bCs/>
          <w:sz w:val="24"/>
          <w:szCs w:val="24"/>
          <w:lang w:val="en-US"/>
        </w:rPr>
        <w:t>(TTY: 711</w:t>
      </w:r>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Muaj</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cov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kev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pab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txhawb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thiab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kev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pab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cuam</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rau</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cov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neeg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xiam</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oob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qhab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xws</w:t>
      </w:r>
      <w:proofErr w:type="spellEnd"/>
      <w:r w:rsidRPr="0043413C">
        <w:rPr>
          <w:rFonts w:ascii="Arial" w:eastAsia="Times New Roman" w:hAnsi="Arial" w:cs="Arial"/>
          <w:sz w:val="24"/>
          <w:szCs w:val="24"/>
          <w:lang w:val="en-US"/>
        </w:rPr>
        <w:t xml:space="preserve"> li </w:t>
      </w:r>
      <w:proofErr w:type="spellStart"/>
      <w:r w:rsidRPr="0043413C">
        <w:rPr>
          <w:rFonts w:ascii="Arial" w:eastAsia="Times New Roman" w:hAnsi="Arial" w:cs="Arial"/>
          <w:sz w:val="24"/>
          <w:szCs w:val="24"/>
          <w:lang w:val="en-US"/>
        </w:rPr>
        <w:t>puav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leej</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muaj</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ua</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cov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ntawv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su</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thiab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luam</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tawm</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ua</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tus</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ntawv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loj</w:t>
      </w:r>
      <w:proofErr w:type="spellEnd"/>
      <w:r w:rsidRPr="0043413C">
        <w:rPr>
          <w:rFonts w:ascii="Arial" w:eastAsia="Times New Roman" w:hAnsi="Arial" w:cs="Arial"/>
          <w:sz w:val="24"/>
          <w:szCs w:val="24"/>
          <w:lang w:val="en-US"/>
        </w:rPr>
        <w:t xml:space="preserve">. Hu </w:t>
      </w:r>
      <w:proofErr w:type="spellStart"/>
      <w:r w:rsidRPr="0043413C">
        <w:rPr>
          <w:rFonts w:ascii="Arial" w:eastAsia="Times New Roman" w:hAnsi="Arial" w:cs="Arial"/>
          <w:sz w:val="24"/>
          <w:szCs w:val="24"/>
          <w:lang w:val="en-US"/>
        </w:rPr>
        <w:t>rau</w:t>
      </w:r>
      <w:proofErr w:type="spellEnd"/>
      <w:r w:rsidRPr="0043413C">
        <w:rPr>
          <w:rFonts w:ascii="Arial" w:eastAsia="Times New Roman" w:hAnsi="Arial" w:cs="Arial"/>
          <w:sz w:val="24"/>
          <w:szCs w:val="24"/>
          <w:lang w:val="en-US"/>
        </w:rPr>
        <w:t xml:space="preserve"> </w:t>
      </w:r>
      <w:r w:rsidR="009533EE" w:rsidRPr="009533EE">
        <w:rPr>
          <w:rFonts w:ascii="Arial" w:eastAsia="PMingLiU" w:hAnsi="Arial" w:cs="Arial"/>
          <w:bCs/>
          <w:sz w:val="24"/>
          <w:szCs w:val="24"/>
          <w:lang w:val="en-US"/>
        </w:rPr>
        <w:t>1-800-240-</w:t>
      </w:r>
      <w:proofErr w:type="gramStart"/>
      <w:r w:rsidR="009533EE" w:rsidRPr="009533EE">
        <w:rPr>
          <w:rFonts w:ascii="Arial" w:eastAsia="PMingLiU" w:hAnsi="Arial" w:cs="Arial"/>
          <w:bCs/>
          <w:sz w:val="24"/>
          <w:szCs w:val="24"/>
          <w:lang w:val="en-US"/>
        </w:rPr>
        <w:t xml:space="preserve">3208 </w:t>
      </w:r>
      <w:r w:rsidRPr="0043413C">
        <w:rPr>
          <w:rFonts w:ascii="Arial" w:eastAsia="Times New Roman" w:hAnsi="Arial" w:cs="Arial"/>
          <w:sz w:val="24"/>
          <w:szCs w:val="24"/>
          <w:lang w:val="en-US"/>
        </w:rPr>
        <w:t xml:space="preserve"> (</w:t>
      </w:r>
      <w:proofErr w:type="gramEnd"/>
      <w:r w:rsidRPr="0043413C">
        <w:rPr>
          <w:rFonts w:ascii="Arial" w:eastAsia="Times New Roman" w:hAnsi="Arial" w:cs="Arial"/>
          <w:sz w:val="24"/>
          <w:szCs w:val="24"/>
          <w:lang w:val="en-US"/>
        </w:rPr>
        <w:t xml:space="preserve">TTY: 711). </w:t>
      </w:r>
      <w:proofErr w:type="spellStart"/>
      <w:r w:rsidRPr="0043413C">
        <w:rPr>
          <w:rFonts w:ascii="Arial" w:eastAsia="Times New Roman" w:hAnsi="Arial" w:cs="Arial"/>
          <w:sz w:val="24"/>
          <w:szCs w:val="24"/>
          <w:lang w:val="en-US"/>
        </w:rPr>
        <w:t>Cov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kev</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pab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cuam</w:t>
      </w:r>
      <w:proofErr w:type="spellEnd"/>
      <w:r w:rsidRPr="0043413C">
        <w:rPr>
          <w:rFonts w:ascii="Arial" w:eastAsia="Times New Roman" w:hAnsi="Arial" w:cs="Arial"/>
          <w:sz w:val="24"/>
          <w:szCs w:val="24"/>
          <w:lang w:val="en-US"/>
        </w:rPr>
        <w:t xml:space="preserve"> no </w:t>
      </w:r>
      <w:proofErr w:type="spellStart"/>
      <w:r w:rsidRPr="0043413C">
        <w:rPr>
          <w:rFonts w:ascii="Arial" w:eastAsia="Times New Roman" w:hAnsi="Arial" w:cs="Arial"/>
          <w:sz w:val="24"/>
          <w:szCs w:val="24"/>
          <w:lang w:val="en-US"/>
        </w:rPr>
        <w:t>yog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pab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dawb</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xwb</w:t>
      </w:r>
      <w:proofErr w:type="spellEnd"/>
      <w:r w:rsidRPr="0043413C">
        <w:rPr>
          <w:rFonts w:ascii="Arial" w:eastAsia="Times New Roman" w:hAnsi="Arial" w:cs="Arial"/>
          <w:sz w:val="24"/>
          <w:szCs w:val="24"/>
          <w:lang w:val="en-US"/>
        </w:rPr>
        <w:t>.</w:t>
      </w:r>
    </w:p>
    <w:p w14:paraId="5D58C7A7" w14:textId="77777777" w:rsidR="0080618C" w:rsidRPr="0043413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en-US" w:eastAsia="ja-JP"/>
        </w:rPr>
      </w:pPr>
      <w:r w:rsidRPr="008B6643">
        <w:rPr>
          <w:rFonts w:ascii="Arial" w:eastAsia="Noto Sans CJK JP Regular" w:hAnsi="Arial" w:cs="Arial"/>
          <w:b/>
          <w:bCs/>
          <w:sz w:val="24"/>
          <w:szCs w:val="24"/>
          <w:u w:val="single"/>
          <w:lang w:eastAsia="ja"/>
        </w:rPr>
        <w:t>日本語表記</w:t>
      </w:r>
      <w:r w:rsidRPr="0043413C">
        <w:rPr>
          <w:rFonts w:ascii="Arial" w:eastAsia="Times New Roman" w:hAnsi="Arial" w:cs="Arial"/>
          <w:b/>
          <w:bCs/>
          <w:sz w:val="24"/>
          <w:szCs w:val="24"/>
          <w:u w:val="single"/>
          <w:lang w:val="en-US" w:eastAsia="ja-JP"/>
        </w:rPr>
        <w:t xml:space="preserve"> (Japanese)</w:t>
      </w:r>
    </w:p>
    <w:p w14:paraId="31F03540" w14:textId="0DAA255F" w:rsidR="0080618C" w:rsidRPr="008B6643" w:rsidRDefault="0080618C" w:rsidP="0080618C">
      <w:pPr>
        <w:widowControl w:val="0"/>
        <w:autoSpaceDE w:val="0"/>
        <w:autoSpaceDN w:val="0"/>
        <w:spacing w:after="0" w:line="320" w:lineRule="exact"/>
        <w:rPr>
          <w:rFonts w:ascii="Arial" w:eastAsia="Times New Roman" w:hAnsi="Arial" w:cs="Arial"/>
          <w:b/>
          <w:bCs/>
          <w:sz w:val="24"/>
          <w:szCs w:val="24"/>
          <w:u w:val="single"/>
        </w:rPr>
      </w:pPr>
      <w:r w:rsidRPr="008B6643">
        <w:rPr>
          <w:rFonts w:ascii="Arial" w:eastAsia="Noto Sans CJK JP Regular" w:hAnsi="Arial" w:cs="Arial"/>
          <w:sz w:val="24"/>
          <w:szCs w:val="24"/>
          <w:lang w:eastAsia="ja"/>
        </w:rPr>
        <w:t>注意日本語での対応が必要な場合は</w:t>
      </w:r>
      <w:r w:rsidRPr="0043413C">
        <w:rPr>
          <w:rFonts w:ascii="Arial" w:eastAsia="Times New Roman" w:hAnsi="Arial" w:cs="Arial"/>
          <w:bCs/>
          <w:sz w:val="24"/>
          <w:szCs w:val="24"/>
          <w:lang w:val="en-US" w:eastAsia="ja-JP"/>
        </w:rPr>
        <w:t xml:space="preserve"> </w:t>
      </w:r>
      <w:r w:rsidR="009533EE" w:rsidRPr="009533EE">
        <w:rPr>
          <w:rFonts w:ascii="Arial" w:eastAsia="PMingLiU" w:hAnsi="Arial" w:cs="Arial"/>
          <w:bCs/>
          <w:sz w:val="24"/>
          <w:szCs w:val="24"/>
          <w:lang w:val="en-US"/>
        </w:rPr>
        <w:t xml:space="preserve">1-800-240-3208 </w:t>
      </w:r>
      <w:r w:rsidRPr="0043413C">
        <w:rPr>
          <w:rFonts w:ascii="Arial" w:eastAsia="Times New Roman" w:hAnsi="Arial" w:cs="Arial"/>
          <w:bCs/>
          <w:sz w:val="24"/>
          <w:szCs w:val="24"/>
          <w:lang w:val="en-US" w:eastAsia="ja-JP"/>
        </w:rPr>
        <w:t>(TTY: 711</w:t>
      </w:r>
      <w:r w:rsidRPr="0043413C">
        <w:rPr>
          <w:rFonts w:ascii="Arial" w:eastAsia="Noto Sans CJK JP Regular" w:hAnsi="Arial" w:cs="Arial"/>
          <w:sz w:val="24"/>
          <w:szCs w:val="24"/>
          <w:lang w:val="en-US" w:eastAsia="ja"/>
        </w:rPr>
        <w:t>)</w:t>
      </w:r>
      <w:r w:rsidRPr="008B6643">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009533EE" w:rsidRPr="009533EE">
        <w:rPr>
          <w:rFonts w:ascii="Arial" w:eastAsia="PMingLiU" w:hAnsi="Arial" w:cs="Arial"/>
          <w:bCs/>
          <w:sz w:val="24"/>
          <w:szCs w:val="24"/>
          <w:lang w:val="en-US" w:eastAsia="ja"/>
        </w:rPr>
        <w:t xml:space="preserve">1-800-240-3208 </w:t>
      </w:r>
      <w:r w:rsidRPr="008B6643">
        <w:rPr>
          <w:rFonts w:ascii="Arial" w:eastAsia="Times New Roman" w:hAnsi="Arial" w:cs="Arial"/>
          <w:sz w:val="24"/>
          <w:szCs w:val="24"/>
          <w:lang w:eastAsia="ja-JP"/>
        </w:rPr>
        <w:t xml:space="preserve"> (TTY: 711</w:t>
      </w:r>
      <w:r w:rsidRPr="008B6643">
        <w:rPr>
          <w:rFonts w:ascii="Arial" w:eastAsia="Noto Sans CJK JP Regular" w:hAnsi="Arial" w:cs="Arial"/>
          <w:sz w:val="24"/>
          <w:szCs w:val="24"/>
          <w:lang w:eastAsia="ja"/>
        </w:rPr>
        <w:t>)</w:t>
      </w:r>
      <w:r w:rsidRPr="008B6643">
        <w:rPr>
          <w:rFonts w:ascii="Arial" w:eastAsia="Noto Sans CJK JP Regular" w:hAnsi="Arial" w:cs="Arial"/>
          <w:sz w:val="24"/>
          <w:szCs w:val="24"/>
          <w:lang w:eastAsia="ja"/>
        </w:rPr>
        <w:t>へお電話ください。これらのサービスは無料で提供しています。</w:t>
      </w:r>
    </w:p>
    <w:p w14:paraId="67379B15"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ko-KR"/>
        </w:rPr>
      </w:pPr>
      <w:r w:rsidRPr="008B6643">
        <w:rPr>
          <w:rFonts w:ascii="Malgun Gothic" w:eastAsia="Malgun Gothic" w:hAnsi="Malgun Gothic" w:cs="Malgun Gothic" w:hint="eastAsia"/>
          <w:b/>
          <w:bCs/>
          <w:sz w:val="24"/>
          <w:szCs w:val="24"/>
          <w:u w:val="single"/>
          <w:lang w:eastAsia="ko"/>
        </w:rPr>
        <w:t>한국어</w:t>
      </w:r>
      <w:r w:rsidRPr="008B6643">
        <w:rPr>
          <w:rFonts w:ascii="Arial" w:eastAsia="Noto Sans CJK JP Regular" w:hAnsi="Arial" w:cs="Arial"/>
          <w:b/>
          <w:bCs/>
          <w:sz w:val="24"/>
          <w:szCs w:val="24"/>
          <w:u w:val="single"/>
          <w:lang w:eastAsia="ko"/>
        </w:rPr>
        <w:t xml:space="preserve"> </w:t>
      </w:r>
      <w:r w:rsidRPr="008B6643">
        <w:rPr>
          <w:rFonts w:ascii="Malgun Gothic" w:eastAsia="Malgun Gothic" w:hAnsi="Malgun Gothic" w:cs="Malgun Gothic" w:hint="eastAsia"/>
          <w:b/>
          <w:bCs/>
          <w:sz w:val="24"/>
          <w:szCs w:val="24"/>
          <w:u w:val="single"/>
          <w:lang w:eastAsia="ko"/>
        </w:rPr>
        <w:t>태그라인</w:t>
      </w:r>
      <w:r w:rsidRPr="008B6643">
        <w:rPr>
          <w:rFonts w:ascii="Arial" w:eastAsia="Times New Roman" w:hAnsi="Arial" w:cs="Arial"/>
          <w:b/>
          <w:bCs/>
          <w:sz w:val="24"/>
          <w:szCs w:val="24"/>
          <w:u w:val="single"/>
          <w:lang w:eastAsia="ko-KR"/>
        </w:rPr>
        <w:t xml:space="preserve"> (</w:t>
      </w:r>
      <w:proofErr w:type="spellStart"/>
      <w:r w:rsidRPr="008B6643">
        <w:rPr>
          <w:rFonts w:ascii="Arial" w:eastAsia="Times New Roman" w:hAnsi="Arial" w:cs="Arial"/>
          <w:b/>
          <w:bCs/>
          <w:sz w:val="24"/>
          <w:szCs w:val="24"/>
          <w:u w:val="single"/>
          <w:lang w:eastAsia="ko-KR"/>
        </w:rPr>
        <w:t>Korean</w:t>
      </w:r>
      <w:proofErr w:type="spellEnd"/>
      <w:r w:rsidRPr="008B6643">
        <w:rPr>
          <w:rFonts w:ascii="Arial" w:eastAsia="Times New Roman" w:hAnsi="Arial" w:cs="Arial"/>
          <w:b/>
          <w:bCs/>
          <w:sz w:val="24"/>
          <w:szCs w:val="24"/>
          <w:u w:val="single"/>
          <w:lang w:eastAsia="ko-KR"/>
        </w:rPr>
        <w:t>)</w:t>
      </w:r>
    </w:p>
    <w:p w14:paraId="5B4575BB" w14:textId="4DD078F9" w:rsidR="0080618C" w:rsidRPr="008B6643" w:rsidRDefault="0080618C" w:rsidP="0080618C">
      <w:pPr>
        <w:widowControl w:val="0"/>
        <w:autoSpaceDE w:val="0"/>
        <w:autoSpaceDN w:val="0"/>
        <w:spacing w:after="0" w:line="320" w:lineRule="exact"/>
        <w:rPr>
          <w:rFonts w:ascii="Arial" w:eastAsia="Times New Roman" w:hAnsi="Arial" w:cs="Arial"/>
          <w:b/>
          <w:bCs/>
          <w:sz w:val="24"/>
          <w:szCs w:val="24"/>
          <w:u w:val="single"/>
          <w:lang w:eastAsia="ko-KR"/>
        </w:rPr>
      </w:pPr>
      <w:r w:rsidRPr="008B6643">
        <w:rPr>
          <w:rFonts w:ascii="Malgun Gothic" w:eastAsia="Malgun Gothic" w:hAnsi="Malgun Gothic" w:cs="Malgun Gothic" w:hint="eastAsia"/>
          <w:sz w:val="24"/>
          <w:szCs w:val="24"/>
          <w:lang w:eastAsia="ko"/>
        </w:rPr>
        <w:t>유의사항</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귀하의</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언어로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도움을</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받고</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싶으시면</w:t>
      </w:r>
      <w:r w:rsidRPr="008B6643">
        <w:rPr>
          <w:rFonts w:ascii="Arial" w:eastAsia="Noto Sans CJK JP Regular" w:hAnsi="Arial" w:cs="Arial"/>
          <w:sz w:val="24"/>
          <w:szCs w:val="24"/>
          <w:lang w:eastAsia="ko"/>
        </w:rPr>
        <w:t xml:space="preserve"> </w:t>
      </w:r>
      <w:r w:rsidR="009533EE" w:rsidRPr="009533EE">
        <w:rPr>
          <w:rFonts w:ascii="Arial" w:eastAsia="PMingLiU" w:hAnsi="Arial" w:cs="Arial"/>
          <w:bCs/>
          <w:sz w:val="24"/>
          <w:szCs w:val="24"/>
        </w:rPr>
        <w:t xml:space="preserve">1-800-240-3208 </w:t>
      </w:r>
      <w:r w:rsidRPr="008B6643">
        <w:rPr>
          <w:rFonts w:ascii="Arial" w:eastAsia="Noto Sans CJK JP Regular" w:hAnsi="Arial" w:cs="Arial"/>
          <w:sz w:val="24"/>
          <w:szCs w:val="24"/>
          <w:lang w:eastAsia="ko"/>
        </w:rPr>
        <w:t xml:space="preserve">(TTY: 711) </w:t>
      </w:r>
      <w:r w:rsidRPr="008B6643">
        <w:rPr>
          <w:rFonts w:ascii="Malgun Gothic" w:eastAsia="Malgun Gothic" w:hAnsi="Malgun Gothic" w:cs="Malgun Gothic" w:hint="eastAsia"/>
          <w:sz w:val="24"/>
          <w:szCs w:val="24"/>
          <w:lang w:eastAsia="ko"/>
        </w:rPr>
        <w:t>번으로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문의하십시오</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점자나</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큰</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활자로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문서와</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같이</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장애가</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있는</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분들을</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위한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도움과</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서비스도</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이용</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가능합니다</w:t>
      </w:r>
      <w:r w:rsidR="009533EE">
        <w:rPr>
          <w:rFonts w:ascii="Arial" w:eastAsia="Noto Sans CJK JP Regular" w:hAnsi="Arial" w:cs="Arial"/>
          <w:sz w:val="24"/>
          <w:szCs w:val="24"/>
          <w:lang w:eastAsia="ko"/>
        </w:rPr>
        <w:t xml:space="preserve">. </w:t>
      </w:r>
      <w:r w:rsidR="009533EE" w:rsidRPr="009533EE">
        <w:rPr>
          <w:rFonts w:ascii="Arial" w:eastAsia="PMingLiU" w:hAnsi="Arial" w:cs="Arial"/>
          <w:bCs/>
          <w:sz w:val="24"/>
          <w:szCs w:val="24"/>
          <w:lang w:val="en-US"/>
        </w:rPr>
        <w:t>1-800-240-</w:t>
      </w:r>
      <w:proofErr w:type="gramStart"/>
      <w:r w:rsidR="009533EE" w:rsidRPr="009533EE">
        <w:rPr>
          <w:rFonts w:ascii="Arial" w:eastAsia="PMingLiU" w:hAnsi="Arial" w:cs="Arial"/>
          <w:bCs/>
          <w:sz w:val="24"/>
          <w:szCs w:val="24"/>
          <w:lang w:val="en-US"/>
        </w:rPr>
        <w:t xml:space="preserve">3208 </w:t>
      </w:r>
      <w:r w:rsidRPr="008B6643">
        <w:rPr>
          <w:rFonts w:ascii="Arial" w:eastAsia="Noto Sans CJK JP Regular" w:hAnsi="Arial" w:cs="Arial"/>
          <w:sz w:val="24"/>
          <w:szCs w:val="24"/>
          <w:lang w:eastAsia="ko"/>
        </w:rPr>
        <w:t xml:space="preserve"> (</w:t>
      </w:r>
      <w:proofErr w:type="gramEnd"/>
      <w:r w:rsidRPr="008B6643">
        <w:rPr>
          <w:rFonts w:ascii="Arial" w:eastAsia="Noto Sans CJK JP Regular" w:hAnsi="Arial" w:cs="Arial"/>
          <w:sz w:val="24"/>
          <w:szCs w:val="24"/>
          <w:lang w:eastAsia="ko"/>
        </w:rPr>
        <w:t xml:space="preserve">TTY: 711) </w:t>
      </w:r>
      <w:r w:rsidRPr="008B6643">
        <w:rPr>
          <w:rFonts w:ascii="Malgun Gothic" w:eastAsia="Malgun Gothic" w:hAnsi="Malgun Gothic" w:cs="Malgun Gothic" w:hint="eastAsia"/>
          <w:sz w:val="24"/>
          <w:szCs w:val="24"/>
          <w:lang w:eastAsia="ko"/>
        </w:rPr>
        <w:t>번으로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문의하십시오</w:t>
      </w:r>
      <w:r w:rsidRPr="008B6643">
        <w:rPr>
          <w:rFonts w:ascii="Arial" w:eastAsia="Noto Sans CJK JP Regular" w:hAnsi="Arial" w:cs="Arial" w:hint="eastAsia"/>
          <w:sz w:val="24"/>
          <w:szCs w:val="24"/>
          <w:lang w:eastAsia="ko"/>
        </w:rPr>
        <w:t>.</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이러한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서비스는</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무료로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제공됩니다</w:t>
      </w:r>
      <w:r w:rsidRPr="008B6643">
        <w:rPr>
          <w:rFonts w:ascii="Arial" w:eastAsia="Noto Sans CJK JP Regular" w:hAnsi="Arial" w:cs="Arial"/>
          <w:sz w:val="24"/>
          <w:szCs w:val="24"/>
          <w:lang w:eastAsia="ko"/>
        </w:rPr>
        <w:t>.</w:t>
      </w:r>
    </w:p>
    <w:p w14:paraId="12C25F80"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8B6643">
        <w:rPr>
          <w:rFonts w:ascii="Noto Sans Lao Cond" w:eastAsia="Times New Roman" w:hAnsi="Noto Sans Lao Cond" w:cs="Noto Sans Lao Cond"/>
          <w:b/>
          <w:bCs/>
          <w:sz w:val="24"/>
          <w:szCs w:val="24"/>
          <w:u w:val="single"/>
        </w:rPr>
        <w:t>ແທກໄລພາສາລາວ</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Laotian</w:t>
      </w:r>
      <w:proofErr w:type="spellEnd"/>
      <w:r w:rsidRPr="008B6643">
        <w:rPr>
          <w:rFonts w:ascii="Arial" w:eastAsia="Times New Roman" w:hAnsi="Arial" w:cs="Arial"/>
          <w:b/>
          <w:bCs/>
          <w:sz w:val="24"/>
          <w:szCs w:val="24"/>
          <w:u w:val="single"/>
        </w:rPr>
        <w:t>)</w:t>
      </w:r>
    </w:p>
    <w:p w14:paraId="45D67FCD" w14:textId="6C961FDC" w:rsidR="0080618C" w:rsidRPr="008B6643" w:rsidRDefault="0080618C" w:rsidP="0080618C">
      <w:pPr>
        <w:widowControl w:val="0"/>
        <w:autoSpaceDE w:val="0"/>
        <w:autoSpaceDN w:val="0"/>
        <w:spacing w:after="0" w:line="288" w:lineRule="exact"/>
        <w:rPr>
          <w:rFonts w:ascii="Noto Sans Lao Cond" w:eastAsia="Times New Roman" w:hAnsi="Noto Sans Lao Cond" w:cs="Noto Sans Lao Cond"/>
          <w:sz w:val="24"/>
          <w:szCs w:val="24"/>
          <w:lang w:bidi="lo-LA"/>
        </w:rPr>
      </w:pPr>
      <w:proofErr w:type="spellStart"/>
      <w:r w:rsidRPr="008B6643">
        <w:rPr>
          <w:rFonts w:ascii="Noto Sans Lao Cond" w:eastAsia="Times New Roman" w:hAnsi="Noto Sans Lao Cond" w:cs="Noto Sans Lao Cond"/>
          <w:sz w:val="24"/>
          <w:szCs w:val="24"/>
        </w:rPr>
        <w:t>ປະກາດ</w:t>
      </w:r>
      <w:proofErr w:type="spellEnd"/>
      <w:r w:rsidRPr="008B6643">
        <w:rPr>
          <w:rFonts w:ascii="Noto Sans Lao Cond" w:eastAsia="Times New Roman" w:hAnsi="Noto Sans Lao Cond" w:cs="Noto Sans Lao Cond"/>
          <w:sz w:val="24"/>
          <w:szCs w:val="24"/>
        </w:rPr>
        <w:t xml:space="preserve">: </w:t>
      </w:r>
      <w:proofErr w:type="spellStart"/>
      <w:r w:rsidRPr="008B6643">
        <w:rPr>
          <w:rFonts w:ascii="Noto Sans Lao Cond" w:eastAsia="Times New Roman" w:hAnsi="Noto Sans Lao Cond" w:cs="Noto Sans Lao Cond"/>
          <w:sz w:val="24"/>
          <w:szCs w:val="24"/>
        </w:rPr>
        <w:t>ຖ້າທ່ານຕ້ອງການຄວາມຊ່ວຍເຫຼືອໃນພາສາຂອງທ່ານໃຫ້ໂທຫາເບີ</w:t>
      </w:r>
      <w:proofErr w:type="spellEnd"/>
      <w:r w:rsidRPr="008B6643">
        <w:rPr>
          <w:rFonts w:ascii="Noto Sans Lao Cond" w:eastAsia="Times New Roman" w:hAnsi="Noto Sans Lao Cond" w:cs="Noto Sans Lao Cond"/>
          <w:sz w:val="24"/>
          <w:szCs w:val="24"/>
        </w:rPr>
        <w:t xml:space="preserve"> </w:t>
      </w:r>
      <w:r w:rsidR="009533EE" w:rsidRPr="009533EE">
        <w:rPr>
          <w:rFonts w:ascii="Arial" w:eastAsia="PMingLiU" w:hAnsi="Arial" w:cs="Arial"/>
          <w:bCs/>
          <w:sz w:val="24"/>
          <w:szCs w:val="24"/>
        </w:rPr>
        <w:t xml:space="preserve">1-800-240-3208 </w:t>
      </w:r>
      <w:r w:rsidRPr="008B6643">
        <w:rPr>
          <w:rFonts w:ascii="Arial" w:eastAsia="Times New Roman" w:hAnsi="Arial" w:cs="Arial"/>
          <w:bCs/>
          <w:spacing w:val="-2"/>
          <w:sz w:val="24"/>
          <w:szCs w:val="24"/>
        </w:rPr>
        <w:t>(TTY: 711</w:t>
      </w:r>
      <w:r w:rsidRPr="008B6643">
        <w:rPr>
          <w:rFonts w:ascii="Noto Sans Lao Cond" w:eastAsia="Times New Roman" w:hAnsi="Noto Sans Lao Cond" w:cs="Noto Sans Lao Cond"/>
          <w:spacing w:val="-2"/>
          <w:sz w:val="24"/>
          <w:szCs w:val="24"/>
        </w:rPr>
        <w:t xml:space="preserve">). </w:t>
      </w:r>
      <w:proofErr w:type="spellStart"/>
      <w:r w:rsidRPr="008B6643">
        <w:rPr>
          <w:rFonts w:ascii="Noto Sans Lao Cond" w:eastAsia="Times New Roman" w:hAnsi="Noto Sans Lao Cond" w:cs="Noto Sans Lao Cond"/>
          <w:sz w:val="24"/>
          <w:szCs w:val="24"/>
        </w:rPr>
        <w:t>ຍັງມີຄວາມຊ່ວຍເຫຼືອແລະການບໍລິການສຳລັບຄົນພິການ</w:t>
      </w:r>
      <w:proofErr w:type="spellEnd"/>
      <w:r w:rsidRPr="008B6643">
        <w:rPr>
          <w:rFonts w:ascii="Noto Sans Lao Cond" w:eastAsia="Times New Roman" w:hAnsi="Noto Sans Lao Cond" w:cs="Noto Sans Lao Cond"/>
          <w:sz w:val="24"/>
          <w:szCs w:val="24"/>
        </w:rPr>
        <w:t xml:space="preserve"> </w:t>
      </w:r>
      <w:proofErr w:type="spellStart"/>
      <w:r w:rsidRPr="008B6643">
        <w:rPr>
          <w:rFonts w:ascii="Noto Sans Lao Cond" w:eastAsia="Times New Roman" w:hAnsi="Noto Sans Lao Cond" w:cs="Noto Sans Lao Cond"/>
          <w:sz w:val="24"/>
          <w:szCs w:val="24"/>
        </w:rPr>
        <w:t>ເຊັ່ນເອກະສານທີ່ເປັນອັກສອນນູນແລະມີໂຕພິມໃຫຍ</w:t>
      </w:r>
      <w:proofErr w:type="spellEnd"/>
      <w:r w:rsidRPr="008B6643">
        <w:rPr>
          <w:rFonts w:ascii="Noto Sans Lao Cond" w:eastAsia="Times New Roman" w:hAnsi="Noto Sans Lao Cond" w:cs="Noto Sans Lao Cond"/>
          <w:sz w:val="24"/>
          <w:szCs w:val="24"/>
        </w:rPr>
        <w:t xml:space="preserve">່ </w:t>
      </w:r>
      <w:proofErr w:type="spellStart"/>
      <w:r w:rsidRPr="008B6643">
        <w:rPr>
          <w:rFonts w:ascii="Noto Sans Lao Cond" w:eastAsia="Times New Roman" w:hAnsi="Noto Sans Lao Cond" w:cs="Noto Sans Lao Cond"/>
          <w:sz w:val="24"/>
          <w:szCs w:val="24"/>
        </w:rPr>
        <w:t>ໃຫ້ໂທຫາເບີ</w:t>
      </w:r>
      <w:proofErr w:type="spellEnd"/>
      <w:r w:rsidRPr="008B6643">
        <w:rPr>
          <w:rFonts w:ascii="Noto Sans Lao Cond" w:eastAsia="Times New Roman" w:hAnsi="Noto Sans Lao Cond" w:cs="Noto Sans Lao Cond"/>
          <w:sz w:val="24"/>
          <w:szCs w:val="24"/>
        </w:rPr>
        <w:t xml:space="preserve"> </w:t>
      </w:r>
      <w:r w:rsidRPr="008B6643">
        <w:rPr>
          <w:rFonts w:ascii="Noto Sans Lao Cond" w:eastAsia="Times New Roman" w:hAnsi="Noto Sans Lao Cond" w:cs="Noto Sans Lao Cond"/>
          <w:sz w:val="24"/>
          <w:szCs w:val="24"/>
          <w:cs/>
          <w:lang w:bidi="lo-LA"/>
        </w:rPr>
        <w:br/>
      </w:r>
      <w:r w:rsidR="009533EE" w:rsidRPr="009533EE">
        <w:rPr>
          <w:rFonts w:ascii="Arial" w:eastAsia="PMingLiU" w:hAnsi="Arial" w:cs="Arial"/>
          <w:bCs/>
          <w:sz w:val="24"/>
          <w:szCs w:val="24"/>
        </w:rPr>
        <w:t>1-800-240-</w:t>
      </w:r>
      <w:proofErr w:type="gramStart"/>
      <w:r w:rsidR="009533EE" w:rsidRPr="009533EE">
        <w:rPr>
          <w:rFonts w:ascii="Arial" w:eastAsia="PMingLiU" w:hAnsi="Arial" w:cs="Arial"/>
          <w:bCs/>
          <w:sz w:val="24"/>
          <w:szCs w:val="24"/>
        </w:rPr>
        <w:t xml:space="preserve">3208 </w:t>
      </w:r>
      <w:r w:rsidRPr="008B6643">
        <w:rPr>
          <w:rFonts w:ascii="Arial" w:eastAsia="Times New Roman" w:hAnsi="Arial" w:cs="Arial"/>
          <w:sz w:val="24"/>
          <w:szCs w:val="24"/>
        </w:rPr>
        <w:t xml:space="preserve"> (</w:t>
      </w:r>
      <w:proofErr w:type="gramEnd"/>
      <w:r w:rsidRPr="008B6643">
        <w:rPr>
          <w:rFonts w:ascii="Arial" w:eastAsia="Times New Roman" w:hAnsi="Arial" w:cs="Arial"/>
          <w:sz w:val="24"/>
          <w:szCs w:val="24"/>
        </w:rPr>
        <w:t>TTY: 711</w:t>
      </w:r>
      <w:r w:rsidRPr="008B6643">
        <w:rPr>
          <w:rFonts w:ascii="Noto Sans Lao Cond" w:eastAsia="Times New Roman" w:hAnsi="Noto Sans Lao Cond" w:cs="Noto Sans Lao Cond"/>
          <w:sz w:val="24"/>
          <w:szCs w:val="24"/>
        </w:rPr>
        <w:t xml:space="preserve">). </w:t>
      </w:r>
      <w:proofErr w:type="spellStart"/>
      <w:r w:rsidRPr="008B6643">
        <w:rPr>
          <w:rFonts w:ascii="Noto Sans Lao Cond" w:eastAsia="Times New Roman" w:hAnsi="Noto Sans Lao Cond" w:cs="Noto Sans Lao Cond"/>
          <w:sz w:val="24"/>
          <w:szCs w:val="24"/>
        </w:rPr>
        <w:t>ການບໍລິການເຫຼົ່ານີ້ບໍ່ຕ້ອງເສຍຄ່າໃຊ້ຈ່າຍໃດ</w:t>
      </w:r>
      <w:proofErr w:type="spellEnd"/>
      <w:r w:rsidRPr="008B6643">
        <w:rPr>
          <w:rFonts w:ascii="Noto Sans Lao Cond" w:eastAsia="Times New Roman" w:hAnsi="Noto Sans Lao Cond" w:cs="Noto Sans Lao Cond"/>
          <w:sz w:val="24"/>
          <w:szCs w:val="24"/>
        </w:rPr>
        <w:t>ໆ.</w:t>
      </w:r>
    </w:p>
    <w:p w14:paraId="50F1AE31" w14:textId="77777777" w:rsidR="0080618C" w:rsidRPr="008B6643" w:rsidRDefault="0080618C" w:rsidP="0080618C">
      <w:pPr>
        <w:autoSpaceDE w:val="0"/>
        <w:autoSpaceDN w:val="0"/>
        <w:spacing w:before="120" w:after="0" w:line="440" w:lineRule="exact"/>
        <w:rPr>
          <w:rFonts w:ascii="Arial" w:eastAsia="Times New Roman" w:hAnsi="Arial" w:cs="Arial"/>
          <w:b/>
          <w:bCs/>
          <w:sz w:val="24"/>
          <w:szCs w:val="24"/>
          <w:u w:val="single"/>
        </w:rPr>
      </w:pPr>
      <w:proofErr w:type="spellStart"/>
      <w:r w:rsidRPr="008B6643">
        <w:rPr>
          <w:rFonts w:ascii="Arial" w:eastAsia="Times New Roman" w:hAnsi="Arial" w:cs="Arial"/>
          <w:b/>
          <w:bCs/>
          <w:sz w:val="24"/>
          <w:szCs w:val="24"/>
          <w:u w:val="single"/>
        </w:rPr>
        <w:t>Mien</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Tagline</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Mien</w:t>
      </w:r>
      <w:proofErr w:type="spellEnd"/>
      <w:r w:rsidRPr="008B6643">
        <w:rPr>
          <w:rFonts w:ascii="Arial" w:eastAsia="Times New Roman" w:hAnsi="Arial" w:cs="Arial"/>
          <w:b/>
          <w:bCs/>
          <w:sz w:val="24"/>
          <w:szCs w:val="24"/>
          <w:u w:val="single"/>
        </w:rPr>
        <w:t>)</w:t>
      </w:r>
    </w:p>
    <w:p w14:paraId="62B47C05" w14:textId="4FA549BD" w:rsidR="0080618C" w:rsidRPr="008B6643" w:rsidRDefault="0080618C" w:rsidP="0080618C">
      <w:pPr>
        <w:autoSpaceDE w:val="0"/>
        <w:autoSpaceDN w:val="0"/>
        <w:spacing w:after="0" w:line="288" w:lineRule="exact"/>
        <w:rPr>
          <w:rFonts w:ascii="Arial" w:eastAsia="Times New Roman" w:hAnsi="Arial" w:cs="Arial"/>
          <w:bCs/>
          <w:sz w:val="24"/>
          <w:szCs w:val="24"/>
          <w:cs/>
        </w:rPr>
      </w:pPr>
      <w:r w:rsidRPr="008B6643">
        <w:rPr>
          <w:rFonts w:ascii="Arial" w:eastAsia="Times New Roman" w:hAnsi="Arial" w:cs="Arial"/>
          <w:bCs/>
          <w:sz w:val="24"/>
          <w:szCs w:val="24"/>
        </w:rPr>
        <w:t xml:space="preserve">LONGC HNYOUV JANGX LONGX OC: </w:t>
      </w:r>
      <w:proofErr w:type="spellStart"/>
      <w:r w:rsidRPr="008B6643">
        <w:rPr>
          <w:rFonts w:ascii="Arial" w:eastAsia="Times New Roman" w:hAnsi="Arial" w:cs="Arial"/>
          <w:bCs/>
          <w:sz w:val="24"/>
          <w:szCs w:val="24"/>
        </w:rPr>
        <w:t>Beiv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meih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qiemx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longc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mienh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faan</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benx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meih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nyei</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waac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nor</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douc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waac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daaih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lorx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taux</w:t>
      </w:r>
      <w:proofErr w:type="spellEnd"/>
      <w:r w:rsidRPr="008B6643">
        <w:rPr>
          <w:rFonts w:ascii="Arial" w:eastAsia="Times New Roman" w:hAnsi="Arial" w:cs="Arial"/>
          <w:bCs/>
          <w:sz w:val="24"/>
          <w:szCs w:val="24"/>
        </w:rPr>
        <w:t xml:space="preserve"> </w:t>
      </w:r>
      <w:r w:rsidR="009533EE" w:rsidRPr="009533EE">
        <w:rPr>
          <w:rFonts w:ascii="Arial" w:eastAsia="PMingLiU" w:hAnsi="Arial" w:cs="Arial"/>
          <w:bCs/>
          <w:sz w:val="24"/>
          <w:szCs w:val="24"/>
        </w:rPr>
        <w:t>1-800-240-3208</w:t>
      </w:r>
      <w:r w:rsidRPr="008B6643">
        <w:rPr>
          <w:rFonts w:ascii="Arial" w:eastAsia="Times New Roman" w:hAnsi="Arial" w:cs="Arial"/>
          <w:bCs/>
          <w:sz w:val="24"/>
          <w:szCs w:val="24"/>
        </w:rPr>
        <w:br/>
        <w:t>(</w:t>
      </w:r>
      <w:r w:rsidRPr="008B6643">
        <w:rPr>
          <w:rFonts w:ascii="Arial" w:eastAsia="PMingLiU" w:hAnsi="Arial" w:cs="Arial"/>
          <w:bCs/>
          <w:sz w:val="24"/>
          <w:szCs w:val="24"/>
        </w:rPr>
        <w:t>TTY: 711</w:t>
      </w:r>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Liouh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lorx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jauv-louc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aengx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caux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nzie</w:t>
      </w:r>
      <w:proofErr w:type="spellEnd"/>
      <w:r w:rsidRPr="008B6643">
        <w:rPr>
          <w:rFonts w:ascii="Arial" w:eastAsia="Times New Roman" w:hAnsi="Arial" w:cs="Arial"/>
          <w:bCs/>
          <w:sz w:val="24"/>
          <w:szCs w:val="24"/>
        </w:rPr>
        <w:t xml:space="preserve"> gong </w:t>
      </w:r>
      <w:proofErr w:type="spellStart"/>
      <w:r w:rsidRPr="008B6643">
        <w:rPr>
          <w:rFonts w:ascii="Arial" w:eastAsia="Times New Roman" w:hAnsi="Arial" w:cs="Arial"/>
          <w:bCs/>
          <w:sz w:val="24"/>
          <w:szCs w:val="24"/>
        </w:rPr>
        <w:t>bun</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ninh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mbuo</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wuaaic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fangx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mienh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beiv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longc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benx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nzangc-pokc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bun</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hluo</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mbiutc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aengx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caux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aamz</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mborqv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benx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domh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sou</w:t>
      </w:r>
      <w:proofErr w:type="spellEnd"/>
      <w:r w:rsidRPr="008B6643">
        <w:rPr>
          <w:rFonts w:ascii="Arial" w:eastAsia="Times New Roman" w:hAnsi="Arial" w:cs="Arial"/>
          <w:bCs/>
          <w:sz w:val="24"/>
          <w:szCs w:val="24"/>
        </w:rPr>
        <w:t xml:space="preserve"> se </w:t>
      </w:r>
      <w:proofErr w:type="spellStart"/>
      <w:r w:rsidRPr="008B6643">
        <w:rPr>
          <w:rFonts w:ascii="Arial" w:eastAsia="Times New Roman" w:hAnsi="Arial" w:cs="Arial"/>
          <w:bCs/>
          <w:sz w:val="24"/>
          <w:szCs w:val="24"/>
        </w:rPr>
        <w:t>mbenc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nzoih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bun</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longc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Douc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waac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daaih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lorx</w:t>
      </w:r>
      <w:proofErr w:type="spellEnd"/>
      <w:r w:rsidRPr="008B6643">
        <w:rPr>
          <w:rFonts w:ascii="Arial" w:eastAsia="Times New Roman" w:hAnsi="Arial" w:cs="Arial"/>
          <w:bCs/>
          <w:sz w:val="24"/>
          <w:szCs w:val="24"/>
        </w:rPr>
        <w:t xml:space="preserve"> </w:t>
      </w:r>
      <w:r w:rsidR="009533EE" w:rsidRPr="009533EE">
        <w:rPr>
          <w:rFonts w:ascii="Arial" w:eastAsia="PMingLiU" w:hAnsi="Arial" w:cs="Arial"/>
          <w:bCs/>
          <w:sz w:val="24"/>
          <w:szCs w:val="24"/>
          <w:lang w:val="en-US"/>
        </w:rPr>
        <w:t>1-800-240-</w:t>
      </w:r>
      <w:proofErr w:type="gramStart"/>
      <w:r w:rsidR="009533EE" w:rsidRPr="009533EE">
        <w:rPr>
          <w:rFonts w:ascii="Arial" w:eastAsia="PMingLiU" w:hAnsi="Arial" w:cs="Arial"/>
          <w:bCs/>
          <w:sz w:val="24"/>
          <w:szCs w:val="24"/>
          <w:lang w:val="en-US"/>
        </w:rPr>
        <w:t xml:space="preserve">3208 </w:t>
      </w:r>
      <w:r w:rsidRPr="008B6643">
        <w:rPr>
          <w:rFonts w:ascii="Arial" w:eastAsia="Times New Roman" w:hAnsi="Arial" w:cs="Arial"/>
          <w:bCs/>
          <w:sz w:val="24"/>
          <w:szCs w:val="24"/>
        </w:rPr>
        <w:t xml:space="preserve"> (</w:t>
      </w:r>
      <w:proofErr w:type="gramEnd"/>
      <w:r w:rsidRPr="008B6643">
        <w:rPr>
          <w:rFonts w:ascii="Arial" w:eastAsia="PMingLiU" w:hAnsi="Arial" w:cs="Arial"/>
          <w:bCs/>
          <w:sz w:val="24"/>
          <w:szCs w:val="24"/>
        </w:rPr>
        <w:t>TTY: 711</w:t>
      </w:r>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Naaiv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deix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nzie</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weih</w:t>
      </w:r>
      <w:proofErr w:type="spellEnd"/>
      <w:r w:rsidRPr="008B6643">
        <w:rPr>
          <w:rFonts w:ascii="Arial" w:eastAsia="Times New Roman" w:hAnsi="Arial" w:cs="Arial"/>
          <w:bCs/>
          <w:sz w:val="24"/>
          <w:szCs w:val="24"/>
        </w:rPr>
        <w:t xml:space="preserve"> gong-bou </w:t>
      </w:r>
      <w:proofErr w:type="spellStart"/>
      <w:r w:rsidRPr="008B6643">
        <w:rPr>
          <w:rFonts w:ascii="Arial" w:eastAsia="Times New Roman" w:hAnsi="Arial" w:cs="Arial"/>
          <w:bCs/>
          <w:sz w:val="24"/>
          <w:szCs w:val="24"/>
        </w:rPr>
        <w:t>jauv-louc</w:t>
      </w:r>
      <w:proofErr w:type="spellEnd"/>
      <w:r w:rsidRPr="008B6643">
        <w:rPr>
          <w:rFonts w:ascii="Arial" w:eastAsia="Times New Roman" w:hAnsi="Arial" w:cs="Arial"/>
          <w:bCs/>
          <w:sz w:val="24"/>
          <w:szCs w:val="24"/>
        </w:rPr>
        <w:t xml:space="preserve"> se </w:t>
      </w:r>
      <w:proofErr w:type="spellStart"/>
      <w:r w:rsidRPr="008B6643">
        <w:rPr>
          <w:rFonts w:ascii="Arial" w:eastAsia="Times New Roman" w:hAnsi="Arial" w:cs="Arial"/>
          <w:bCs/>
          <w:sz w:val="24"/>
          <w:szCs w:val="24"/>
        </w:rPr>
        <w:t>benx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wang-henh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zuqc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cuotv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nyaanh</w:t>
      </w:r>
      <w:proofErr w:type="spellEnd"/>
      <w:r w:rsidRPr="008B6643">
        <w:rPr>
          <w:rFonts w:ascii="Arial" w:eastAsia="Times New Roman" w:hAnsi="Arial" w:cs="Arial"/>
          <w:bCs/>
          <w:sz w:val="24"/>
          <w:szCs w:val="24"/>
        </w:rPr>
        <w:t xml:space="preserve"> oc.</w:t>
      </w:r>
    </w:p>
    <w:p w14:paraId="4106AD13"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Noto Sans Gurmukhi" w:eastAsia="Times New Roman" w:hAnsi="Noto Sans Gurmukhi" w:cs="Noto Sans Gurmukhi"/>
          <w:b/>
          <w:bCs/>
          <w:sz w:val="24"/>
          <w:szCs w:val="24"/>
          <w:u w:val="single"/>
          <w:cs/>
          <w:lang w:bidi="pa-IN"/>
        </w:rPr>
        <w:t>ਪੰਜਾਬੀ ਟੈਗਲਾਈਨ</w:t>
      </w:r>
      <w:r w:rsidRPr="008B6643">
        <w:rPr>
          <w:rFonts w:ascii="Arial" w:eastAsia="Times New Roman" w:hAnsi="Arial" w:cs="Arial"/>
          <w:b/>
          <w:bCs/>
          <w:sz w:val="24"/>
          <w:szCs w:val="24"/>
          <w:u w:val="single"/>
        </w:rPr>
        <w:t xml:space="preserve"> (Punjabi)</w:t>
      </w:r>
    </w:p>
    <w:p w14:paraId="382A82E7" w14:textId="0CADF109"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Noto Sans Gurmukhi" w:eastAsia="Times New Roman" w:hAnsi="Noto Sans Gurmukhi" w:cs="Noto Sans Gurmukhi"/>
          <w:b/>
          <w:sz w:val="24"/>
          <w:szCs w:val="24"/>
          <w:cs/>
          <w:lang w:bidi="pa-IN"/>
        </w:rPr>
        <w:t>ਧਿਆਨ ਦਿਓ:</w:t>
      </w:r>
      <w:r w:rsidRPr="008B6643">
        <w:rPr>
          <w:rFonts w:ascii="Noto Sans Gurmukhi" w:eastAsia="Times New Roman" w:hAnsi="Noto Sans Gurmukhi" w:cs="Noto Sans Gurmukhi"/>
          <w:bCs/>
          <w:sz w:val="24"/>
          <w:szCs w:val="24"/>
        </w:rPr>
        <w:t xml:space="preserve"> </w:t>
      </w:r>
      <w:r w:rsidRPr="008B6643">
        <w:rPr>
          <w:rFonts w:ascii="Noto Sans Gurmukhi" w:eastAsia="Times New Roman" w:hAnsi="Noto Sans Gurmukhi" w:cs="Noto Sans Gurmukhi"/>
          <w:sz w:val="36"/>
          <w:szCs w:val="24"/>
          <w:cs/>
          <w:lang w:bidi="pa-IN"/>
        </w:rPr>
        <w:t>ਜੇ</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ਤੁਹਾਨੂੰ</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ਆਪਣੀ</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ਭਾਸ਼ਾ</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ਵਿੱਚ</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ਮਦਦ</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ਦੀ</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ਲੋੜ</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ਹੈ</w:t>
      </w:r>
      <w:r w:rsidRPr="008B6643">
        <w:rPr>
          <w:rFonts w:ascii="Noto Sans Gurmukhi" w:eastAsia="Times New Roman" w:hAnsi="Noto Sans Gurmukhi" w:cs="Noto Sans Gurmukhi"/>
          <w:sz w:val="36"/>
          <w:szCs w:val="24"/>
          <w:lang w:bidi="pa-IN"/>
        </w:rPr>
        <w:t xml:space="preserve"> </w:t>
      </w:r>
      <w:r w:rsidRPr="008B6643">
        <w:rPr>
          <w:rFonts w:ascii="Noto Sans Gurmukhi" w:eastAsia="Times New Roman" w:hAnsi="Noto Sans Gurmukhi" w:cs="Noto Sans Gurmukhi"/>
          <w:sz w:val="36"/>
          <w:szCs w:val="24"/>
          <w:cs/>
          <w:lang w:bidi="pa-IN"/>
        </w:rPr>
        <w:t>ਤਾਂ</w:t>
      </w:r>
      <w:r w:rsidRPr="008B6643">
        <w:rPr>
          <w:rFonts w:ascii="Noto Sans Gurmukhi" w:eastAsia="Times New Roman" w:hAnsi="Noto Sans Gurmukhi" w:cs="Noto Sans Gurmukhi"/>
          <w:sz w:val="36"/>
          <w:szCs w:val="24"/>
          <w:lang w:bidi="pa-IN"/>
        </w:rPr>
        <w:t xml:space="preserve"> </w:t>
      </w:r>
      <w:r w:rsidRPr="008B6643">
        <w:rPr>
          <w:rFonts w:ascii="Noto Sans Gurmukhi" w:eastAsia="Times New Roman" w:hAnsi="Noto Sans Gurmukhi" w:cs="Noto Sans Gurmukhi"/>
          <w:sz w:val="36"/>
          <w:szCs w:val="24"/>
          <w:cs/>
          <w:lang w:bidi="pa-IN"/>
        </w:rPr>
        <w:t>ਕਾਲ</w:t>
      </w:r>
      <w:r w:rsidRPr="008B6643">
        <w:rPr>
          <w:rFonts w:ascii="Noto Sans Gurmukhi" w:eastAsia="Times New Roman" w:hAnsi="Noto Sans Gurmukhi" w:cs="Noto Sans Gurmukhi"/>
          <w:sz w:val="36"/>
          <w:szCs w:val="24"/>
          <w:lang w:bidi="pa-IN"/>
        </w:rPr>
        <w:t xml:space="preserve"> </w:t>
      </w:r>
      <w:r w:rsidRPr="008B6643">
        <w:rPr>
          <w:rFonts w:ascii="Noto Sans Gurmukhi" w:eastAsia="Times New Roman" w:hAnsi="Noto Sans Gurmukhi" w:cs="Noto Sans Gurmukhi"/>
          <w:sz w:val="36"/>
          <w:szCs w:val="24"/>
          <w:cs/>
          <w:lang w:bidi="pa-IN"/>
        </w:rPr>
        <w:t>ਕਰੋ</w:t>
      </w:r>
      <w:r w:rsidRPr="008B6643">
        <w:rPr>
          <w:rFonts w:ascii="Noto Sans Gurmukhi" w:eastAsia="Times New Roman" w:hAnsi="Noto Sans Gurmukhi" w:cs="Noto Sans Gurmukhi"/>
          <w:bCs/>
          <w:sz w:val="24"/>
          <w:szCs w:val="24"/>
        </w:rPr>
        <w:t xml:space="preserve"> </w:t>
      </w:r>
      <w:r w:rsidR="009533EE" w:rsidRPr="009533EE">
        <w:rPr>
          <w:rFonts w:ascii="Arial" w:eastAsia="PMingLiU" w:hAnsi="Arial" w:cs="Arial"/>
          <w:bCs/>
          <w:sz w:val="24"/>
          <w:szCs w:val="24"/>
        </w:rPr>
        <w:t>1-800-240-3208</w:t>
      </w:r>
      <w:r w:rsidRPr="008B6643">
        <w:rPr>
          <w:rFonts w:ascii="Arial" w:eastAsia="Times New Roman" w:hAnsi="Arial" w:cs="Arial"/>
          <w:bCs/>
          <w:sz w:val="24"/>
          <w:szCs w:val="24"/>
        </w:rPr>
        <w:br/>
        <w:t>(TTY: 711)</w:t>
      </w:r>
      <w:r w:rsidRPr="008B6643">
        <w:rPr>
          <w:rFonts w:ascii="Noto Sans Gurmukhi" w:eastAsia="Times New Roman" w:hAnsi="Noto Sans Gurmukhi" w:cs="Noto Sans Gurmukhi"/>
          <w:bCs/>
          <w:sz w:val="24"/>
          <w:szCs w:val="24"/>
        </w:rPr>
        <w:t xml:space="preserve">. </w:t>
      </w:r>
      <w:r w:rsidRPr="008B6643">
        <w:rPr>
          <w:rFonts w:ascii="Noto Sans Gurmukhi" w:eastAsia="Times New Roman" w:hAnsi="Noto Sans Gurmukhi" w:cs="Noto Sans Gurmukhi"/>
          <w:sz w:val="36"/>
          <w:szCs w:val="24"/>
          <w:cs/>
          <w:lang w:bidi="pa-IN"/>
        </w:rPr>
        <w:t>ਅਪਾਹਜ</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ਲੋਕਾਂ</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ਲਈ</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ਸਹਾਇਤਾ</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ਅਤੇ</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ਸੇਵਾਵਾਂ</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ਜਿਵੇਂ</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ਕਿ</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ਬ੍ਰੇਲ</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ਅਤੇ</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ਮੋਟੀ ਛਪਾਈ</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ਵਿੱਚ</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ਦਸਤਾਵੇਜ਼</w:t>
      </w:r>
      <w:r w:rsidRPr="008B6643">
        <w:rPr>
          <w:rFonts w:ascii="Noto Sans Gurmukhi" w:eastAsia="Times New Roman" w:hAnsi="Noto Sans Gurmukhi" w:cs="Noto Sans Gurmukhi"/>
          <w:sz w:val="36"/>
          <w:szCs w:val="24"/>
          <w:lang w:bidi="pa-IN"/>
        </w:rPr>
        <w:t>,</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ਵੀ</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ਉਪਲਬਧ</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ਹਨ</w:t>
      </w:r>
      <w:r w:rsidRPr="008B6643">
        <w:rPr>
          <w:rFonts w:ascii="Noto Sans Gurmukhi" w:eastAsia="Times New Roman" w:hAnsi="Noto Sans Gurmukhi" w:cs="Noto Sans Gurmukhi"/>
          <w:sz w:val="24"/>
          <w:szCs w:val="24"/>
        </w:rPr>
        <w:t>|</w:t>
      </w:r>
      <w:r w:rsidRPr="008B6643">
        <w:rPr>
          <w:rFonts w:ascii="Noto Sans Gurmukhi" w:eastAsia="Times New Roman" w:hAnsi="Noto Sans Gurmukhi" w:cs="Noto Sans Gurmukhi"/>
          <w:sz w:val="36"/>
          <w:szCs w:val="24"/>
          <w:cs/>
          <w:lang w:bidi="pa-IN"/>
        </w:rPr>
        <w:t xml:space="preserve"> ਕਾਲ</w:t>
      </w:r>
      <w:r w:rsidRPr="008B6643">
        <w:rPr>
          <w:rFonts w:ascii="Noto Sans Gurmukhi" w:eastAsia="Times New Roman" w:hAnsi="Noto Sans Gurmukhi" w:cs="Noto Sans Gurmukhi"/>
          <w:sz w:val="36"/>
          <w:szCs w:val="24"/>
          <w:lang w:bidi="pa-IN"/>
        </w:rPr>
        <w:t xml:space="preserve"> </w:t>
      </w:r>
      <w:r w:rsidRPr="008B6643">
        <w:rPr>
          <w:rFonts w:ascii="Noto Sans Gurmukhi" w:eastAsia="Times New Roman" w:hAnsi="Noto Sans Gurmukhi" w:cs="Noto Sans Gurmukhi"/>
          <w:sz w:val="36"/>
          <w:szCs w:val="24"/>
          <w:cs/>
          <w:lang w:bidi="pa-IN"/>
        </w:rPr>
        <w:t>ਕਰੋ</w:t>
      </w:r>
      <w:r w:rsidRPr="008B6643">
        <w:rPr>
          <w:rFonts w:ascii="Noto Sans Gurmukhi" w:eastAsia="Times New Roman" w:hAnsi="Noto Sans Gurmukhi" w:cs="Noto Sans Gurmukhi"/>
          <w:sz w:val="24"/>
          <w:szCs w:val="24"/>
        </w:rPr>
        <w:t xml:space="preserve"> </w:t>
      </w:r>
      <w:r w:rsidR="009533EE" w:rsidRPr="009533EE">
        <w:rPr>
          <w:rFonts w:ascii="Arial" w:eastAsia="PMingLiU" w:hAnsi="Arial" w:cs="Arial"/>
          <w:bCs/>
          <w:sz w:val="24"/>
          <w:szCs w:val="24"/>
        </w:rPr>
        <w:t xml:space="preserve">1-800-240-3208 </w:t>
      </w:r>
      <w:r w:rsidRPr="008B6643">
        <w:rPr>
          <w:rFonts w:ascii="Arial" w:eastAsia="Times New Roman" w:hAnsi="Arial" w:cs="Arial"/>
          <w:sz w:val="24"/>
          <w:szCs w:val="24"/>
        </w:rPr>
        <w:t>(TTY: 711)</w:t>
      </w:r>
      <w:r w:rsidRPr="008B6643">
        <w:rPr>
          <w:rFonts w:ascii="Noto Sans Gurmukhi" w:eastAsia="Times New Roman" w:hAnsi="Noto Sans Gurmukhi" w:cs="Noto Sans Gurmukhi"/>
          <w:sz w:val="24"/>
          <w:szCs w:val="24"/>
        </w:rPr>
        <w:t>.</w:t>
      </w:r>
      <w:r w:rsidRPr="008B6643">
        <w:rPr>
          <w:rFonts w:ascii="Noto Sans Gurmukhi" w:eastAsia="Times New Roman" w:hAnsi="Noto Sans Gurmukhi" w:cs="Noto Sans Gurmukhi"/>
          <w:sz w:val="24"/>
          <w:szCs w:val="24"/>
        </w:rPr>
        <w:br/>
      </w:r>
      <w:r w:rsidRPr="008B6643">
        <w:rPr>
          <w:rFonts w:ascii="Noto Sans Gurmukhi" w:eastAsia="Times New Roman" w:hAnsi="Noto Sans Gurmukhi" w:cs="Noto Sans Gurmukhi"/>
          <w:sz w:val="24"/>
          <w:szCs w:val="24"/>
          <w:cs/>
          <w:lang w:bidi="pa-IN"/>
        </w:rPr>
        <w:t>ਇਹ ਸੇਵਾਵਾਂ ਮੁਫਤ ਹਨ</w:t>
      </w:r>
      <w:r w:rsidRPr="008B6643">
        <w:rPr>
          <w:rFonts w:ascii="Noto Sans Gurmukhi" w:eastAsia="Times New Roman" w:hAnsi="Noto Sans Gurmukhi" w:cs="Noto Sans Gurmukhi"/>
          <w:sz w:val="24"/>
          <w:szCs w:val="24"/>
        </w:rPr>
        <w:t>|</w:t>
      </w:r>
    </w:p>
    <w:p w14:paraId="51EC98F4"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Arial" w:eastAsia="Times New Roman" w:hAnsi="Arial" w:cs="Arial"/>
          <w:b/>
          <w:bCs/>
          <w:sz w:val="24"/>
          <w:szCs w:val="24"/>
          <w:u w:val="single"/>
        </w:rPr>
        <w:br w:type="page"/>
      </w:r>
      <w:proofErr w:type="spellStart"/>
      <w:r w:rsidRPr="008B6643">
        <w:rPr>
          <w:rFonts w:ascii="Arial" w:eastAsia="Times New Roman" w:hAnsi="Arial" w:cs="Arial"/>
          <w:b/>
          <w:bCs/>
          <w:sz w:val="24"/>
          <w:szCs w:val="24"/>
          <w:u w:val="single"/>
        </w:rPr>
        <w:lastRenderedPageBreak/>
        <w:t>Русский</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слоган</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Russian</w:t>
      </w:r>
      <w:proofErr w:type="spellEnd"/>
      <w:r w:rsidRPr="008B6643">
        <w:rPr>
          <w:rFonts w:ascii="Arial" w:eastAsia="Times New Roman" w:hAnsi="Arial" w:cs="Arial"/>
          <w:b/>
          <w:bCs/>
          <w:sz w:val="24"/>
          <w:szCs w:val="24"/>
          <w:u w:val="single"/>
        </w:rPr>
        <w:t>)</w:t>
      </w:r>
    </w:p>
    <w:p w14:paraId="7CB4BBF4" w14:textId="4DF3D4C1"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Arial" w:eastAsia="Times New Roman" w:hAnsi="Arial" w:cs="Arial"/>
          <w:sz w:val="24"/>
          <w:szCs w:val="24"/>
        </w:rPr>
        <w:t xml:space="preserve">ВНИМАНИЕ! </w:t>
      </w:r>
      <w:proofErr w:type="spellStart"/>
      <w:r w:rsidRPr="008B6643">
        <w:rPr>
          <w:rFonts w:ascii="Arial" w:eastAsia="Times New Roman" w:hAnsi="Arial" w:cs="Arial"/>
          <w:sz w:val="24"/>
          <w:szCs w:val="24"/>
        </w:rPr>
        <w:t>Если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вам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нужна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помощь</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вашем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родном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языке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звоните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номеру</w:t>
      </w:r>
      <w:proofErr w:type="spellEnd"/>
      <w:r w:rsidRPr="008B6643">
        <w:rPr>
          <w:rFonts w:ascii="Arial" w:eastAsia="Times New Roman" w:hAnsi="Arial" w:cs="Arial"/>
          <w:sz w:val="24"/>
          <w:szCs w:val="24"/>
        </w:rPr>
        <w:t xml:space="preserve"> </w:t>
      </w:r>
      <w:r w:rsidR="009533EE" w:rsidRPr="009533EE">
        <w:rPr>
          <w:rFonts w:ascii="Arial" w:eastAsia="PMingLiU" w:hAnsi="Arial" w:cs="Arial"/>
          <w:bCs/>
          <w:sz w:val="24"/>
          <w:szCs w:val="24"/>
        </w:rPr>
        <w:t xml:space="preserve">1-800-240-3208 </w:t>
      </w:r>
      <w:r w:rsidRPr="008B6643">
        <w:rPr>
          <w:rFonts w:ascii="Arial" w:eastAsia="Times New Roman" w:hAnsi="Arial" w:cs="Arial"/>
          <w:sz w:val="24"/>
          <w:szCs w:val="24"/>
        </w:rPr>
        <w:t>(</w:t>
      </w:r>
      <w:proofErr w:type="spellStart"/>
      <w:r w:rsidRPr="008B6643">
        <w:rPr>
          <w:rFonts w:ascii="Arial" w:eastAsia="Times New Roman" w:hAnsi="Arial" w:cs="Arial"/>
          <w:sz w:val="24"/>
          <w:szCs w:val="24"/>
        </w:rPr>
        <w:t>линия</w:t>
      </w:r>
      <w:proofErr w:type="spellEnd"/>
      <w:r w:rsidRPr="008B6643">
        <w:rPr>
          <w:rFonts w:ascii="Arial" w:eastAsia="Times New Roman" w:hAnsi="Arial" w:cs="Arial"/>
          <w:sz w:val="24"/>
          <w:szCs w:val="24"/>
        </w:rPr>
        <w:t xml:space="preserve"> TTY: 711). </w:t>
      </w:r>
      <w:proofErr w:type="spellStart"/>
      <w:r w:rsidRPr="008B6643">
        <w:rPr>
          <w:rFonts w:ascii="Arial" w:eastAsia="Times New Roman" w:hAnsi="Arial" w:cs="Arial"/>
          <w:sz w:val="24"/>
          <w:szCs w:val="24"/>
        </w:rPr>
        <w:t>Также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предоставляются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средства</w:t>
      </w:r>
      <w:proofErr w:type="spellEnd"/>
      <w:r w:rsidRPr="008B6643">
        <w:rPr>
          <w:rFonts w:ascii="Arial" w:eastAsia="Times New Roman" w:hAnsi="Arial" w:cs="Arial"/>
          <w:sz w:val="24"/>
          <w:szCs w:val="24"/>
        </w:rPr>
        <w:t xml:space="preserve"> и </w:t>
      </w:r>
      <w:proofErr w:type="spellStart"/>
      <w:r w:rsidRPr="008B6643">
        <w:rPr>
          <w:rFonts w:ascii="Arial" w:eastAsia="Times New Roman" w:hAnsi="Arial" w:cs="Arial"/>
          <w:sz w:val="24"/>
          <w:szCs w:val="24"/>
        </w:rPr>
        <w:t>услуги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для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людей</w:t>
      </w:r>
      <w:proofErr w:type="spellEnd"/>
      <w:r w:rsidRPr="008B6643">
        <w:rPr>
          <w:rFonts w:ascii="Arial" w:eastAsia="Times New Roman" w:hAnsi="Arial" w:cs="Arial"/>
          <w:sz w:val="24"/>
          <w:szCs w:val="24"/>
        </w:rPr>
        <w:t xml:space="preserve"> с </w:t>
      </w:r>
      <w:proofErr w:type="spellStart"/>
      <w:r w:rsidRPr="008B6643">
        <w:rPr>
          <w:rFonts w:ascii="Arial" w:eastAsia="Times New Roman" w:hAnsi="Arial" w:cs="Arial"/>
          <w:sz w:val="24"/>
          <w:szCs w:val="24"/>
        </w:rPr>
        <w:t>ограниченными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возможностями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например</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документы</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крупным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шрифтом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или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шрифтом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Брайля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Звоните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номеру</w:t>
      </w:r>
      <w:proofErr w:type="spellEnd"/>
      <w:r w:rsidRPr="008B6643">
        <w:rPr>
          <w:rFonts w:ascii="Arial" w:eastAsia="Times New Roman" w:hAnsi="Arial" w:cs="Arial"/>
          <w:sz w:val="24"/>
          <w:szCs w:val="24"/>
        </w:rPr>
        <w:t xml:space="preserve"> </w:t>
      </w:r>
      <w:r w:rsidR="009533EE" w:rsidRPr="009533EE">
        <w:rPr>
          <w:rFonts w:ascii="Arial" w:eastAsia="PMingLiU" w:hAnsi="Arial" w:cs="Arial"/>
          <w:bCs/>
          <w:sz w:val="24"/>
          <w:szCs w:val="24"/>
          <w:lang w:val="en-US"/>
        </w:rPr>
        <w:t xml:space="preserve">1-800-240-3208 </w:t>
      </w:r>
      <w:r w:rsidRPr="008B6643">
        <w:rPr>
          <w:rFonts w:ascii="Arial" w:eastAsia="Times New Roman" w:hAnsi="Arial" w:cs="Arial"/>
          <w:sz w:val="24"/>
          <w:szCs w:val="24"/>
        </w:rPr>
        <w:t>(</w:t>
      </w:r>
      <w:proofErr w:type="spellStart"/>
      <w:r w:rsidRPr="008B6643">
        <w:rPr>
          <w:rFonts w:ascii="Arial" w:eastAsia="Times New Roman" w:hAnsi="Arial" w:cs="Arial"/>
          <w:sz w:val="24"/>
          <w:szCs w:val="24"/>
        </w:rPr>
        <w:t>линия</w:t>
      </w:r>
      <w:proofErr w:type="spellEnd"/>
      <w:r w:rsidRPr="008B6643">
        <w:rPr>
          <w:rFonts w:ascii="Arial" w:eastAsia="Times New Roman" w:hAnsi="Arial" w:cs="Arial"/>
          <w:sz w:val="24"/>
          <w:szCs w:val="24"/>
        </w:rPr>
        <w:t xml:space="preserve"> TTY:</w:t>
      </w:r>
      <w:r w:rsidRPr="008B6643">
        <w:rPr>
          <w:rFonts w:ascii="Arial" w:eastAsia="Times New Roman" w:hAnsi="Arial" w:cs="Arial"/>
          <w:sz w:val="24"/>
          <w:szCs w:val="24"/>
        </w:rPr>
        <w:br/>
        <w:t xml:space="preserve">711). </w:t>
      </w:r>
      <w:proofErr w:type="spellStart"/>
      <w:r w:rsidRPr="008B6643">
        <w:rPr>
          <w:rFonts w:ascii="Arial" w:eastAsia="Times New Roman" w:hAnsi="Arial" w:cs="Arial"/>
          <w:sz w:val="24"/>
          <w:szCs w:val="24"/>
        </w:rPr>
        <w:t>Такие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услуги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предоставляются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бесплатно</w:t>
      </w:r>
      <w:proofErr w:type="spellEnd"/>
      <w:r w:rsidRPr="008B6643">
        <w:rPr>
          <w:rFonts w:ascii="Arial" w:eastAsia="Times New Roman" w:hAnsi="Arial" w:cs="Arial"/>
          <w:sz w:val="24"/>
          <w:szCs w:val="24"/>
        </w:rPr>
        <w:t>.</w:t>
      </w:r>
    </w:p>
    <w:p w14:paraId="3C9B6E63"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Arial" w:eastAsia="Times New Roman" w:hAnsi="Arial" w:cs="Arial"/>
          <w:b/>
          <w:bCs/>
          <w:sz w:val="24"/>
          <w:szCs w:val="24"/>
          <w:u w:val="single"/>
        </w:rPr>
        <w:t>Mensaje en español (</w:t>
      </w:r>
      <w:proofErr w:type="spellStart"/>
      <w:r w:rsidRPr="008B6643">
        <w:rPr>
          <w:rFonts w:ascii="Arial" w:eastAsia="Times New Roman" w:hAnsi="Arial" w:cs="Arial"/>
          <w:b/>
          <w:bCs/>
          <w:sz w:val="24"/>
          <w:szCs w:val="24"/>
          <w:u w:val="single"/>
        </w:rPr>
        <w:t>Spanish</w:t>
      </w:r>
      <w:proofErr w:type="spellEnd"/>
      <w:r w:rsidRPr="008B6643">
        <w:rPr>
          <w:rFonts w:ascii="Arial" w:eastAsia="Times New Roman" w:hAnsi="Arial" w:cs="Arial"/>
          <w:b/>
          <w:bCs/>
          <w:sz w:val="24"/>
          <w:szCs w:val="24"/>
          <w:u w:val="single"/>
        </w:rPr>
        <w:t>)</w:t>
      </w:r>
    </w:p>
    <w:p w14:paraId="31E6916D" w14:textId="243871D9" w:rsidR="0080618C" w:rsidRPr="008B6643" w:rsidRDefault="0080618C" w:rsidP="0080618C">
      <w:pPr>
        <w:spacing w:after="0" w:line="240" w:lineRule="auto"/>
        <w:rPr>
          <w:rFonts w:ascii="Arial" w:eastAsia="PMingLiU" w:hAnsi="Arial" w:cs="Arial"/>
          <w:sz w:val="24"/>
          <w:szCs w:val="24"/>
        </w:rPr>
      </w:pPr>
      <w:r w:rsidRPr="008B6643">
        <w:rPr>
          <w:rFonts w:ascii="Arial" w:eastAsia="PMingLiU" w:hAnsi="Arial" w:cs="Arial"/>
          <w:sz w:val="24"/>
          <w:szCs w:val="24"/>
        </w:rPr>
        <w:t xml:space="preserve">ATENCIÓN: si necesita ayuda en su idioma, llame al </w:t>
      </w:r>
      <w:r w:rsidR="009533EE" w:rsidRPr="009533EE">
        <w:rPr>
          <w:rFonts w:ascii="Arial" w:eastAsia="PMingLiU" w:hAnsi="Arial" w:cs="Arial"/>
          <w:bCs/>
          <w:sz w:val="24"/>
          <w:szCs w:val="24"/>
          <w:lang w:val="es-ES"/>
        </w:rPr>
        <w:t>1-800-240-3208</w:t>
      </w:r>
      <w:r w:rsidRPr="008B6643">
        <w:rPr>
          <w:rFonts w:ascii="Arial" w:eastAsia="PMingLiU" w:hAnsi="Arial" w:cs="Arial"/>
          <w:bCs/>
          <w:sz w:val="24"/>
          <w:szCs w:val="24"/>
        </w:rPr>
        <w:br/>
        <w:t>(TTY: 711</w:t>
      </w:r>
      <w:r w:rsidRPr="008B6643">
        <w:rPr>
          <w:rFonts w:ascii="Arial" w:eastAsia="PMingLiU" w:hAnsi="Arial" w:cs="Arial"/>
          <w:sz w:val="24"/>
          <w:szCs w:val="24"/>
        </w:rPr>
        <w:t xml:space="preserve">). También ofrecemos asistencia y servicios para personas con discapacidades, como documentos en braille y con letras grandes. Llame al </w:t>
      </w:r>
      <w:r w:rsidRPr="008B6643">
        <w:rPr>
          <w:rFonts w:ascii="Arial" w:eastAsia="PMingLiU" w:hAnsi="Arial" w:cs="Arial"/>
          <w:sz w:val="24"/>
          <w:szCs w:val="24"/>
        </w:rPr>
        <w:br/>
      </w:r>
      <w:r w:rsidR="009533EE" w:rsidRPr="009533EE">
        <w:rPr>
          <w:rFonts w:ascii="Arial" w:eastAsia="PMingLiU" w:hAnsi="Arial" w:cs="Arial"/>
          <w:bCs/>
          <w:sz w:val="24"/>
          <w:szCs w:val="24"/>
          <w:lang w:val="en-US"/>
        </w:rPr>
        <w:t xml:space="preserve">1-800-240-3208 </w:t>
      </w:r>
      <w:r w:rsidRPr="008B6643">
        <w:rPr>
          <w:rFonts w:ascii="Arial" w:eastAsia="PMingLiU" w:hAnsi="Arial" w:cs="Arial"/>
          <w:sz w:val="24"/>
          <w:szCs w:val="24"/>
        </w:rPr>
        <w:t>(TTY: 711). Estos servicios son gratuitos.</w:t>
      </w:r>
    </w:p>
    <w:p w14:paraId="7565C4AE" w14:textId="77777777" w:rsidR="0080618C" w:rsidRPr="008B6643" w:rsidRDefault="0080618C" w:rsidP="0080618C">
      <w:pPr>
        <w:keepNext/>
        <w:widowControl w:val="0"/>
        <w:autoSpaceDE w:val="0"/>
        <w:autoSpaceDN w:val="0"/>
        <w:spacing w:before="120" w:after="0" w:line="440" w:lineRule="exact"/>
        <w:rPr>
          <w:rFonts w:ascii="Arial" w:eastAsia="Times New Roman" w:hAnsi="Arial" w:cs="Arial"/>
          <w:b/>
          <w:bCs/>
          <w:sz w:val="24"/>
          <w:szCs w:val="24"/>
          <w:u w:val="single"/>
        </w:rPr>
      </w:pPr>
      <w:proofErr w:type="spellStart"/>
      <w:r w:rsidRPr="008B6643">
        <w:rPr>
          <w:rFonts w:ascii="Arial" w:eastAsia="Times New Roman" w:hAnsi="Arial" w:cs="Arial"/>
          <w:b/>
          <w:bCs/>
          <w:sz w:val="24"/>
          <w:szCs w:val="24"/>
          <w:u w:val="single"/>
        </w:rPr>
        <w:t>Tagalog</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Tagline</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Tagalog</w:t>
      </w:r>
      <w:proofErr w:type="spellEnd"/>
      <w:r w:rsidRPr="008B6643">
        <w:rPr>
          <w:rFonts w:ascii="Arial" w:eastAsia="Times New Roman" w:hAnsi="Arial" w:cs="Arial"/>
          <w:b/>
          <w:bCs/>
          <w:sz w:val="24"/>
          <w:szCs w:val="24"/>
          <w:u w:val="single"/>
        </w:rPr>
        <w:t>)</w:t>
      </w:r>
    </w:p>
    <w:p w14:paraId="5C374F5B" w14:textId="18DB43A8"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Arial" w:eastAsia="Times New Roman" w:hAnsi="Arial" w:cs="Arial"/>
          <w:sz w:val="24"/>
          <w:szCs w:val="24"/>
        </w:rPr>
        <w:t xml:space="preserve">ATENSIYON: Kung </w:t>
      </w:r>
      <w:proofErr w:type="spellStart"/>
      <w:r w:rsidRPr="008B6643">
        <w:rPr>
          <w:rFonts w:ascii="Arial" w:eastAsia="Times New Roman" w:hAnsi="Arial" w:cs="Arial"/>
          <w:sz w:val="24"/>
          <w:szCs w:val="24"/>
        </w:rPr>
        <w:t>kailangan</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mo</w:t>
      </w:r>
      <w:proofErr w:type="spellEnd"/>
      <w:r w:rsidRPr="008B6643">
        <w:rPr>
          <w:rFonts w:ascii="Arial" w:eastAsia="Times New Roman" w:hAnsi="Arial" w:cs="Arial"/>
          <w:sz w:val="24"/>
          <w:szCs w:val="24"/>
        </w:rPr>
        <w:t xml:space="preserve"> ng </w:t>
      </w:r>
      <w:proofErr w:type="spellStart"/>
      <w:r w:rsidRPr="008B6643">
        <w:rPr>
          <w:rFonts w:ascii="Arial" w:eastAsia="Times New Roman" w:hAnsi="Arial" w:cs="Arial"/>
          <w:sz w:val="24"/>
          <w:szCs w:val="24"/>
        </w:rPr>
        <w:t>tulong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sa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iyong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wika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tumawag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sa</w:t>
      </w:r>
      <w:proofErr w:type="spellEnd"/>
      <w:r w:rsidRPr="008B6643">
        <w:rPr>
          <w:rFonts w:ascii="Arial" w:eastAsia="Times New Roman" w:hAnsi="Arial" w:cs="Arial"/>
          <w:sz w:val="24"/>
          <w:szCs w:val="24"/>
        </w:rPr>
        <w:t xml:space="preserve"> </w:t>
      </w:r>
      <w:r w:rsidRPr="008B6643">
        <w:rPr>
          <w:rFonts w:ascii="Arial" w:eastAsia="Times New Roman" w:hAnsi="Arial" w:cs="Arial"/>
          <w:sz w:val="24"/>
          <w:szCs w:val="24"/>
        </w:rPr>
        <w:br/>
      </w:r>
      <w:r w:rsidR="009533EE" w:rsidRPr="009533EE">
        <w:rPr>
          <w:rFonts w:ascii="Arial" w:eastAsia="PMingLiU" w:hAnsi="Arial" w:cs="Arial"/>
          <w:bCs/>
          <w:sz w:val="24"/>
          <w:szCs w:val="24"/>
        </w:rPr>
        <w:t xml:space="preserve">1-800-240-3208 </w:t>
      </w:r>
      <w:r w:rsidRPr="008B6643">
        <w:rPr>
          <w:rFonts w:ascii="Arial" w:eastAsia="Times New Roman" w:hAnsi="Arial" w:cs="Arial"/>
          <w:bCs/>
          <w:sz w:val="24"/>
          <w:szCs w:val="24"/>
        </w:rPr>
        <w:t>(TTY: 711</w:t>
      </w:r>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Mayroon</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ding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mga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tulong</w:t>
      </w:r>
      <w:proofErr w:type="spellEnd"/>
      <w:r w:rsidRPr="008B6643">
        <w:rPr>
          <w:rFonts w:ascii="Arial" w:eastAsia="Times New Roman" w:hAnsi="Arial" w:cs="Arial"/>
          <w:sz w:val="24"/>
          <w:szCs w:val="24"/>
        </w:rPr>
        <w:t xml:space="preserve"> at </w:t>
      </w:r>
      <w:proofErr w:type="spellStart"/>
      <w:r w:rsidRPr="008B6643">
        <w:rPr>
          <w:rFonts w:ascii="Arial" w:eastAsia="Times New Roman" w:hAnsi="Arial" w:cs="Arial"/>
          <w:sz w:val="24"/>
          <w:szCs w:val="24"/>
        </w:rPr>
        <w:t>serbisyo</w:t>
      </w:r>
      <w:proofErr w:type="spellEnd"/>
      <w:r w:rsidRPr="008B6643">
        <w:rPr>
          <w:rFonts w:ascii="Arial" w:eastAsia="Times New Roman" w:hAnsi="Arial" w:cs="Arial"/>
          <w:sz w:val="24"/>
          <w:szCs w:val="24"/>
        </w:rPr>
        <w:t xml:space="preserve"> para </w:t>
      </w:r>
      <w:proofErr w:type="spellStart"/>
      <w:r w:rsidRPr="008B6643">
        <w:rPr>
          <w:rFonts w:ascii="Arial" w:eastAsia="Times New Roman" w:hAnsi="Arial" w:cs="Arial"/>
          <w:sz w:val="24"/>
          <w:szCs w:val="24"/>
        </w:rPr>
        <w:t>sa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mga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taong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may</w:t>
      </w:r>
      <w:proofErr w:type="spellEnd"/>
      <w:r w:rsidRPr="008B6643">
        <w:rPr>
          <w:rFonts w:ascii="Arial" w:eastAsia="Times New Roman" w:hAnsi="Arial" w:cs="Arial"/>
          <w:sz w:val="24"/>
          <w:szCs w:val="24"/>
        </w:rPr>
        <w:t xml:space="preserve"> </w:t>
      </w:r>
      <w:proofErr w:type="spellStart"/>
      <w:proofErr w:type="gramStart"/>
      <w:r w:rsidRPr="008B6643">
        <w:rPr>
          <w:rFonts w:ascii="Arial" w:eastAsia="Times New Roman" w:hAnsi="Arial" w:cs="Arial"/>
          <w:sz w:val="24"/>
          <w:szCs w:val="24"/>
        </w:rPr>
        <w:t>kapansanan,tulad</w:t>
      </w:r>
      <w:proofErr w:type="spellEnd"/>
      <w:proofErr w:type="gramEnd"/>
      <w:r w:rsidRPr="008B6643">
        <w:rPr>
          <w:rFonts w:ascii="Arial" w:eastAsia="Times New Roman" w:hAnsi="Arial" w:cs="Arial"/>
          <w:sz w:val="24"/>
          <w:szCs w:val="24"/>
        </w:rPr>
        <w:t xml:space="preserve"> ng </w:t>
      </w:r>
      <w:proofErr w:type="spellStart"/>
      <w:r w:rsidRPr="008B6643">
        <w:rPr>
          <w:rFonts w:ascii="Arial" w:eastAsia="Times New Roman" w:hAnsi="Arial" w:cs="Arial"/>
          <w:sz w:val="24"/>
          <w:szCs w:val="24"/>
        </w:rPr>
        <w:t>mga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dokumento</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sa</w:t>
      </w:r>
      <w:proofErr w:type="spellEnd"/>
      <w:r w:rsidRPr="008B6643">
        <w:rPr>
          <w:rFonts w:ascii="Arial" w:eastAsia="Times New Roman" w:hAnsi="Arial" w:cs="Arial"/>
          <w:sz w:val="24"/>
          <w:szCs w:val="24"/>
        </w:rPr>
        <w:t xml:space="preserve"> braille at </w:t>
      </w:r>
      <w:proofErr w:type="spellStart"/>
      <w:r w:rsidRPr="008B6643">
        <w:rPr>
          <w:rFonts w:ascii="Arial" w:eastAsia="Times New Roman" w:hAnsi="Arial" w:cs="Arial"/>
          <w:sz w:val="24"/>
          <w:szCs w:val="24"/>
        </w:rPr>
        <w:t>malaking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print</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Tumawag</w:t>
      </w:r>
      <w:proofErr w:type="spellEnd"/>
      <w:r w:rsidRPr="008B6643">
        <w:rPr>
          <w:rFonts w:ascii="Arial" w:eastAsia="Times New Roman" w:hAnsi="Arial" w:cs="Arial"/>
          <w:sz w:val="24"/>
          <w:szCs w:val="24"/>
        </w:rPr>
        <w:t xml:space="preserve"> </w:t>
      </w:r>
      <w:r w:rsidR="009533EE" w:rsidRPr="009533EE">
        <w:rPr>
          <w:rFonts w:ascii="Arial" w:eastAsia="PMingLiU" w:hAnsi="Arial" w:cs="Arial"/>
          <w:bCs/>
          <w:sz w:val="24"/>
          <w:szCs w:val="24"/>
          <w:lang w:val="en-US"/>
        </w:rPr>
        <w:t>1-800-240-</w:t>
      </w:r>
      <w:proofErr w:type="gramStart"/>
      <w:r w:rsidR="009533EE" w:rsidRPr="009533EE">
        <w:rPr>
          <w:rFonts w:ascii="Arial" w:eastAsia="PMingLiU" w:hAnsi="Arial" w:cs="Arial"/>
          <w:bCs/>
          <w:sz w:val="24"/>
          <w:szCs w:val="24"/>
          <w:lang w:val="en-US"/>
        </w:rPr>
        <w:t xml:space="preserve">3208 </w:t>
      </w:r>
      <w:r w:rsidRPr="008B6643">
        <w:rPr>
          <w:rFonts w:ascii="Arial" w:eastAsia="Times New Roman" w:hAnsi="Arial" w:cs="Arial"/>
          <w:sz w:val="24"/>
          <w:szCs w:val="24"/>
        </w:rPr>
        <w:t xml:space="preserve"> (</w:t>
      </w:r>
      <w:proofErr w:type="gramEnd"/>
      <w:r w:rsidRPr="008B6643">
        <w:rPr>
          <w:rFonts w:ascii="Arial" w:eastAsia="Times New Roman" w:hAnsi="Arial" w:cs="Arial"/>
          <w:sz w:val="24"/>
          <w:szCs w:val="24"/>
        </w:rPr>
        <w:t xml:space="preserve">TTY: 711). Libre </w:t>
      </w:r>
      <w:proofErr w:type="spellStart"/>
      <w:r w:rsidRPr="008B6643">
        <w:rPr>
          <w:rFonts w:ascii="Arial" w:eastAsia="Times New Roman" w:hAnsi="Arial" w:cs="Arial"/>
          <w:sz w:val="24"/>
          <w:szCs w:val="24"/>
        </w:rPr>
        <w:t>ang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mga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serbisyong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ito</w:t>
      </w:r>
      <w:proofErr w:type="spellEnd"/>
      <w:r w:rsidRPr="008B6643">
        <w:rPr>
          <w:rFonts w:ascii="Arial" w:eastAsia="Times New Roman" w:hAnsi="Arial" w:cs="Arial"/>
          <w:sz w:val="24"/>
          <w:szCs w:val="24"/>
        </w:rPr>
        <w:t>.</w:t>
      </w:r>
    </w:p>
    <w:p w14:paraId="50EC318C" w14:textId="77777777" w:rsidR="0080618C" w:rsidRPr="008B6643" w:rsidRDefault="0080618C" w:rsidP="0080618C">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8B6643">
        <w:rPr>
          <w:rFonts w:ascii="Tahoma" w:eastAsia="PMingLiU" w:hAnsi="Tahoma" w:cs="Tahoma"/>
          <w:b/>
          <w:bCs/>
          <w:color w:val="000000"/>
          <w:sz w:val="24"/>
          <w:szCs w:val="24"/>
          <w:u w:val="single"/>
          <w:cs/>
          <w:lang w:bidi="th-TH"/>
        </w:rPr>
        <w:t>แท็กไลน์ภาษาไทย</w:t>
      </w:r>
      <w:r w:rsidRPr="008B6643">
        <w:rPr>
          <w:rFonts w:ascii="Tahoma" w:eastAsia="PMingLiU" w:hAnsi="Tahoma" w:cs="Tahoma"/>
          <w:b/>
          <w:bCs/>
          <w:color w:val="000000"/>
          <w:sz w:val="24"/>
          <w:szCs w:val="24"/>
          <w:u w:val="single"/>
        </w:rPr>
        <w:t xml:space="preserve"> </w:t>
      </w:r>
      <w:r w:rsidRPr="008B6643">
        <w:rPr>
          <w:rFonts w:ascii="Arial" w:eastAsia="PMingLiU" w:hAnsi="Arial" w:cs="Arial"/>
          <w:b/>
          <w:bCs/>
          <w:color w:val="000000"/>
          <w:sz w:val="24"/>
          <w:szCs w:val="24"/>
          <w:u w:val="single"/>
        </w:rPr>
        <w:t>(Thai)</w:t>
      </w:r>
    </w:p>
    <w:p w14:paraId="10359962" w14:textId="3A43D373"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proofErr w:type="spellStart"/>
      <w:r w:rsidRPr="008B6643">
        <w:rPr>
          <w:rFonts w:ascii="Tahoma" w:eastAsia="Times New Roman" w:hAnsi="Tahoma" w:cs="Tahoma"/>
          <w:sz w:val="24"/>
          <w:szCs w:val="24"/>
        </w:rPr>
        <w:t>โปรดทราบ</w:t>
      </w:r>
      <w:proofErr w:type="spellEnd"/>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หากคุณต้องการความช่วยเหลือ</w:t>
      </w:r>
      <w:proofErr w:type="spellEnd"/>
      <w:r w:rsidRPr="008B6643">
        <w:rPr>
          <w:rFonts w:ascii="Tahoma" w:eastAsia="Times New Roman" w:hAnsi="Tahoma" w:cs="Tahoma" w:hint="cs"/>
          <w:sz w:val="24"/>
          <w:szCs w:val="24"/>
          <w:cs/>
          <w:lang w:bidi="th"/>
        </w:rPr>
        <w:t>เป็น</w:t>
      </w:r>
      <w:proofErr w:type="spellStart"/>
      <w:r w:rsidRPr="008B6643">
        <w:rPr>
          <w:rFonts w:ascii="Tahoma" w:eastAsia="Times New Roman" w:hAnsi="Tahoma" w:cs="Tahoma"/>
          <w:sz w:val="24"/>
          <w:szCs w:val="24"/>
        </w:rPr>
        <w:t>ภาษาของคุณ</w:t>
      </w:r>
      <w:proofErr w:type="spellEnd"/>
      <w:r w:rsidRPr="008B6643">
        <w:rPr>
          <w:rFonts w:ascii="Tahoma" w:eastAsia="Times New Roman" w:hAnsi="Tahoma" w:cs="Tahoma"/>
          <w:sz w:val="24"/>
          <w:szCs w:val="24"/>
        </w:rPr>
        <w:t xml:space="preserve"> </w:t>
      </w:r>
      <w:r w:rsidRPr="008B6643">
        <w:rPr>
          <w:rFonts w:ascii="Tahoma" w:eastAsia="Times New Roman" w:hAnsi="Tahoma" w:cs="Tahoma" w:hint="cs"/>
          <w:sz w:val="24"/>
          <w:szCs w:val="24"/>
          <w:cs/>
          <w:lang w:bidi="th-TH"/>
        </w:rPr>
        <w:t>กรุณา</w:t>
      </w:r>
      <w:proofErr w:type="spellStart"/>
      <w:r w:rsidRPr="008B6643">
        <w:rPr>
          <w:rFonts w:ascii="Tahoma" w:eastAsia="Times New Roman" w:hAnsi="Tahoma" w:cs="Tahoma"/>
          <w:sz w:val="24"/>
          <w:szCs w:val="24"/>
        </w:rPr>
        <w:t>โทร</w:t>
      </w:r>
      <w:proofErr w:type="spellEnd"/>
      <w:r w:rsidRPr="008B6643">
        <w:rPr>
          <w:rFonts w:ascii="Tahoma" w:eastAsia="Times New Roman" w:hAnsi="Tahoma" w:cs="Tahoma" w:hint="cs"/>
          <w:sz w:val="24"/>
          <w:szCs w:val="24"/>
          <w:cs/>
          <w:lang w:bidi="th-TH"/>
        </w:rPr>
        <w:t>ศัพท์ไปที่หมายเลข</w:t>
      </w:r>
      <w:r w:rsidRPr="008B6643">
        <w:rPr>
          <w:rFonts w:ascii="Tahoma" w:eastAsia="Times New Roman" w:hAnsi="Tahoma" w:cs="Tahoma"/>
          <w:sz w:val="24"/>
          <w:szCs w:val="24"/>
        </w:rPr>
        <w:t xml:space="preserve"> </w:t>
      </w:r>
      <w:r w:rsidRPr="008B6643">
        <w:rPr>
          <w:rFonts w:ascii="Arial" w:eastAsia="Times New Roman" w:hAnsi="Arial" w:cs="Arial"/>
          <w:bCs/>
          <w:sz w:val="24"/>
          <w:szCs w:val="24"/>
        </w:rPr>
        <w:t>[</w:t>
      </w:r>
      <w:r w:rsidR="009533EE" w:rsidRPr="009533EE">
        <w:rPr>
          <w:rFonts w:ascii="Arial" w:eastAsia="PMingLiU" w:hAnsi="Arial" w:cs="Arial"/>
          <w:bCs/>
          <w:sz w:val="24"/>
          <w:szCs w:val="24"/>
        </w:rPr>
        <w:t>1-800-240-</w:t>
      </w:r>
      <w:proofErr w:type="gramStart"/>
      <w:r w:rsidR="009533EE" w:rsidRPr="009533EE">
        <w:rPr>
          <w:rFonts w:ascii="Arial" w:eastAsia="PMingLiU" w:hAnsi="Arial" w:cs="Arial"/>
          <w:bCs/>
          <w:sz w:val="24"/>
          <w:szCs w:val="24"/>
        </w:rPr>
        <w:t xml:space="preserve">3208 </w:t>
      </w:r>
      <w:r w:rsidRPr="008B6643">
        <w:rPr>
          <w:rFonts w:ascii="Arial" w:eastAsia="Times New Roman" w:hAnsi="Arial" w:cs="Arial"/>
          <w:bCs/>
          <w:sz w:val="24"/>
          <w:szCs w:val="24"/>
        </w:rPr>
        <w:t xml:space="preserve"> (</w:t>
      </w:r>
      <w:proofErr w:type="gramEnd"/>
      <w:r w:rsidRPr="008B6643">
        <w:rPr>
          <w:rFonts w:ascii="Arial" w:eastAsia="Times New Roman" w:hAnsi="Arial" w:cs="Arial"/>
          <w:bCs/>
          <w:sz w:val="24"/>
          <w:szCs w:val="24"/>
        </w:rPr>
        <w:t>TTY: 711)</w:t>
      </w:r>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นอกจากนี้</w:t>
      </w:r>
      <w:proofErr w:type="spellEnd"/>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ยังพร้อมให้ความช่วยเหลือและบริการต่าง</w:t>
      </w:r>
      <w:proofErr w:type="spellEnd"/>
      <w:r w:rsidRPr="008B6643">
        <w:rPr>
          <w:rFonts w:ascii="Tahoma" w:eastAsia="Times New Roman" w:hAnsi="Tahoma" w:cs="Tahoma"/>
          <w:sz w:val="24"/>
          <w:szCs w:val="24"/>
        </w:rPr>
        <w:t xml:space="preserve"> ๆ </w:t>
      </w:r>
      <w:proofErr w:type="spellStart"/>
      <w:r w:rsidRPr="008B6643">
        <w:rPr>
          <w:rFonts w:ascii="Tahoma" w:eastAsia="Times New Roman" w:hAnsi="Tahoma" w:cs="Tahoma"/>
          <w:sz w:val="24"/>
          <w:szCs w:val="24"/>
        </w:rPr>
        <w:t>สำหรับ</w:t>
      </w:r>
      <w:proofErr w:type="spellEnd"/>
      <w:r w:rsidRPr="008B6643">
        <w:rPr>
          <w:rFonts w:ascii="Tahoma" w:eastAsia="Times New Roman" w:hAnsi="Tahoma" w:cs="Tahoma" w:hint="cs"/>
          <w:sz w:val="24"/>
          <w:szCs w:val="24"/>
          <w:cs/>
          <w:lang w:bidi="th-TH"/>
        </w:rPr>
        <w:t>บุคคลที่มีความ</w:t>
      </w:r>
      <w:proofErr w:type="spellStart"/>
      <w:r w:rsidRPr="008B6643">
        <w:rPr>
          <w:rFonts w:ascii="Tahoma" w:eastAsia="Times New Roman" w:hAnsi="Tahoma" w:cs="Tahoma"/>
          <w:sz w:val="24"/>
          <w:szCs w:val="24"/>
        </w:rPr>
        <w:t>พิการ</w:t>
      </w:r>
      <w:proofErr w:type="spellEnd"/>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เช่น</w:t>
      </w:r>
      <w:proofErr w:type="spellEnd"/>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เอกสารต่าง</w:t>
      </w:r>
      <w:proofErr w:type="spellEnd"/>
      <w:r w:rsidRPr="008B6643">
        <w:rPr>
          <w:rFonts w:ascii="Tahoma" w:eastAsia="Times New Roman" w:hAnsi="Tahoma" w:cs="Tahoma"/>
          <w:sz w:val="24"/>
          <w:szCs w:val="24"/>
        </w:rPr>
        <w:t xml:space="preserve"> ๆ </w:t>
      </w:r>
      <w:proofErr w:type="spellStart"/>
      <w:r w:rsidRPr="008B6643">
        <w:rPr>
          <w:rFonts w:ascii="Tahoma" w:eastAsia="Times New Roman" w:hAnsi="Tahoma" w:cs="Tahoma"/>
          <w:sz w:val="24"/>
          <w:szCs w:val="24"/>
        </w:rPr>
        <w:t>ที่เป็นอักษรเบรลล์และ</w:t>
      </w:r>
      <w:proofErr w:type="spellEnd"/>
      <w:r w:rsidRPr="008B6643">
        <w:rPr>
          <w:rFonts w:ascii="Tahoma" w:eastAsia="Times New Roman" w:hAnsi="Tahoma" w:cs="Tahoma" w:hint="cs"/>
          <w:sz w:val="24"/>
          <w:szCs w:val="24"/>
          <w:cs/>
          <w:lang w:bidi="th-TH"/>
        </w:rPr>
        <w:t>เอกสารที่พิมพ์ด้วย</w:t>
      </w:r>
      <w:proofErr w:type="spellStart"/>
      <w:r w:rsidRPr="008B6643">
        <w:rPr>
          <w:rFonts w:ascii="Tahoma" w:eastAsia="Times New Roman" w:hAnsi="Tahoma" w:cs="Tahoma"/>
          <w:sz w:val="24"/>
          <w:szCs w:val="24"/>
        </w:rPr>
        <w:t>ตัวอักษรขนาดใหญ่</w:t>
      </w:r>
      <w:proofErr w:type="spellEnd"/>
      <w:r w:rsidRPr="008B6643">
        <w:rPr>
          <w:rFonts w:ascii="Tahoma" w:eastAsia="Times New Roman" w:hAnsi="Tahoma" w:cs="Tahoma"/>
          <w:sz w:val="24"/>
          <w:szCs w:val="24"/>
        </w:rPr>
        <w:t xml:space="preserve"> </w:t>
      </w:r>
      <w:r w:rsidRPr="008B6643">
        <w:rPr>
          <w:rFonts w:ascii="Tahoma" w:eastAsia="Times New Roman" w:hAnsi="Tahoma" w:cs="Tahoma" w:hint="cs"/>
          <w:sz w:val="24"/>
          <w:szCs w:val="24"/>
          <w:cs/>
          <w:lang w:bidi="th-TH"/>
        </w:rPr>
        <w:t>กรุณา</w:t>
      </w:r>
      <w:proofErr w:type="spellStart"/>
      <w:r w:rsidRPr="008B6643">
        <w:rPr>
          <w:rFonts w:ascii="Tahoma" w:eastAsia="Times New Roman" w:hAnsi="Tahoma" w:cs="Tahoma"/>
          <w:sz w:val="24"/>
          <w:szCs w:val="24"/>
        </w:rPr>
        <w:t>โทร</w:t>
      </w:r>
      <w:proofErr w:type="spellEnd"/>
      <w:r w:rsidRPr="008B6643">
        <w:rPr>
          <w:rFonts w:ascii="Tahoma" w:eastAsia="Times New Roman" w:hAnsi="Tahoma" w:cs="Tahoma" w:hint="cs"/>
          <w:sz w:val="24"/>
          <w:szCs w:val="24"/>
          <w:cs/>
          <w:lang w:bidi="th-TH"/>
        </w:rPr>
        <w:t>ศัพท์ไปที่หมายเลข</w:t>
      </w:r>
      <w:r w:rsidRPr="008B6643">
        <w:rPr>
          <w:rFonts w:ascii="Tahoma" w:eastAsia="Times New Roman" w:hAnsi="Tahoma" w:cs="Tahoma"/>
          <w:sz w:val="24"/>
          <w:szCs w:val="24"/>
        </w:rPr>
        <w:t xml:space="preserve"> </w:t>
      </w:r>
      <w:r w:rsidR="009533EE" w:rsidRPr="009533EE">
        <w:rPr>
          <w:rFonts w:ascii="Arial" w:eastAsia="PMingLiU" w:hAnsi="Arial" w:cs="Arial"/>
          <w:bCs/>
          <w:sz w:val="24"/>
          <w:szCs w:val="24"/>
        </w:rPr>
        <w:t xml:space="preserve">1-800-240-3208 </w:t>
      </w:r>
      <w:r w:rsidRPr="008B6643">
        <w:rPr>
          <w:rFonts w:ascii="Arial" w:eastAsia="Times New Roman" w:hAnsi="Arial" w:cs="Arial"/>
          <w:sz w:val="24"/>
          <w:szCs w:val="24"/>
        </w:rPr>
        <w:t>(TTY: 711)</w:t>
      </w:r>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ไม่มีค่าใช้จ่ายสำหรับบริการเหล่านี้</w:t>
      </w:r>
      <w:proofErr w:type="spellEnd"/>
    </w:p>
    <w:p w14:paraId="734A100D"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8B6643">
        <w:rPr>
          <w:rFonts w:ascii="Arial" w:eastAsia="Times New Roman" w:hAnsi="Arial" w:cs="Arial"/>
          <w:b/>
          <w:bCs/>
          <w:sz w:val="24"/>
          <w:szCs w:val="24"/>
          <w:u w:val="single"/>
        </w:rPr>
        <w:t>Примітка</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українською</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Ukrainian</w:t>
      </w:r>
      <w:proofErr w:type="spellEnd"/>
      <w:r w:rsidRPr="008B6643">
        <w:rPr>
          <w:rFonts w:ascii="Arial" w:eastAsia="Times New Roman" w:hAnsi="Arial" w:cs="Arial"/>
          <w:b/>
          <w:bCs/>
          <w:sz w:val="24"/>
          <w:szCs w:val="24"/>
          <w:u w:val="single"/>
        </w:rPr>
        <w:t xml:space="preserve">) </w:t>
      </w:r>
    </w:p>
    <w:p w14:paraId="7B56BF8D" w14:textId="76F7CDAB"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Arial" w:eastAsia="Times New Roman" w:hAnsi="Arial" w:cs="Arial"/>
          <w:bCs/>
          <w:sz w:val="24"/>
          <w:szCs w:val="24"/>
        </w:rPr>
        <w:t xml:space="preserve">УВАГА! </w:t>
      </w:r>
      <w:proofErr w:type="spellStart"/>
      <w:r w:rsidRPr="008B6643">
        <w:rPr>
          <w:rFonts w:ascii="Arial" w:eastAsia="Times New Roman" w:hAnsi="Arial" w:cs="Arial"/>
          <w:bCs/>
          <w:sz w:val="24"/>
          <w:szCs w:val="24"/>
        </w:rPr>
        <w:t>Якщо</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вам</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потрібна</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допомога</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вашою</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рідною</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мовою</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телефонуйте</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на</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номер</w:t>
      </w:r>
      <w:proofErr w:type="spellEnd"/>
      <w:r w:rsidRPr="008B6643">
        <w:rPr>
          <w:rFonts w:ascii="Arial" w:eastAsia="Times New Roman" w:hAnsi="Arial" w:cs="Arial"/>
          <w:bCs/>
          <w:sz w:val="24"/>
          <w:szCs w:val="24"/>
        </w:rPr>
        <w:t xml:space="preserve"> </w:t>
      </w:r>
      <w:r w:rsidR="009533EE" w:rsidRPr="009533EE">
        <w:rPr>
          <w:rFonts w:ascii="Arial" w:eastAsia="PMingLiU" w:hAnsi="Arial" w:cs="Arial"/>
          <w:bCs/>
          <w:sz w:val="24"/>
          <w:szCs w:val="24"/>
        </w:rPr>
        <w:t>1-800-240-</w:t>
      </w:r>
      <w:proofErr w:type="gramStart"/>
      <w:r w:rsidR="009533EE" w:rsidRPr="009533EE">
        <w:rPr>
          <w:rFonts w:ascii="Arial" w:eastAsia="PMingLiU" w:hAnsi="Arial" w:cs="Arial"/>
          <w:bCs/>
          <w:sz w:val="24"/>
          <w:szCs w:val="24"/>
        </w:rPr>
        <w:t xml:space="preserve">3208 </w:t>
      </w:r>
      <w:r w:rsidRPr="008B6643">
        <w:rPr>
          <w:rFonts w:ascii="Arial" w:eastAsia="Times New Roman" w:hAnsi="Arial" w:cs="Arial"/>
          <w:bCs/>
          <w:sz w:val="24"/>
          <w:szCs w:val="24"/>
        </w:rPr>
        <w:t xml:space="preserve"> (</w:t>
      </w:r>
      <w:proofErr w:type="gramEnd"/>
      <w:r w:rsidRPr="008B6643">
        <w:rPr>
          <w:rFonts w:ascii="Arial" w:eastAsia="Times New Roman" w:hAnsi="Arial" w:cs="Arial"/>
          <w:bCs/>
          <w:sz w:val="24"/>
          <w:szCs w:val="24"/>
        </w:rPr>
        <w:t xml:space="preserve">TTY: 711). </w:t>
      </w:r>
      <w:proofErr w:type="spellStart"/>
      <w:r w:rsidRPr="008B6643">
        <w:rPr>
          <w:rFonts w:ascii="Arial" w:eastAsia="Times New Roman" w:hAnsi="Arial" w:cs="Arial"/>
          <w:sz w:val="24"/>
          <w:szCs w:val="24"/>
        </w:rPr>
        <w:t>Люди</w:t>
      </w:r>
      <w:proofErr w:type="spellEnd"/>
      <w:r w:rsidRPr="008B6643">
        <w:rPr>
          <w:rFonts w:ascii="Arial" w:eastAsia="Times New Roman" w:hAnsi="Arial" w:cs="Arial"/>
          <w:sz w:val="24"/>
          <w:szCs w:val="24"/>
        </w:rPr>
        <w:t xml:space="preserve"> з </w:t>
      </w:r>
      <w:proofErr w:type="spellStart"/>
      <w:r w:rsidRPr="008B6643">
        <w:rPr>
          <w:rFonts w:ascii="Arial" w:eastAsia="Times New Roman" w:hAnsi="Arial" w:cs="Arial"/>
          <w:sz w:val="24"/>
          <w:szCs w:val="24"/>
        </w:rPr>
        <w:t>обмеженими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можливостями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також</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можуть</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скористатися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допоміжними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засобами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та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послугами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наприклад</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отримати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документи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надруковані</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шрифтом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Брайля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та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великим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шрифтом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Телефонуйте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номер</w:t>
      </w:r>
      <w:proofErr w:type="spellEnd"/>
      <w:r w:rsidRPr="008B6643">
        <w:rPr>
          <w:rFonts w:ascii="Arial" w:eastAsia="Times New Roman" w:hAnsi="Arial" w:cs="Arial"/>
          <w:sz w:val="24"/>
          <w:szCs w:val="24"/>
        </w:rPr>
        <w:t xml:space="preserve"> </w:t>
      </w:r>
      <w:r w:rsidR="009533EE" w:rsidRPr="009533EE">
        <w:rPr>
          <w:rFonts w:ascii="Arial" w:eastAsia="PMingLiU" w:hAnsi="Arial" w:cs="Arial"/>
          <w:bCs/>
          <w:sz w:val="24"/>
          <w:szCs w:val="24"/>
          <w:lang w:val="en-US"/>
        </w:rPr>
        <w:t xml:space="preserve">1-800-240-3208 </w:t>
      </w:r>
      <w:r w:rsidRPr="008B6643">
        <w:rPr>
          <w:rFonts w:ascii="Arial" w:eastAsia="Times New Roman" w:hAnsi="Arial" w:cs="Arial"/>
          <w:sz w:val="24"/>
          <w:szCs w:val="24"/>
        </w:rPr>
        <w:t xml:space="preserve">(TTY: 711). </w:t>
      </w:r>
      <w:proofErr w:type="spellStart"/>
      <w:r w:rsidRPr="008B6643">
        <w:rPr>
          <w:rFonts w:ascii="Arial" w:eastAsia="Times New Roman" w:hAnsi="Arial" w:cs="Arial"/>
          <w:sz w:val="24"/>
          <w:szCs w:val="24"/>
        </w:rPr>
        <w:t>Ці</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послуги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безкоштовні</w:t>
      </w:r>
      <w:proofErr w:type="spellEnd"/>
      <w:r w:rsidRPr="008B6643">
        <w:rPr>
          <w:rFonts w:ascii="Arial" w:eastAsia="Times New Roman" w:hAnsi="Arial" w:cs="Arial"/>
          <w:sz w:val="24"/>
          <w:szCs w:val="24"/>
        </w:rPr>
        <w:t>.</w:t>
      </w:r>
    </w:p>
    <w:p w14:paraId="49FF75BD" w14:textId="77777777" w:rsidR="0080618C" w:rsidRPr="0043413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en-US"/>
        </w:rPr>
      </w:pPr>
      <w:proofErr w:type="spellStart"/>
      <w:r w:rsidRPr="0043413C">
        <w:rPr>
          <w:rFonts w:ascii="Arial" w:eastAsia="Times New Roman" w:hAnsi="Arial" w:cs="Arial"/>
          <w:b/>
          <w:bCs/>
          <w:sz w:val="24"/>
          <w:szCs w:val="24"/>
          <w:u w:val="single"/>
          <w:lang w:val="en-US"/>
        </w:rPr>
        <w:t>Khẩu</w:t>
      </w:r>
      <w:proofErr w:type="spellEnd"/>
      <w:r w:rsidRPr="0043413C">
        <w:rPr>
          <w:rFonts w:ascii="Arial" w:eastAsia="Times New Roman" w:hAnsi="Arial" w:cs="Arial"/>
          <w:b/>
          <w:bCs/>
          <w:sz w:val="24"/>
          <w:szCs w:val="24"/>
          <w:u w:val="single"/>
          <w:lang w:val="en-US"/>
        </w:rPr>
        <w:t xml:space="preserve"> </w:t>
      </w:r>
      <w:proofErr w:type="spellStart"/>
      <w:r w:rsidRPr="0043413C">
        <w:rPr>
          <w:rFonts w:ascii="Arial" w:eastAsia="Times New Roman" w:hAnsi="Arial" w:cs="Arial"/>
          <w:b/>
          <w:bCs/>
          <w:sz w:val="24"/>
          <w:szCs w:val="24"/>
          <w:u w:val="single"/>
          <w:lang w:val="en-US"/>
        </w:rPr>
        <w:t>hiệu</w:t>
      </w:r>
      <w:proofErr w:type="spellEnd"/>
      <w:r w:rsidRPr="0043413C">
        <w:rPr>
          <w:rFonts w:ascii="Arial" w:eastAsia="Times New Roman" w:hAnsi="Arial" w:cs="Arial"/>
          <w:b/>
          <w:bCs/>
          <w:sz w:val="24"/>
          <w:szCs w:val="24"/>
          <w:u w:val="single"/>
          <w:lang w:val="en-US"/>
        </w:rPr>
        <w:t xml:space="preserve"> </w:t>
      </w:r>
      <w:proofErr w:type="spellStart"/>
      <w:r w:rsidRPr="0043413C">
        <w:rPr>
          <w:rFonts w:ascii="Arial" w:eastAsia="Times New Roman" w:hAnsi="Arial" w:cs="Arial"/>
          <w:b/>
          <w:bCs/>
          <w:sz w:val="24"/>
          <w:szCs w:val="24"/>
          <w:u w:val="single"/>
          <w:lang w:val="en-US"/>
        </w:rPr>
        <w:t>tiếng</w:t>
      </w:r>
      <w:proofErr w:type="spellEnd"/>
      <w:r w:rsidRPr="0043413C">
        <w:rPr>
          <w:rFonts w:ascii="Arial" w:eastAsia="Times New Roman" w:hAnsi="Arial" w:cs="Arial"/>
          <w:b/>
          <w:bCs/>
          <w:sz w:val="24"/>
          <w:szCs w:val="24"/>
          <w:u w:val="single"/>
          <w:lang w:val="en-US"/>
        </w:rPr>
        <w:t xml:space="preserve"> Việt (Vietnamese)</w:t>
      </w:r>
    </w:p>
    <w:p w14:paraId="6854B4B1" w14:textId="100A7DBD" w:rsidR="0080618C" w:rsidRPr="0043413C" w:rsidRDefault="0080618C" w:rsidP="0080618C">
      <w:pPr>
        <w:widowControl w:val="0"/>
        <w:autoSpaceDE w:val="0"/>
        <w:autoSpaceDN w:val="0"/>
        <w:spacing w:after="0" w:line="288" w:lineRule="exact"/>
        <w:rPr>
          <w:rFonts w:ascii="Arial" w:eastAsia="Times New Roman" w:hAnsi="Arial" w:cs="Arial"/>
          <w:b/>
          <w:bCs/>
          <w:sz w:val="24"/>
          <w:szCs w:val="24"/>
          <w:u w:val="single"/>
          <w:lang w:val="en-US"/>
        </w:rPr>
      </w:pPr>
      <w:r w:rsidRPr="0043413C">
        <w:rPr>
          <w:rFonts w:ascii="Arial" w:eastAsia="Times New Roman" w:hAnsi="Arial" w:cs="Arial"/>
          <w:sz w:val="24"/>
          <w:szCs w:val="24"/>
          <w:lang w:val="en-US"/>
        </w:rPr>
        <w:t xml:space="preserve">CHÚ Ý: </w:t>
      </w:r>
      <w:proofErr w:type="spellStart"/>
      <w:r w:rsidRPr="0043413C">
        <w:rPr>
          <w:rFonts w:ascii="Arial" w:eastAsia="Times New Roman" w:hAnsi="Arial" w:cs="Arial"/>
          <w:sz w:val="24"/>
          <w:szCs w:val="24"/>
          <w:lang w:val="en-US"/>
        </w:rPr>
        <w:t>Nếu</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quý</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vị</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cần</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trợ</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giúp</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bằng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ngôn</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ngữ</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của</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mình</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vui</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lòng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gọi</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số</w:t>
      </w:r>
      <w:proofErr w:type="spellEnd"/>
      <w:r w:rsidRPr="0043413C">
        <w:rPr>
          <w:rFonts w:ascii="Arial" w:eastAsia="Times New Roman" w:hAnsi="Arial" w:cs="Arial"/>
          <w:sz w:val="24"/>
          <w:szCs w:val="24"/>
          <w:lang w:val="en-US"/>
        </w:rPr>
        <w:t xml:space="preserve"> </w:t>
      </w:r>
      <w:r w:rsidRPr="0043413C">
        <w:rPr>
          <w:rFonts w:ascii="Arial" w:eastAsia="Times New Roman" w:hAnsi="Arial" w:cs="Arial"/>
          <w:sz w:val="24"/>
          <w:szCs w:val="24"/>
          <w:lang w:val="en-US"/>
        </w:rPr>
        <w:br/>
      </w:r>
      <w:r w:rsidR="009533EE" w:rsidRPr="009533EE">
        <w:rPr>
          <w:rFonts w:ascii="Arial" w:eastAsia="PMingLiU" w:hAnsi="Arial" w:cs="Arial"/>
          <w:bCs/>
          <w:sz w:val="24"/>
          <w:szCs w:val="24"/>
          <w:lang w:val="en-US"/>
        </w:rPr>
        <w:t xml:space="preserve">1-800-240-3208 </w:t>
      </w:r>
      <w:r w:rsidRPr="0043413C">
        <w:rPr>
          <w:rFonts w:ascii="Arial" w:eastAsia="Times New Roman" w:hAnsi="Arial" w:cs="Arial"/>
          <w:bCs/>
          <w:sz w:val="24"/>
          <w:szCs w:val="24"/>
          <w:lang w:val="en-US"/>
        </w:rPr>
        <w:t>(TTY: 711</w:t>
      </w:r>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Chúng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tôi</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cũng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hỗ</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trợ</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và</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cung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cấp</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các</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dịch</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vụ</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dành</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cho</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người</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khuyết</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tật</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như</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tài</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liệu</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bằng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chữ</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nổi</w:t>
      </w:r>
      <w:proofErr w:type="spellEnd"/>
      <w:r w:rsidRPr="0043413C">
        <w:rPr>
          <w:rFonts w:ascii="Arial" w:eastAsia="Times New Roman" w:hAnsi="Arial" w:cs="Arial"/>
          <w:sz w:val="24"/>
          <w:szCs w:val="24"/>
          <w:lang w:val="en-US"/>
        </w:rPr>
        <w:t xml:space="preserve"> Braille </w:t>
      </w:r>
      <w:proofErr w:type="spellStart"/>
      <w:r w:rsidRPr="0043413C">
        <w:rPr>
          <w:rFonts w:ascii="Arial" w:eastAsia="Times New Roman" w:hAnsi="Arial" w:cs="Arial"/>
          <w:sz w:val="24"/>
          <w:szCs w:val="24"/>
          <w:lang w:val="en-US"/>
        </w:rPr>
        <w:t>và</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chữ</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khô</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lớn</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chư</w:t>
      </w:r>
      <w:proofErr w:type="spellEnd"/>
      <w:r w:rsidRPr="0043413C">
        <w:rPr>
          <w:rFonts w:ascii="Arial" w:eastAsia="Times New Roman" w:hAnsi="Arial" w:cs="Arial"/>
          <w:sz w:val="24"/>
          <w:szCs w:val="24"/>
          <w:lang w:val="en-US"/>
        </w:rPr>
        <w:t>̃ </w:t>
      </w:r>
      <w:proofErr w:type="spellStart"/>
      <w:r w:rsidRPr="0043413C">
        <w:rPr>
          <w:rFonts w:ascii="Arial" w:eastAsia="Times New Roman" w:hAnsi="Arial" w:cs="Arial"/>
          <w:sz w:val="24"/>
          <w:szCs w:val="24"/>
          <w:lang w:val="en-US"/>
        </w:rPr>
        <w:t>hoa</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Vui</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lòng</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gọi</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số</w:t>
      </w:r>
      <w:proofErr w:type="spellEnd"/>
      <w:r w:rsidRPr="0043413C">
        <w:rPr>
          <w:rFonts w:ascii="Arial" w:eastAsia="Times New Roman" w:hAnsi="Arial" w:cs="Arial"/>
          <w:sz w:val="24"/>
          <w:szCs w:val="24"/>
          <w:lang w:val="en-US"/>
        </w:rPr>
        <w:t xml:space="preserve"> </w:t>
      </w:r>
      <w:r w:rsidR="009533EE" w:rsidRPr="009533EE">
        <w:rPr>
          <w:rFonts w:ascii="Arial" w:eastAsia="PMingLiU" w:hAnsi="Arial" w:cs="Arial"/>
          <w:bCs/>
          <w:sz w:val="24"/>
          <w:szCs w:val="24"/>
          <w:lang w:val="en-US"/>
        </w:rPr>
        <w:t xml:space="preserve">1-800-240-3208 </w:t>
      </w:r>
      <w:r w:rsidRPr="0043413C">
        <w:rPr>
          <w:rFonts w:ascii="Arial" w:eastAsia="Times New Roman" w:hAnsi="Arial" w:cs="Arial"/>
          <w:sz w:val="24"/>
          <w:szCs w:val="24"/>
          <w:lang w:val="en-US"/>
        </w:rPr>
        <w:t xml:space="preserve">(TTY: 711). Các </w:t>
      </w:r>
      <w:proofErr w:type="spellStart"/>
      <w:r w:rsidRPr="0043413C">
        <w:rPr>
          <w:rFonts w:ascii="Arial" w:eastAsia="Times New Roman" w:hAnsi="Arial" w:cs="Arial"/>
          <w:sz w:val="24"/>
          <w:szCs w:val="24"/>
          <w:lang w:val="en-US"/>
        </w:rPr>
        <w:t>dịch</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vụ</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này</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đều</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miễn</w:t>
      </w:r>
      <w:proofErr w:type="spellEnd"/>
      <w:r w:rsidRPr="0043413C">
        <w:rPr>
          <w:rFonts w:ascii="Arial" w:eastAsia="Times New Roman" w:hAnsi="Arial" w:cs="Arial"/>
          <w:sz w:val="24"/>
          <w:szCs w:val="24"/>
          <w:lang w:val="en-US"/>
        </w:rPr>
        <w:t xml:space="preserve"> </w:t>
      </w:r>
      <w:proofErr w:type="spellStart"/>
      <w:r w:rsidRPr="0043413C">
        <w:rPr>
          <w:rFonts w:ascii="Arial" w:eastAsia="Times New Roman" w:hAnsi="Arial" w:cs="Arial"/>
          <w:sz w:val="24"/>
          <w:szCs w:val="24"/>
          <w:lang w:val="en-US"/>
        </w:rPr>
        <w:t>phí</w:t>
      </w:r>
      <w:proofErr w:type="spellEnd"/>
      <w:r w:rsidRPr="0043413C">
        <w:rPr>
          <w:rFonts w:ascii="Arial" w:eastAsia="Times New Roman" w:hAnsi="Arial" w:cs="Arial"/>
          <w:sz w:val="24"/>
          <w:szCs w:val="24"/>
          <w:lang w:val="en-US"/>
        </w:rPr>
        <w:t>.</w:t>
      </w:r>
    </w:p>
    <w:p w14:paraId="55870807" w14:textId="744A9695" w:rsidR="0080618C" w:rsidRPr="008B6643" w:rsidRDefault="0080618C">
      <w:pPr>
        <w:rPr>
          <w:rFonts w:ascii="Arial" w:hAnsi="Arial" w:cs="Arial"/>
          <w:sz w:val="24"/>
          <w:szCs w:val="24"/>
          <w:rtl/>
        </w:rPr>
      </w:pPr>
      <w:r w:rsidRPr="008B6643">
        <w:rPr>
          <w:rFonts w:ascii="Arial" w:hAnsi="Arial" w:cs="Arial"/>
          <w:sz w:val="24"/>
          <w:szCs w:val="24"/>
          <w:rtl/>
        </w:rPr>
        <w:br w:type="page"/>
      </w:r>
    </w:p>
    <w:p w14:paraId="6C7FD7B9" w14:textId="77777777" w:rsidR="00A16F2F" w:rsidRPr="0043413C" w:rsidRDefault="00A16F2F" w:rsidP="00160669">
      <w:pPr>
        <w:bidi/>
        <w:spacing w:after="0" w:line="360" w:lineRule="auto"/>
        <w:jc w:val="right"/>
        <w:rPr>
          <w:rFonts w:ascii="Arial" w:hAnsi="Arial" w:cs="Arial"/>
          <w:sz w:val="24"/>
          <w:szCs w:val="24"/>
          <w:lang w:val="en-US"/>
        </w:rPr>
      </w:pPr>
    </w:p>
    <w:sdt>
      <w:sdtPr>
        <w:rPr>
          <w:rFonts w:asciiTheme="minorHAnsi" w:hAnsiTheme="minorHAnsi" w:cstheme="minorBidi"/>
          <w:b w:val="0"/>
          <w:bCs w:val="0"/>
          <w:noProof/>
          <w:sz w:val="22"/>
          <w:szCs w:val="22"/>
          <w:rtl/>
        </w:rPr>
        <w:id w:val="1595927132"/>
        <w:docPartObj>
          <w:docPartGallery w:val="Table of Contents"/>
          <w:docPartUnique/>
        </w:docPartObj>
      </w:sdtPr>
      <w:sdtEndPr>
        <w:rPr>
          <w:rFonts w:asciiTheme="minorBidi" w:hAnsiTheme="minorBidi"/>
          <w:sz w:val="24"/>
          <w:szCs w:val="24"/>
          <w:rtl w:val="0"/>
        </w:rPr>
      </w:sdtEndPr>
      <w:sdtContent>
        <w:p w14:paraId="3EDCB294" w14:textId="4AA7E369" w:rsidR="00F75C37" w:rsidRPr="008B6643" w:rsidRDefault="00FF0A1D" w:rsidP="7BB2C1EC">
          <w:pPr>
            <w:pStyle w:val="TOCHeading"/>
            <w:spacing w:after="0" w:line="360" w:lineRule="auto"/>
            <w:rPr>
              <w:rFonts w:eastAsia="Arial"/>
            </w:rPr>
          </w:pPr>
          <w:r>
            <w:rPr>
              <w:rFonts w:eastAsia="Arial"/>
            </w:rPr>
            <w:t>ÍNDICE</w:t>
          </w:r>
        </w:p>
        <w:p w14:paraId="07CA9BC2" w14:textId="488BB5F6" w:rsidR="00555558" w:rsidRPr="00AF1614" w:rsidRDefault="00D67F12" w:rsidP="00EA42F1">
          <w:pPr>
            <w:pStyle w:val="TOC1"/>
            <w:rPr>
              <w:rFonts w:eastAsiaTheme="minorEastAsia"/>
              <w:kern w:val="2"/>
              <w:lang w:eastAsia="ja-JP"/>
            </w:rPr>
          </w:pPr>
          <w:r w:rsidRPr="008B6643">
            <w:rPr>
              <w:rFonts w:ascii="Arial" w:hAnsi="Arial" w:cs="Arial"/>
            </w:rPr>
            <w:fldChar w:fldCharType="begin"/>
          </w:r>
          <w:r w:rsidR="00740569" w:rsidRPr="008B6643">
            <w:rPr>
              <w:rFonts w:ascii="Arial" w:hAnsi="Arial" w:cs="Arial"/>
            </w:rPr>
            <w:instrText>TOC \o "1-3" \h \z \u</w:instrText>
          </w:r>
          <w:r w:rsidRPr="008B6643">
            <w:rPr>
              <w:rFonts w:ascii="Arial" w:hAnsi="Arial" w:cs="Arial"/>
            </w:rPr>
            <w:fldChar w:fldCharType="separate"/>
          </w:r>
          <w:hyperlink w:anchor="_Toc149150547" w:history="1">
            <w:r w:rsidR="00555558" w:rsidRPr="00EA42F1">
              <w:rPr>
                <w:rStyle w:val="Hyperlink"/>
              </w:rPr>
              <w:t>OTROS IDIOMAS Y FORMATOS</w:t>
            </w:r>
            <w:r w:rsidR="00555558" w:rsidRPr="00EA42F1">
              <w:rPr>
                <w:webHidden/>
              </w:rPr>
              <w:tab/>
            </w:r>
            <w:r w:rsidR="00555558" w:rsidRPr="00EA42F1">
              <w:rPr>
                <w:webHidden/>
              </w:rPr>
              <w:fldChar w:fldCharType="begin"/>
            </w:r>
            <w:r w:rsidR="00555558" w:rsidRPr="00EA42F1">
              <w:rPr>
                <w:webHidden/>
              </w:rPr>
              <w:instrText xml:space="preserve"> PAGEREF _Toc149150547 \h </w:instrText>
            </w:r>
            <w:r w:rsidR="00555558" w:rsidRPr="00EA42F1">
              <w:rPr>
                <w:webHidden/>
              </w:rPr>
            </w:r>
            <w:r w:rsidR="00555558" w:rsidRPr="00EA42F1">
              <w:rPr>
                <w:webHidden/>
              </w:rPr>
              <w:fldChar w:fldCharType="separate"/>
            </w:r>
            <w:r w:rsidR="00B7094B">
              <w:rPr>
                <w:webHidden/>
              </w:rPr>
              <w:t>6</w:t>
            </w:r>
            <w:r w:rsidR="00555558" w:rsidRPr="00EA42F1">
              <w:rPr>
                <w:webHidden/>
              </w:rPr>
              <w:fldChar w:fldCharType="end"/>
            </w:r>
          </w:hyperlink>
        </w:p>
        <w:p w14:paraId="02C60CA4" w14:textId="03F9795C" w:rsidR="00555558" w:rsidRPr="00AF1614" w:rsidRDefault="009533EE" w:rsidP="00EA42F1">
          <w:pPr>
            <w:pStyle w:val="TOC1"/>
            <w:rPr>
              <w:rFonts w:eastAsiaTheme="minorEastAsia"/>
              <w:kern w:val="2"/>
              <w:lang w:eastAsia="ja-JP"/>
            </w:rPr>
          </w:pPr>
          <w:hyperlink w:anchor="_Toc149150548" w:history="1">
            <w:r w:rsidR="00555558" w:rsidRPr="00EA42F1">
              <w:rPr>
                <w:rStyle w:val="Hyperlink"/>
              </w:rPr>
              <w:t>AVISO DE NO DISCRIMINACIÓN</w:t>
            </w:r>
            <w:r w:rsidR="00555558" w:rsidRPr="00EA42F1">
              <w:rPr>
                <w:webHidden/>
              </w:rPr>
              <w:tab/>
            </w:r>
            <w:r w:rsidR="00555558" w:rsidRPr="00EA42F1">
              <w:rPr>
                <w:webHidden/>
              </w:rPr>
              <w:fldChar w:fldCharType="begin"/>
            </w:r>
            <w:r w:rsidR="00555558" w:rsidRPr="00EA42F1">
              <w:rPr>
                <w:webHidden/>
              </w:rPr>
              <w:instrText xml:space="preserve"> PAGEREF _Toc149150548 \h </w:instrText>
            </w:r>
            <w:r w:rsidR="00555558" w:rsidRPr="00EA42F1">
              <w:rPr>
                <w:webHidden/>
              </w:rPr>
            </w:r>
            <w:r w:rsidR="00555558" w:rsidRPr="00EA42F1">
              <w:rPr>
                <w:webHidden/>
              </w:rPr>
              <w:fldChar w:fldCharType="separate"/>
            </w:r>
            <w:r w:rsidR="00B7094B">
              <w:rPr>
                <w:webHidden/>
              </w:rPr>
              <w:t>8</w:t>
            </w:r>
            <w:r w:rsidR="00555558" w:rsidRPr="00EA42F1">
              <w:rPr>
                <w:webHidden/>
              </w:rPr>
              <w:fldChar w:fldCharType="end"/>
            </w:r>
          </w:hyperlink>
        </w:p>
        <w:p w14:paraId="02DF94AC" w14:textId="75DE7C8F" w:rsidR="00555558" w:rsidRPr="00AF1614" w:rsidRDefault="009533EE" w:rsidP="00EA42F1">
          <w:pPr>
            <w:pStyle w:val="TOC1"/>
            <w:rPr>
              <w:rFonts w:eastAsiaTheme="minorEastAsia"/>
              <w:kern w:val="2"/>
              <w:lang w:eastAsia="ja-JP"/>
            </w:rPr>
          </w:pPr>
          <w:hyperlink w:anchor="_Toc149150549" w:history="1">
            <w:r w:rsidR="00555558" w:rsidRPr="00EA42F1">
              <w:rPr>
                <w:rStyle w:val="Hyperlink"/>
              </w:rPr>
              <w:t>INFORMACIÓN GENERAL</w:t>
            </w:r>
            <w:r w:rsidR="00555558" w:rsidRPr="00EA42F1">
              <w:rPr>
                <w:webHidden/>
              </w:rPr>
              <w:tab/>
            </w:r>
            <w:r w:rsidR="00555558" w:rsidRPr="00EA42F1">
              <w:rPr>
                <w:webHidden/>
              </w:rPr>
              <w:fldChar w:fldCharType="begin"/>
            </w:r>
            <w:r w:rsidR="00555558" w:rsidRPr="00EA42F1">
              <w:rPr>
                <w:webHidden/>
              </w:rPr>
              <w:instrText xml:space="preserve"> PAGEREF _Toc149150549 \h </w:instrText>
            </w:r>
            <w:r w:rsidR="00555558" w:rsidRPr="00EA42F1">
              <w:rPr>
                <w:webHidden/>
              </w:rPr>
            </w:r>
            <w:r w:rsidR="00555558" w:rsidRPr="00EA42F1">
              <w:rPr>
                <w:webHidden/>
              </w:rPr>
              <w:fldChar w:fldCharType="separate"/>
            </w:r>
            <w:r w:rsidR="00B7094B">
              <w:rPr>
                <w:webHidden/>
              </w:rPr>
              <w:t>11</w:t>
            </w:r>
            <w:r w:rsidR="00555558" w:rsidRPr="00EA42F1">
              <w:rPr>
                <w:webHidden/>
              </w:rPr>
              <w:fldChar w:fldCharType="end"/>
            </w:r>
          </w:hyperlink>
        </w:p>
        <w:p w14:paraId="56573A97" w14:textId="6596CB28" w:rsidR="00555558" w:rsidRPr="00AF1614" w:rsidRDefault="009533EE" w:rsidP="00EA42F1">
          <w:pPr>
            <w:pStyle w:val="TOC1"/>
            <w:rPr>
              <w:rFonts w:eastAsiaTheme="minorEastAsia"/>
              <w:kern w:val="2"/>
              <w:lang w:eastAsia="ja-JP"/>
            </w:rPr>
          </w:pPr>
          <w:hyperlink w:anchor="_Toc149150550" w:history="1">
            <w:r w:rsidR="00555558" w:rsidRPr="00EA42F1">
              <w:rPr>
                <w:rStyle w:val="Hyperlink"/>
              </w:rPr>
              <w:t>INFORMACIÓN IMPORTANTE SOBRE EL PROGRAMA MEDI-CAL</w:t>
            </w:r>
            <w:r w:rsidR="00555558" w:rsidRPr="00EA42F1">
              <w:rPr>
                <w:webHidden/>
              </w:rPr>
              <w:tab/>
            </w:r>
            <w:r w:rsidR="00555558" w:rsidRPr="00EA42F1">
              <w:rPr>
                <w:webHidden/>
              </w:rPr>
              <w:fldChar w:fldCharType="begin"/>
            </w:r>
            <w:r w:rsidR="00555558" w:rsidRPr="00EA42F1">
              <w:rPr>
                <w:webHidden/>
              </w:rPr>
              <w:instrText xml:space="preserve"> PAGEREF _Toc149150550 \h </w:instrText>
            </w:r>
            <w:r w:rsidR="00555558" w:rsidRPr="00EA42F1">
              <w:rPr>
                <w:webHidden/>
              </w:rPr>
            </w:r>
            <w:r w:rsidR="00555558" w:rsidRPr="00EA42F1">
              <w:rPr>
                <w:webHidden/>
              </w:rPr>
              <w:fldChar w:fldCharType="separate"/>
            </w:r>
            <w:r w:rsidR="00B7094B">
              <w:rPr>
                <w:webHidden/>
              </w:rPr>
              <w:t>14</w:t>
            </w:r>
            <w:r w:rsidR="00555558" w:rsidRPr="00EA42F1">
              <w:rPr>
                <w:webHidden/>
              </w:rPr>
              <w:fldChar w:fldCharType="end"/>
            </w:r>
          </w:hyperlink>
        </w:p>
        <w:p w14:paraId="6B6F94DB" w14:textId="4A0B6064" w:rsidR="00555558" w:rsidRPr="00AF1614" w:rsidRDefault="009533EE" w:rsidP="00EA42F1">
          <w:pPr>
            <w:pStyle w:val="TOC1"/>
            <w:rPr>
              <w:rFonts w:eastAsiaTheme="minorEastAsia"/>
              <w:kern w:val="2"/>
              <w:lang w:eastAsia="ja-JP"/>
            </w:rPr>
          </w:pPr>
          <w:hyperlink w:anchor="_Toc149150551" w:history="1">
            <w:r w:rsidR="00555558" w:rsidRPr="00EA42F1">
              <w:rPr>
                <w:rStyle w:val="Hyperlink"/>
              </w:rPr>
              <w:t>CÓMO SABER SI USTED O ALGUIEN A QUIEN CONOCE NECESITA AYUDA</w:t>
            </w:r>
            <w:r w:rsidR="00555558" w:rsidRPr="00EA42F1">
              <w:rPr>
                <w:webHidden/>
              </w:rPr>
              <w:tab/>
            </w:r>
            <w:r w:rsidR="00555558" w:rsidRPr="00EA42F1">
              <w:rPr>
                <w:webHidden/>
              </w:rPr>
              <w:fldChar w:fldCharType="begin"/>
            </w:r>
            <w:r w:rsidR="00555558" w:rsidRPr="00EA42F1">
              <w:rPr>
                <w:webHidden/>
              </w:rPr>
              <w:instrText xml:space="preserve"> PAGEREF _Toc149150551 \h </w:instrText>
            </w:r>
            <w:r w:rsidR="00555558" w:rsidRPr="00EA42F1">
              <w:rPr>
                <w:webHidden/>
              </w:rPr>
            </w:r>
            <w:r w:rsidR="00555558" w:rsidRPr="00EA42F1">
              <w:rPr>
                <w:webHidden/>
              </w:rPr>
              <w:fldChar w:fldCharType="separate"/>
            </w:r>
            <w:r w:rsidR="00B7094B">
              <w:rPr>
                <w:webHidden/>
              </w:rPr>
              <w:t>18</w:t>
            </w:r>
            <w:r w:rsidR="00555558" w:rsidRPr="00EA42F1">
              <w:rPr>
                <w:webHidden/>
              </w:rPr>
              <w:fldChar w:fldCharType="end"/>
            </w:r>
          </w:hyperlink>
        </w:p>
        <w:p w14:paraId="32AE7E3C" w14:textId="3CF0B63F" w:rsidR="00555558" w:rsidRPr="00AF1614" w:rsidRDefault="009533EE" w:rsidP="00EA42F1">
          <w:pPr>
            <w:pStyle w:val="TOC1"/>
            <w:rPr>
              <w:rFonts w:eastAsiaTheme="minorEastAsia"/>
              <w:kern w:val="2"/>
              <w:lang w:eastAsia="ja-JP"/>
            </w:rPr>
          </w:pPr>
          <w:hyperlink w:anchor="_Toc149150552" w:history="1">
            <w:r w:rsidR="00555558" w:rsidRPr="00EA42F1">
              <w:rPr>
                <w:rStyle w:val="Hyperlink"/>
              </w:rPr>
              <w:t>ACCESO A SERVICIOS DE SALUD MENTAL ESPECIALIZADOS</w:t>
            </w:r>
            <w:r w:rsidR="00555558" w:rsidRPr="00EA42F1">
              <w:rPr>
                <w:webHidden/>
              </w:rPr>
              <w:tab/>
            </w:r>
            <w:r w:rsidR="00555558" w:rsidRPr="00EA42F1">
              <w:rPr>
                <w:webHidden/>
              </w:rPr>
              <w:fldChar w:fldCharType="begin"/>
            </w:r>
            <w:r w:rsidR="00555558" w:rsidRPr="00EA42F1">
              <w:rPr>
                <w:webHidden/>
              </w:rPr>
              <w:instrText xml:space="preserve"> PAGEREF _Toc149150552 \h </w:instrText>
            </w:r>
            <w:r w:rsidR="00555558" w:rsidRPr="00EA42F1">
              <w:rPr>
                <w:webHidden/>
              </w:rPr>
            </w:r>
            <w:r w:rsidR="00555558" w:rsidRPr="00EA42F1">
              <w:rPr>
                <w:webHidden/>
              </w:rPr>
              <w:fldChar w:fldCharType="separate"/>
            </w:r>
            <w:r w:rsidR="00B7094B">
              <w:rPr>
                <w:webHidden/>
              </w:rPr>
              <w:t>21</w:t>
            </w:r>
            <w:r w:rsidR="00555558" w:rsidRPr="00EA42F1">
              <w:rPr>
                <w:webHidden/>
              </w:rPr>
              <w:fldChar w:fldCharType="end"/>
            </w:r>
          </w:hyperlink>
        </w:p>
        <w:p w14:paraId="6B2D9431" w14:textId="1719A198" w:rsidR="00555558" w:rsidRPr="00AF1614" w:rsidRDefault="009533EE" w:rsidP="00EA42F1">
          <w:pPr>
            <w:pStyle w:val="TOC1"/>
            <w:rPr>
              <w:rFonts w:eastAsiaTheme="minorEastAsia"/>
              <w:kern w:val="2"/>
              <w:lang w:eastAsia="ja-JP"/>
            </w:rPr>
          </w:pPr>
          <w:hyperlink w:anchor="_Toc149150553" w:history="1">
            <w:r w:rsidR="00555558" w:rsidRPr="00EA42F1">
              <w:rPr>
                <w:rStyle w:val="Hyperlink"/>
              </w:rPr>
              <w:t>SELECCIÓN DE UN PROVEEDOR</w:t>
            </w:r>
            <w:r w:rsidR="00555558" w:rsidRPr="00EA42F1">
              <w:rPr>
                <w:webHidden/>
              </w:rPr>
              <w:tab/>
            </w:r>
            <w:r w:rsidR="00555558" w:rsidRPr="00EA42F1">
              <w:rPr>
                <w:webHidden/>
              </w:rPr>
              <w:fldChar w:fldCharType="begin"/>
            </w:r>
            <w:r w:rsidR="00555558" w:rsidRPr="00EA42F1">
              <w:rPr>
                <w:webHidden/>
              </w:rPr>
              <w:instrText xml:space="preserve"> PAGEREF _Toc149150553 \h </w:instrText>
            </w:r>
            <w:r w:rsidR="00555558" w:rsidRPr="00EA42F1">
              <w:rPr>
                <w:webHidden/>
              </w:rPr>
            </w:r>
            <w:r w:rsidR="00555558" w:rsidRPr="00EA42F1">
              <w:rPr>
                <w:webHidden/>
              </w:rPr>
              <w:fldChar w:fldCharType="separate"/>
            </w:r>
            <w:r w:rsidR="00B7094B">
              <w:rPr>
                <w:webHidden/>
              </w:rPr>
              <w:t>29</w:t>
            </w:r>
            <w:r w:rsidR="00555558" w:rsidRPr="00EA42F1">
              <w:rPr>
                <w:webHidden/>
              </w:rPr>
              <w:fldChar w:fldCharType="end"/>
            </w:r>
          </w:hyperlink>
        </w:p>
        <w:p w14:paraId="4E9B182E" w14:textId="6C0E97B5" w:rsidR="00555558" w:rsidRPr="00AF1614" w:rsidRDefault="009533EE" w:rsidP="00EA42F1">
          <w:pPr>
            <w:pStyle w:val="TOC1"/>
            <w:rPr>
              <w:rFonts w:eastAsiaTheme="minorEastAsia"/>
              <w:kern w:val="2"/>
              <w:lang w:eastAsia="ja-JP"/>
            </w:rPr>
          </w:pPr>
          <w:hyperlink w:anchor="_Toc149150554" w:history="1">
            <w:r w:rsidR="00555558" w:rsidRPr="00EA42F1">
              <w:rPr>
                <w:rStyle w:val="Hyperlink"/>
              </w:rPr>
              <w:t>SU DERECHO A ACCEDER A REGISTROS MÉDICOS E INFORMACIÓN SOBRE EL DIRECTORIO DE PROVEDORES UTILIZANDO</w:t>
            </w:r>
            <w:r w:rsidR="00555558" w:rsidRPr="00EA42F1">
              <w:rPr>
                <w:webHidden/>
              </w:rPr>
              <w:tab/>
            </w:r>
            <w:r w:rsidR="00555558" w:rsidRPr="00EA42F1">
              <w:rPr>
                <w:webHidden/>
              </w:rPr>
              <w:fldChar w:fldCharType="begin"/>
            </w:r>
            <w:r w:rsidR="00555558" w:rsidRPr="00EA42F1">
              <w:rPr>
                <w:webHidden/>
              </w:rPr>
              <w:instrText xml:space="preserve"> PAGEREF _Toc149150554 \h </w:instrText>
            </w:r>
            <w:r w:rsidR="00555558" w:rsidRPr="00EA42F1">
              <w:rPr>
                <w:webHidden/>
              </w:rPr>
            </w:r>
            <w:r w:rsidR="00555558" w:rsidRPr="00EA42F1">
              <w:rPr>
                <w:webHidden/>
              </w:rPr>
              <w:fldChar w:fldCharType="separate"/>
            </w:r>
            <w:r w:rsidR="00B7094B">
              <w:rPr>
                <w:webHidden/>
              </w:rPr>
              <w:t>31</w:t>
            </w:r>
            <w:r w:rsidR="00555558" w:rsidRPr="00EA42F1">
              <w:rPr>
                <w:webHidden/>
              </w:rPr>
              <w:fldChar w:fldCharType="end"/>
            </w:r>
          </w:hyperlink>
        </w:p>
        <w:p w14:paraId="2EFB8AA2" w14:textId="33A496DF" w:rsidR="00555558" w:rsidRPr="00AF1614" w:rsidRDefault="009533EE" w:rsidP="00EA42F1">
          <w:pPr>
            <w:pStyle w:val="TOC1"/>
            <w:rPr>
              <w:rFonts w:eastAsiaTheme="minorEastAsia"/>
              <w:kern w:val="2"/>
              <w:lang w:eastAsia="ja-JP"/>
            </w:rPr>
          </w:pPr>
          <w:hyperlink w:anchor="_Toc149150555" w:history="1">
            <w:r w:rsidR="00555558" w:rsidRPr="00EA42F1">
              <w:rPr>
                <w:rStyle w:val="Hyperlink"/>
              </w:rPr>
              <w:t>ALCANCE DE LOS SERVICIOS</w:t>
            </w:r>
            <w:r w:rsidR="00555558" w:rsidRPr="00EA42F1">
              <w:rPr>
                <w:webHidden/>
              </w:rPr>
              <w:tab/>
            </w:r>
            <w:r w:rsidR="00555558" w:rsidRPr="00EA42F1">
              <w:rPr>
                <w:webHidden/>
              </w:rPr>
              <w:fldChar w:fldCharType="begin"/>
            </w:r>
            <w:r w:rsidR="00555558" w:rsidRPr="00EA42F1">
              <w:rPr>
                <w:webHidden/>
              </w:rPr>
              <w:instrText xml:space="preserve"> PAGEREF _Toc149150555 \h </w:instrText>
            </w:r>
            <w:r w:rsidR="00555558" w:rsidRPr="00EA42F1">
              <w:rPr>
                <w:webHidden/>
              </w:rPr>
            </w:r>
            <w:r w:rsidR="00555558" w:rsidRPr="00EA42F1">
              <w:rPr>
                <w:webHidden/>
              </w:rPr>
              <w:fldChar w:fldCharType="separate"/>
            </w:r>
            <w:r w:rsidR="00B7094B">
              <w:rPr>
                <w:webHidden/>
              </w:rPr>
              <w:t>31</w:t>
            </w:r>
            <w:r w:rsidR="00555558" w:rsidRPr="00EA42F1">
              <w:rPr>
                <w:webHidden/>
              </w:rPr>
              <w:fldChar w:fldCharType="end"/>
            </w:r>
          </w:hyperlink>
        </w:p>
        <w:p w14:paraId="03022E3D" w14:textId="51BE5A5C" w:rsidR="00555558" w:rsidRPr="00AF1614" w:rsidRDefault="009533EE" w:rsidP="00EA42F1">
          <w:pPr>
            <w:pStyle w:val="TOC1"/>
            <w:rPr>
              <w:rFonts w:eastAsiaTheme="minorEastAsia"/>
              <w:kern w:val="2"/>
              <w:lang w:eastAsia="ja-JP"/>
            </w:rPr>
          </w:pPr>
          <w:hyperlink w:anchor="_Toc149150556" w:history="1">
            <w:r w:rsidR="00555558" w:rsidRPr="00EA42F1">
              <w:rPr>
                <w:rStyle w:val="Hyperlink"/>
              </w:rPr>
              <w:t>DECISIONES ADVERSAS SOBRE BENEFICIOS POR PARTE DE SU PLAN DE SALUD MENTAL</w:t>
            </w:r>
            <w:r w:rsidR="00555558" w:rsidRPr="00EA42F1">
              <w:rPr>
                <w:webHidden/>
              </w:rPr>
              <w:tab/>
            </w:r>
            <w:r w:rsidR="00555558" w:rsidRPr="00EA42F1">
              <w:rPr>
                <w:webHidden/>
              </w:rPr>
              <w:fldChar w:fldCharType="begin"/>
            </w:r>
            <w:r w:rsidR="00555558" w:rsidRPr="00EA42F1">
              <w:rPr>
                <w:webHidden/>
              </w:rPr>
              <w:instrText xml:space="preserve"> PAGEREF _Toc149150556 \h </w:instrText>
            </w:r>
            <w:r w:rsidR="00555558" w:rsidRPr="00EA42F1">
              <w:rPr>
                <w:webHidden/>
              </w:rPr>
            </w:r>
            <w:r w:rsidR="00555558" w:rsidRPr="00EA42F1">
              <w:rPr>
                <w:webHidden/>
              </w:rPr>
              <w:fldChar w:fldCharType="separate"/>
            </w:r>
            <w:r w:rsidR="00B7094B">
              <w:rPr>
                <w:webHidden/>
              </w:rPr>
              <w:t>41</w:t>
            </w:r>
            <w:r w:rsidR="00555558" w:rsidRPr="00EA42F1">
              <w:rPr>
                <w:webHidden/>
              </w:rPr>
              <w:fldChar w:fldCharType="end"/>
            </w:r>
          </w:hyperlink>
        </w:p>
        <w:p w14:paraId="05B49548" w14:textId="4438E462" w:rsidR="00555558" w:rsidRPr="00AF1614" w:rsidRDefault="009533EE" w:rsidP="00EA42F1">
          <w:pPr>
            <w:pStyle w:val="TOC1"/>
            <w:rPr>
              <w:rFonts w:eastAsiaTheme="minorEastAsia"/>
              <w:kern w:val="2"/>
              <w:lang w:eastAsia="ja-JP"/>
            </w:rPr>
          </w:pPr>
          <w:hyperlink w:anchor="_Toc149150557" w:history="1">
            <w:r w:rsidR="00555558" w:rsidRPr="00EA42F1">
              <w:rPr>
                <w:rStyle w:val="Hyperlink"/>
              </w:rPr>
              <w:t>EL PROCESO DE RESOLUCIÓN DE PROBLEMAS: PRESENTACIÓN DE UN RECLAMO O APELACIÓN</w:t>
            </w:r>
            <w:r w:rsidR="00555558" w:rsidRPr="00EA42F1">
              <w:rPr>
                <w:webHidden/>
              </w:rPr>
              <w:tab/>
            </w:r>
            <w:r w:rsidR="00555558" w:rsidRPr="00EA42F1">
              <w:rPr>
                <w:webHidden/>
              </w:rPr>
              <w:fldChar w:fldCharType="begin"/>
            </w:r>
            <w:r w:rsidR="00555558" w:rsidRPr="00EA42F1">
              <w:rPr>
                <w:webHidden/>
              </w:rPr>
              <w:instrText xml:space="preserve"> PAGEREF _Toc149150557 \h </w:instrText>
            </w:r>
            <w:r w:rsidR="00555558" w:rsidRPr="00EA42F1">
              <w:rPr>
                <w:webHidden/>
              </w:rPr>
            </w:r>
            <w:r w:rsidR="00555558" w:rsidRPr="00EA42F1">
              <w:rPr>
                <w:webHidden/>
              </w:rPr>
              <w:fldChar w:fldCharType="separate"/>
            </w:r>
            <w:r w:rsidR="00B7094B">
              <w:rPr>
                <w:webHidden/>
              </w:rPr>
              <w:t>45</w:t>
            </w:r>
            <w:r w:rsidR="00555558" w:rsidRPr="00EA42F1">
              <w:rPr>
                <w:webHidden/>
              </w:rPr>
              <w:fldChar w:fldCharType="end"/>
            </w:r>
          </w:hyperlink>
        </w:p>
        <w:p w14:paraId="7BCFAAB2" w14:textId="3817625A" w:rsidR="00555558" w:rsidRPr="00AF1614" w:rsidRDefault="009533EE" w:rsidP="00EA42F1">
          <w:pPr>
            <w:pStyle w:val="TOC1"/>
            <w:rPr>
              <w:rFonts w:eastAsiaTheme="minorEastAsia"/>
              <w:kern w:val="2"/>
              <w:lang w:eastAsia="ja-JP"/>
            </w:rPr>
          </w:pPr>
          <w:hyperlink w:anchor="_Toc149150558" w:history="1">
            <w:r w:rsidR="00555558" w:rsidRPr="00EA42F1">
              <w:rPr>
                <w:rStyle w:val="Hyperlink"/>
              </w:rPr>
              <w:t>EL PROCESO DE RECLAMO</w:t>
            </w:r>
            <w:r w:rsidR="00555558" w:rsidRPr="00EA42F1">
              <w:rPr>
                <w:webHidden/>
              </w:rPr>
              <w:tab/>
            </w:r>
            <w:r w:rsidR="00555558" w:rsidRPr="00EA42F1">
              <w:rPr>
                <w:webHidden/>
              </w:rPr>
              <w:fldChar w:fldCharType="begin"/>
            </w:r>
            <w:r w:rsidR="00555558" w:rsidRPr="00EA42F1">
              <w:rPr>
                <w:webHidden/>
              </w:rPr>
              <w:instrText xml:space="preserve"> PAGEREF _Toc149150558 \h </w:instrText>
            </w:r>
            <w:r w:rsidR="00555558" w:rsidRPr="00EA42F1">
              <w:rPr>
                <w:webHidden/>
              </w:rPr>
            </w:r>
            <w:r w:rsidR="00555558" w:rsidRPr="00EA42F1">
              <w:rPr>
                <w:webHidden/>
              </w:rPr>
              <w:fldChar w:fldCharType="separate"/>
            </w:r>
            <w:r w:rsidR="00B7094B">
              <w:rPr>
                <w:webHidden/>
              </w:rPr>
              <w:t>48</w:t>
            </w:r>
            <w:r w:rsidR="00555558" w:rsidRPr="00EA42F1">
              <w:rPr>
                <w:webHidden/>
              </w:rPr>
              <w:fldChar w:fldCharType="end"/>
            </w:r>
          </w:hyperlink>
        </w:p>
        <w:p w14:paraId="68D460B2" w14:textId="4766325D" w:rsidR="00555558" w:rsidRPr="00AF1614" w:rsidRDefault="009533EE" w:rsidP="00EA42F1">
          <w:pPr>
            <w:pStyle w:val="TOC1"/>
            <w:rPr>
              <w:rFonts w:eastAsiaTheme="minorEastAsia"/>
              <w:kern w:val="2"/>
              <w:lang w:eastAsia="ja-JP"/>
            </w:rPr>
          </w:pPr>
          <w:hyperlink w:anchor="_Toc149150559" w:history="1">
            <w:r w:rsidR="00555558" w:rsidRPr="00EA42F1">
              <w:rPr>
                <w:rStyle w:val="Hyperlink"/>
              </w:rPr>
              <w:t>EL PROCESO DE APELACIÓN (ESTÁNDAR Y ACELERADO)</w:t>
            </w:r>
            <w:r w:rsidR="00555558" w:rsidRPr="00EA42F1">
              <w:rPr>
                <w:webHidden/>
              </w:rPr>
              <w:tab/>
            </w:r>
            <w:r w:rsidR="00555558" w:rsidRPr="00EA42F1">
              <w:rPr>
                <w:webHidden/>
              </w:rPr>
              <w:fldChar w:fldCharType="begin"/>
            </w:r>
            <w:r w:rsidR="00555558" w:rsidRPr="00EA42F1">
              <w:rPr>
                <w:webHidden/>
              </w:rPr>
              <w:instrText xml:space="preserve"> PAGEREF _Toc149150559 \h </w:instrText>
            </w:r>
            <w:r w:rsidR="00555558" w:rsidRPr="00EA42F1">
              <w:rPr>
                <w:webHidden/>
              </w:rPr>
            </w:r>
            <w:r w:rsidR="00555558" w:rsidRPr="00EA42F1">
              <w:rPr>
                <w:webHidden/>
              </w:rPr>
              <w:fldChar w:fldCharType="separate"/>
            </w:r>
            <w:r w:rsidR="00B7094B">
              <w:rPr>
                <w:webHidden/>
              </w:rPr>
              <w:t>51</w:t>
            </w:r>
            <w:r w:rsidR="00555558" w:rsidRPr="00EA42F1">
              <w:rPr>
                <w:webHidden/>
              </w:rPr>
              <w:fldChar w:fldCharType="end"/>
            </w:r>
          </w:hyperlink>
        </w:p>
        <w:p w14:paraId="368E68E7" w14:textId="402D3828" w:rsidR="00555558" w:rsidRPr="00AF1614" w:rsidRDefault="009533EE" w:rsidP="00EA42F1">
          <w:pPr>
            <w:pStyle w:val="TOC1"/>
            <w:rPr>
              <w:rFonts w:eastAsiaTheme="minorEastAsia"/>
              <w:kern w:val="2"/>
              <w:lang w:eastAsia="ja-JP"/>
            </w:rPr>
          </w:pPr>
          <w:hyperlink w:anchor="_Toc149150560" w:history="1">
            <w:r w:rsidR="00555558" w:rsidRPr="00EA42F1">
              <w:rPr>
                <w:rStyle w:val="Hyperlink"/>
              </w:rPr>
              <w:t>EL PROCESO DE AUDIENCIA ESTATAL</w:t>
            </w:r>
            <w:r w:rsidR="00555558" w:rsidRPr="00EA42F1">
              <w:rPr>
                <w:webHidden/>
              </w:rPr>
              <w:tab/>
            </w:r>
            <w:r w:rsidR="00555558" w:rsidRPr="00EA42F1">
              <w:rPr>
                <w:webHidden/>
              </w:rPr>
              <w:fldChar w:fldCharType="begin"/>
            </w:r>
            <w:r w:rsidR="00555558" w:rsidRPr="00EA42F1">
              <w:rPr>
                <w:webHidden/>
              </w:rPr>
              <w:instrText xml:space="preserve"> PAGEREF _Toc149150560 \h </w:instrText>
            </w:r>
            <w:r w:rsidR="00555558" w:rsidRPr="00EA42F1">
              <w:rPr>
                <w:webHidden/>
              </w:rPr>
            </w:r>
            <w:r w:rsidR="00555558" w:rsidRPr="00EA42F1">
              <w:rPr>
                <w:webHidden/>
              </w:rPr>
              <w:fldChar w:fldCharType="separate"/>
            </w:r>
            <w:r w:rsidR="00B7094B">
              <w:rPr>
                <w:webHidden/>
              </w:rPr>
              <w:t>56</w:t>
            </w:r>
            <w:r w:rsidR="00555558" w:rsidRPr="00EA42F1">
              <w:rPr>
                <w:webHidden/>
              </w:rPr>
              <w:fldChar w:fldCharType="end"/>
            </w:r>
          </w:hyperlink>
        </w:p>
        <w:p w14:paraId="105B3066" w14:textId="4A0D877F" w:rsidR="00555558" w:rsidRPr="00AF1614" w:rsidRDefault="009533EE" w:rsidP="00EA42F1">
          <w:pPr>
            <w:pStyle w:val="TOC1"/>
            <w:rPr>
              <w:rFonts w:eastAsiaTheme="minorEastAsia"/>
              <w:kern w:val="2"/>
              <w:lang w:eastAsia="ja-JP"/>
            </w:rPr>
          </w:pPr>
          <w:hyperlink w:anchor="_Toc149150561" w:history="1">
            <w:r w:rsidR="00555558" w:rsidRPr="00EA42F1">
              <w:rPr>
                <w:rStyle w:val="Hyperlink"/>
              </w:rPr>
              <w:t>DIRECTIVAS ANTICIPADAS</w:t>
            </w:r>
            <w:r w:rsidR="00555558" w:rsidRPr="00EA42F1">
              <w:rPr>
                <w:webHidden/>
              </w:rPr>
              <w:tab/>
            </w:r>
            <w:r w:rsidR="00555558" w:rsidRPr="00EA42F1">
              <w:rPr>
                <w:webHidden/>
              </w:rPr>
              <w:fldChar w:fldCharType="begin"/>
            </w:r>
            <w:r w:rsidR="00555558" w:rsidRPr="00EA42F1">
              <w:rPr>
                <w:webHidden/>
              </w:rPr>
              <w:instrText xml:space="preserve"> PAGEREF _Toc149150561 \h </w:instrText>
            </w:r>
            <w:r w:rsidR="00555558" w:rsidRPr="00EA42F1">
              <w:rPr>
                <w:webHidden/>
              </w:rPr>
            </w:r>
            <w:r w:rsidR="00555558" w:rsidRPr="00EA42F1">
              <w:rPr>
                <w:webHidden/>
              </w:rPr>
              <w:fldChar w:fldCharType="separate"/>
            </w:r>
            <w:r w:rsidR="00B7094B">
              <w:rPr>
                <w:webHidden/>
              </w:rPr>
              <w:t>60</w:t>
            </w:r>
            <w:r w:rsidR="00555558" w:rsidRPr="00EA42F1">
              <w:rPr>
                <w:webHidden/>
              </w:rPr>
              <w:fldChar w:fldCharType="end"/>
            </w:r>
          </w:hyperlink>
        </w:p>
        <w:p w14:paraId="155C81AA" w14:textId="09DED6DC" w:rsidR="00555558" w:rsidRPr="00AF1614" w:rsidRDefault="009533EE" w:rsidP="00EA42F1">
          <w:pPr>
            <w:pStyle w:val="TOC1"/>
            <w:rPr>
              <w:rFonts w:eastAsiaTheme="minorEastAsia"/>
              <w:kern w:val="2"/>
              <w:lang w:eastAsia="ja-JP"/>
            </w:rPr>
          </w:pPr>
          <w:hyperlink w:anchor="_Toc149150562" w:history="1">
            <w:r w:rsidR="00555558" w:rsidRPr="00EA42F1">
              <w:rPr>
                <w:rStyle w:val="Hyperlink"/>
              </w:rPr>
              <w:t>DERECHOS Y RESPONSABILIDADES DE LOS BENEFICIARIOS</w:t>
            </w:r>
            <w:r w:rsidR="00555558" w:rsidRPr="00EA42F1">
              <w:rPr>
                <w:webHidden/>
              </w:rPr>
              <w:tab/>
            </w:r>
            <w:r w:rsidR="00555558" w:rsidRPr="00EA42F1">
              <w:rPr>
                <w:webHidden/>
              </w:rPr>
              <w:fldChar w:fldCharType="begin"/>
            </w:r>
            <w:r w:rsidR="00555558" w:rsidRPr="00EA42F1">
              <w:rPr>
                <w:webHidden/>
              </w:rPr>
              <w:instrText xml:space="preserve"> PAGEREF _Toc149150562 \h </w:instrText>
            </w:r>
            <w:r w:rsidR="00555558" w:rsidRPr="00EA42F1">
              <w:rPr>
                <w:webHidden/>
              </w:rPr>
            </w:r>
            <w:r w:rsidR="00555558" w:rsidRPr="00EA42F1">
              <w:rPr>
                <w:webHidden/>
              </w:rPr>
              <w:fldChar w:fldCharType="separate"/>
            </w:r>
            <w:r w:rsidR="00B7094B">
              <w:rPr>
                <w:webHidden/>
              </w:rPr>
              <w:t>62</w:t>
            </w:r>
            <w:r w:rsidR="00555558" w:rsidRPr="00EA42F1">
              <w:rPr>
                <w:webHidden/>
              </w:rPr>
              <w:fldChar w:fldCharType="end"/>
            </w:r>
          </w:hyperlink>
        </w:p>
        <w:p w14:paraId="771B9293" w14:textId="18E70A9C" w:rsidR="00CA105E" w:rsidRPr="008B6643" w:rsidRDefault="00D67F12" w:rsidP="00EA42F1">
          <w:pPr>
            <w:pStyle w:val="TOC1"/>
            <w:rPr>
              <w:rStyle w:val="Hyperlink"/>
            </w:rPr>
          </w:pPr>
          <w:r w:rsidRPr="008B6643">
            <w:rPr>
              <w:rFonts w:ascii="Arial" w:hAnsi="Arial" w:cs="Arial"/>
            </w:rPr>
            <w:fldChar w:fldCharType="end"/>
          </w:r>
        </w:p>
      </w:sdtContent>
    </w:sdt>
    <w:p w14:paraId="77BFA41A" w14:textId="5476EC7C" w:rsidR="00860D08" w:rsidRPr="008B6643" w:rsidRDefault="00860D08" w:rsidP="00EA42F1">
      <w:pPr>
        <w:pStyle w:val="TOC1"/>
        <w:rPr>
          <w:rStyle w:val="Hyperlink"/>
        </w:rPr>
      </w:pPr>
    </w:p>
    <w:p w14:paraId="5BB0086B" w14:textId="126E403F" w:rsidR="00CA3171" w:rsidRPr="008B6643" w:rsidRDefault="00CA3171" w:rsidP="00CA3171"/>
    <w:p w14:paraId="2AA359E0" w14:textId="18B1FD08" w:rsidR="004B3E5F" w:rsidRPr="008B6643" w:rsidRDefault="004B3E5F" w:rsidP="00CA3171"/>
    <w:p w14:paraId="7F44E1F6" w14:textId="4C434A8B" w:rsidR="004B3E5F" w:rsidRPr="008B6643" w:rsidRDefault="004B3E5F" w:rsidP="00CA3171"/>
    <w:p w14:paraId="4C8F82FF" w14:textId="31907930" w:rsidR="004B3E5F" w:rsidRPr="008B6643" w:rsidRDefault="004B3E5F" w:rsidP="00CA3171"/>
    <w:p w14:paraId="0E85FF3B" w14:textId="2F5B5226" w:rsidR="004B3E5F" w:rsidRPr="008B6643" w:rsidRDefault="004B3E5F" w:rsidP="00CA3171"/>
    <w:p w14:paraId="5D6B527F" w14:textId="4CA8A762" w:rsidR="004B3E5F" w:rsidRDefault="004B3E5F" w:rsidP="00CA3171"/>
    <w:p w14:paraId="7A8A0ADD" w14:textId="77777777" w:rsidR="00011ADC" w:rsidRPr="008B6643" w:rsidRDefault="00011ADC" w:rsidP="00CA3171"/>
    <w:p w14:paraId="7D2A27D9" w14:textId="1C0CA77C" w:rsidR="004B3E5F" w:rsidRPr="008B6643" w:rsidRDefault="004B3E5F" w:rsidP="00CA3171"/>
    <w:p w14:paraId="2C8213BE" w14:textId="44986468" w:rsidR="004B3E5F" w:rsidRPr="008B6643" w:rsidRDefault="004B3E5F" w:rsidP="00CA3171"/>
    <w:p w14:paraId="37335A81" w14:textId="6DBCA848" w:rsidR="00F75C37" w:rsidRPr="008B6643" w:rsidRDefault="7BC1B291" w:rsidP="00160669">
      <w:pPr>
        <w:pStyle w:val="Heading1"/>
        <w:spacing w:after="0" w:line="360" w:lineRule="auto"/>
      </w:pPr>
      <w:bookmarkStart w:id="1" w:name="_Toc109642491"/>
      <w:bookmarkStart w:id="2" w:name="_Toc137732061"/>
      <w:bookmarkStart w:id="3" w:name="_Toc120045774"/>
      <w:bookmarkStart w:id="4" w:name="_Toc149150547"/>
      <w:r w:rsidRPr="008B6643">
        <w:lastRenderedPageBreak/>
        <w:t>O</w:t>
      </w:r>
      <w:r w:rsidR="00FF0A1D">
        <w:t>TROS IDIOMAS Y FORMATOS</w:t>
      </w:r>
      <w:bookmarkEnd w:id="1"/>
      <w:bookmarkEnd w:id="2"/>
      <w:bookmarkEnd w:id="3"/>
      <w:bookmarkEnd w:id="4"/>
    </w:p>
    <w:p w14:paraId="5FB85FD2" w14:textId="77777777" w:rsidR="00C5235A" w:rsidRPr="008B6643" w:rsidRDefault="00C5235A" w:rsidP="007E424F"/>
    <w:p w14:paraId="2691D720" w14:textId="13F04566" w:rsidR="00C5235A" w:rsidRPr="008B6643" w:rsidRDefault="00FF0A1D" w:rsidP="00B45ED0">
      <w:pPr>
        <w:widowControl w:val="0"/>
        <w:autoSpaceDE w:val="0"/>
        <w:autoSpaceDN w:val="0"/>
        <w:spacing w:before="120" w:after="120" w:line="440" w:lineRule="exact"/>
        <w:rPr>
          <w:rFonts w:ascii="Arial" w:hAnsi="Arial"/>
          <w:b/>
          <w:sz w:val="36"/>
        </w:rPr>
      </w:pPr>
      <w:r>
        <w:rPr>
          <w:rFonts w:ascii="Arial" w:hAnsi="Arial"/>
          <w:b/>
          <w:sz w:val="36"/>
        </w:rPr>
        <w:t>Otros idiomas</w:t>
      </w:r>
    </w:p>
    <w:p w14:paraId="43F6AE55" w14:textId="77777777" w:rsidR="00C5235A" w:rsidRPr="008B6643" w:rsidRDefault="00C5235A" w:rsidP="00B45ED0">
      <w:pPr>
        <w:widowControl w:val="0"/>
        <w:autoSpaceDE w:val="0"/>
        <w:autoSpaceDN w:val="0"/>
        <w:spacing w:before="120" w:after="120" w:line="440" w:lineRule="exact"/>
        <w:rPr>
          <w:rFonts w:ascii="Arial" w:hAnsi="Arial"/>
          <w:b/>
          <w:sz w:val="36"/>
        </w:rPr>
      </w:pPr>
    </w:p>
    <w:p w14:paraId="698AC632" w14:textId="480021E5" w:rsidR="00C5235A" w:rsidRPr="00871C02" w:rsidRDefault="00DD3B91" w:rsidP="00B45ED0">
      <w:pPr>
        <w:widowControl w:val="0"/>
        <w:autoSpaceDE w:val="0"/>
        <w:autoSpaceDN w:val="0"/>
        <w:spacing w:before="120" w:after="120" w:line="440" w:lineRule="exact"/>
        <w:rPr>
          <w:rFonts w:ascii="Arial" w:eastAsia="Times New Roman" w:hAnsi="Arial" w:cs="Arial"/>
          <w:sz w:val="36"/>
          <w:szCs w:val="36"/>
        </w:rPr>
      </w:pPr>
      <w:r w:rsidRPr="00863911">
        <w:rPr>
          <w:rFonts w:ascii="Arial" w:hAnsi="Arial"/>
          <w:sz w:val="36"/>
        </w:rPr>
        <w:t xml:space="preserve">Puede obtener este Manual del Beneficiario y otros materiales del plan </w:t>
      </w:r>
      <w:r w:rsidR="00EA42F1">
        <w:rPr>
          <w:rFonts w:ascii="Arial" w:hAnsi="Arial"/>
          <w:sz w:val="36"/>
        </w:rPr>
        <w:t xml:space="preserve">en otros idiomas </w:t>
      </w:r>
      <w:r w:rsidRPr="00863911">
        <w:rPr>
          <w:rFonts w:ascii="Arial" w:hAnsi="Arial"/>
          <w:sz w:val="36"/>
        </w:rPr>
        <w:t xml:space="preserve">sin costo para usted. Proporcionamos traducciones por escrito realizadas por traductores cualificados. </w:t>
      </w:r>
      <w:r w:rsidRPr="000A5C3A">
        <w:rPr>
          <w:rFonts w:ascii="Arial" w:hAnsi="Arial"/>
          <w:sz w:val="36"/>
          <w:lang w:val="es-ES"/>
        </w:rPr>
        <w:t>Llame a</w:t>
      </w:r>
      <w:r w:rsidR="002149C9" w:rsidRPr="000A5C3A">
        <w:rPr>
          <w:rFonts w:ascii="Arial" w:hAnsi="Arial"/>
          <w:sz w:val="36"/>
          <w:lang w:val="es-ES"/>
        </w:rPr>
        <w:t>l</w:t>
      </w:r>
      <w:r w:rsidR="00C5235A" w:rsidRPr="000A5C3A">
        <w:rPr>
          <w:rFonts w:ascii="Arial" w:hAnsi="Arial"/>
          <w:sz w:val="36"/>
          <w:lang w:val="es-ES"/>
        </w:rPr>
        <w:t xml:space="preserve"> </w:t>
      </w:r>
      <w:proofErr w:type="spellStart"/>
      <w:r w:rsidR="0039584F" w:rsidRPr="000A5C3A">
        <w:rPr>
          <w:rFonts w:ascii="Arial" w:hAnsi="Arial"/>
          <w:sz w:val="36"/>
          <w:lang w:val="es-ES"/>
        </w:rPr>
        <w:t>Tehama</w:t>
      </w:r>
      <w:proofErr w:type="spellEnd"/>
      <w:r w:rsidR="0039584F" w:rsidRPr="000A5C3A">
        <w:rPr>
          <w:rFonts w:ascii="Arial" w:hAnsi="Arial"/>
          <w:sz w:val="36"/>
          <w:lang w:val="es-ES"/>
        </w:rPr>
        <w:t xml:space="preserve"> County </w:t>
      </w:r>
      <w:proofErr w:type="spellStart"/>
      <w:r w:rsidR="0039584F" w:rsidRPr="000A5C3A">
        <w:rPr>
          <w:rFonts w:ascii="Arial" w:hAnsi="Arial"/>
          <w:sz w:val="36"/>
          <w:lang w:val="es-ES"/>
        </w:rPr>
        <w:t>Health</w:t>
      </w:r>
      <w:proofErr w:type="spellEnd"/>
      <w:r w:rsidR="0039584F" w:rsidRPr="000A5C3A">
        <w:rPr>
          <w:rFonts w:ascii="Arial" w:hAnsi="Arial"/>
          <w:sz w:val="36"/>
          <w:lang w:val="es-ES"/>
        </w:rPr>
        <w:t xml:space="preserve"> </w:t>
      </w:r>
      <w:proofErr w:type="spellStart"/>
      <w:r w:rsidR="0039584F" w:rsidRPr="000A5C3A">
        <w:rPr>
          <w:rFonts w:ascii="Arial" w:hAnsi="Arial"/>
          <w:sz w:val="36"/>
          <w:lang w:val="es-ES"/>
        </w:rPr>
        <w:t>Services</w:t>
      </w:r>
      <w:proofErr w:type="spellEnd"/>
      <w:r w:rsidR="0039584F" w:rsidRPr="000A5C3A">
        <w:rPr>
          <w:rFonts w:ascii="Arial" w:hAnsi="Arial"/>
          <w:sz w:val="36"/>
          <w:lang w:val="es-ES"/>
        </w:rPr>
        <w:t xml:space="preserve"> Agency (TCHSA) at 530- 527-8491</w:t>
      </w:r>
      <w:r w:rsidR="00C5235A" w:rsidRPr="000A5C3A">
        <w:rPr>
          <w:rFonts w:ascii="Arial" w:eastAsia="Times New Roman" w:hAnsi="Arial" w:cs="Arial"/>
          <w:sz w:val="36"/>
          <w:szCs w:val="36"/>
          <w:lang w:val="es-ES"/>
        </w:rPr>
        <w:t xml:space="preserve"> (TTY: 711).</w:t>
      </w:r>
      <w:r w:rsidR="00C5235A" w:rsidRPr="000A5C3A">
        <w:rPr>
          <w:rFonts w:ascii="Arial" w:hAnsi="Arial"/>
          <w:sz w:val="36"/>
          <w:lang w:val="es-ES"/>
        </w:rPr>
        <w:t xml:space="preserve"> </w:t>
      </w:r>
      <w:r>
        <w:rPr>
          <w:rFonts w:ascii="Arial" w:hAnsi="Arial"/>
          <w:sz w:val="36"/>
        </w:rPr>
        <w:t>La llamada es gratuita</w:t>
      </w:r>
      <w:r w:rsidR="00C5235A" w:rsidRPr="008B6643">
        <w:rPr>
          <w:rFonts w:ascii="Arial" w:hAnsi="Arial" w:cs="Arial"/>
          <w:sz w:val="36"/>
          <w:szCs w:val="36"/>
        </w:rPr>
        <w:t>.</w:t>
      </w:r>
      <w:r w:rsidR="00C5235A" w:rsidRPr="008B6643">
        <w:rPr>
          <w:rFonts w:ascii="Arial" w:eastAsia="Times New Roman" w:hAnsi="Arial" w:cs="Arial"/>
          <w:sz w:val="36"/>
          <w:szCs w:val="36"/>
        </w:rPr>
        <w:t xml:space="preserve"> [</w:t>
      </w:r>
      <w:r w:rsidR="00871C02">
        <w:rPr>
          <w:rFonts w:ascii="Arial" w:eastAsia="Times New Roman" w:hAnsi="Arial" w:cs="Arial"/>
          <w:sz w:val="36"/>
          <w:szCs w:val="36"/>
        </w:rPr>
        <w:t>El Condado deber</w:t>
      </w:r>
      <w:r w:rsidR="00555558">
        <w:rPr>
          <w:rFonts w:ascii="Arial" w:eastAsia="Times New Roman" w:hAnsi="Arial" w:cs="Arial"/>
          <w:sz w:val="36"/>
          <w:szCs w:val="36"/>
        </w:rPr>
        <w:t>á</w:t>
      </w:r>
      <w:r w:rsidR="00871C02">
        <w:rPr>
          <w:rFonts w:ascii="Arial" w:eastAsia="Times New Roman" w:hAnsi="Arial" w:cs="Arial"/>
          <w:sz w:val="36"/>
          <w:szCs w:val="36"/>
        </w:rPr>
        <w:t xml:space="preserve"> introducir la información adecuada en todo el texto para ajustarse al nombre que usa el</w:t>
      </w:r>
      <w:r w:rsidR="00CB1AD6">
        <w:rPr>
          <w:rFonts w:ascii="Arial" w:eastAsia="Times New Roman" w:hAnsi="Arial" w:cs="Arial"/>
          <w:sz w:val="36"/>
          <w:szCs w:val="36"/>
        </w:rPr>
        <w:t xml:space="preserve"> </w:t>
      </w:r>
      <w:r w:rsidR="00871C02">
        <w:rPr>
          <w:rFonts w:ascii="Arial" w:eastAsia="Times New Roman" w:hAnsi="Arial" w:cs="Arial"/>
          <w:sz w:val="36"/>
          <w:szCs w:val="36"/>
        </w:rPr>
        <w:t xml:space="preserve">PSM. El PSM puede también añadir información de contacto adicional e información </w:t>
      </w:r>
      <w:r w:rsidR="004E061D">
        <w:rPr>
          <w:rFonts w:ascii="Arial" w:eastAsia="Times New Roman" w:hAnsi="Arial" w:cs="Arial"/>
          <w:sz w:val="36"/>
          <w:szCs w:val="36"/>
        </w:rPr>
        <w:t>sobre recursos disponibles para el beneficiario, como un portal del beneficiario</w:t>
      </w:r>
      <w:r w:rsidR="00C5235A" w:rsidRPr="008B6643">
        <w:rPr>
          <w:rFonts w:ascii="Arial" w:eastAsia="Times New Roman" w:hAnsi="Arial" w:cs="Arial"/>
          <w:sz w:val="36"/>
          <w:szCs w:val="36"/>
        </w:rPr>
        <w:t xml:space="preserve">.] </w:t>
      </w:r>
      <w:r w:rsidR="004E061D">
        <w:rPr>
          <w:rFonts w:ascii="Arial" w:eastAsia="Times New Roman" w:hAnsi="Arial" w:cs="Arial"/>
          <w:sz w:val="36"/>
          <w:szCs w:val="36"/>
        </w:rPr>
        <w:t>Lea este Manual del Beneficiario</w:t>
      </w:r>
      <w:r w:rsidR="00C5235A" w:rsidRPr="008B6643">
        <w:rPr>
          <w:rFonts w:ascii="Arial" w:eastAsia="Times New Roman" w:hAnsi="Arial" w:cs="Arial"/>
          <w:sz w:val="36"/>
          <w:szCs w:val="36"/>
        </w:rPr>
        <w:t xml:space="preserve"> </w:t>
      </w:r>
      <w:r w:rsidR="004E061D">
        <w:rPr>
          <w:rFonts w:ascii="Arial" w:eastAsia="Times New Roman" w:hAnsi="Arial" w:cs="Arial"/>
          <w:sz w:val="36"/>
          <w:szCs w:val="36"/>
        </w:rPr>
        <w:t>para saber más sobre servicios de ayuda lingüística para asistencia médica, como servicios de interpretación y traducción</w:t>
      </w:r>
      <w:r w:rsidR="00C5235A" w:rsidRPr="008B6643">
        <w:rPr>
          <w:rFonts w:ascii="Arial" w:eastAsia="Times New Roman" w:hAnsi="Arial" w:cs="Arial"/>
          <w:sz w:val="36"/>
          <w:szCs w:val="36"/>
        </w:rPr>
        <w:t>.</w:t>
      </w:r>
    </w:p>
    <w:p w14:paraId="006B2D1A" w14:textId="77777777" w:rsidR="00F75C37" w:rsidRPr="008B6643" w:rsidRDefault="00F75C37" w:rsidP="00160669">
      <w:pPr>
        <w:pStyle w:val="NoSpacing"/>
        <w:spacing w:line="360" w:lineRule="auto"/>
        <w:rPr>
          <w:rFonts w:ascii="Arial" w:hAnsi="Arial" w:cs="Arial"/>
          <w:sz w:val="24"/>
          <w:szCs w:val="24"/>
          <w:lang w:val="es-US"/>
        </w:rPr>
      </w:pPr>
    </w:p>
    <w:p w14:paraId="08FEC71B" w14:textId="629D8767" w:rsidR="001826DF" w:rsidRPr="008B6643" w:rsidRDefault="001826DF" w:rsidP="007B51BE">
      <w:pPr>
        <w:widowControl w:val="0"/>
        <w:autoSpaceDE w:val="0"/>
        <w:autoSpaceDN w:val="0"/>
        <w:spacing w:before="120" w:after="120" w:line="440" w:lineRule="exact"/>
        <w:rPr>
          <w:rFonts w:ascii="Arial" w:hAnsi="Arial"/>
          <w:b/>
          <w:sz w:val="36"/>
        </w:rPr>
      </w:pPr>
      <w:r w:rsidRPr="008B6643">
        <w:rPr>
          <w:rFonts w:ascii="Arial" w:hAnsi="Arial"/>
          <w:b/>
          <w:sz w:val="36"/>
        </w:rPr>
        <w:t>O</w:t>
      </w:r>
      <w:r w:rsidR="004430A3">
        <w:rPr>
          <w:rFonts w:ascii="Arial" w:hAnsi="Arial"/>
          <w:b/>
          <w:sz w:val="36"/>
        </w:rPr>
        <w:t>tros formatos</w:t>
      </w:r>
    </w:p>
    <w:p w14:paraId="31291719" w14:textId="77777777" w:rsidR="001826DF" w:rsidRPr="008B6643" w:rsidRDefault="001826DF" w:rsidP="007B51BE">
      <w:pPr>
        <w:widowControl w:val="0"/>
        <w:autoSpaceDE w:val="0"/>
        <w:autoSpaceDN w:val="0"/>
        <w:spacing w:before="120" w:after="120" w:line="440" w:lineRule="exact"/>
        <w:rPr>
          <w:rFonts w:ascii="Arial" w:hAnsi="Arial"/>
          <w:color w:val="0070C0"/>
          <w:sz w:val="36"/>
        </w:rPr>
      </w:pPr>
    </w:p>
    <w:p w14:paraId="1067EE14" w14:textId="1B1471D6" w:rsidR="001826DF" w:rsidRPr="008B6643" w:rsidRDefault="004430A3" w:rsidP="007B51BE">
      <w:pPr>
        <w:widowControl w:val="0"/>
        <w:autoSpaceDE w:val="0"/>
        <w:autoSpaceDN w:val="0"/>
        <w:spacing w:before="120" w:after="120" w:line="440" w:lineRule="exact"/>
        <w:rPr>
          <w:rFonts w:ascii="Arial" w:hAnsi="Arial"/>
          <w:sz w:val="36"/>
        </w:rPr>
      </w:pPr>
      <w:r>
        <w:rPr>
          <w:rFonts w:ascii="Arial" w:hAnsi="Arial"/>
          <w:sz w:val="36"/>
        </w:rPr>
        <w:t>Puede obtener esta información de forma gratuita en otros formatos, como Braille, letra grande de 20 puntos, audio y formatos electrónicos accesibles. Llame a</w:t>
      </w:r>
      <w:r w:rsidR="002149C9">
        <w:rPr>
          <w:rFonts w:ascii="Arial" w:hAnsi="Arial"/>
          <w:sz w:val="36"/>
        </w:rPr>
        <w:t>l</w:t>
      </w:r>
      <w:r w:rsidR="001826DF" w:rsidRPr="008B6643">
        <w:rPr>
          <w:rFonts w:ascii="Arial" w:hAnsi="Arial"/>
          <w:sz w:val="36"/>
        </w:rPr>
        <w:t xml:space="preserve"> </w:t>
      </w:r>
      <w:r w:rsidR="0039584F" w:rsidRPr="0039584F">
        <w:rPr>
          <w:rFonts w:ascii="Arial" w:hAnsi="Arial" w:cs="Arial"/>
          <w:sz w:val="36"/>
          <w:szCs w:val="36"/>
        </w:rPr>
        <w:t>530-527-8491</w:t>
      </w:r>
      <w:r w:rsidR="001826DF" w:rsidRPr="008B6643">
        <w:rPr>
          <w:rFonts w:ascii="Arial" w:eastAsia="Times New Roman" w:hAnsi="Arial" w:cs="Arial"/>
          <w:sz w:val="36"/>
          <w:szCs w:val="36"/>
        </w:rPr>
        <w:t xml:space="preserve"> (TTY: 711).</w:t>
      </w:r>
      <w:r w:rsidR="001826DF" w:rsidRPr="008B6643">
        <w:rPr>
          <w:rFonts w:ascii="Arial" w:hAnsi="Arial"/>
          <w:sz w:val="36"/>
        </w:rPr>
        <w:t xml:space="preserve"> </w:t>
      </w:r>
      <w:r w:rsidR="00DD3B91">
        <w:rPr>
          <w:rFonts w:ascii="Arial" w:hAnsi="Arial"/>
          <w:sz w:val="36"/>
        </w:rPr>
        <w:t>La llamada es gratuita</w:t>
      </w:r>
      <w:r w:rsidR="001826DF" w:rsidRPr="008B6643">
        <w:rPr>
          <w:rFonts w:ascii="Arial" w:hAnsi="Arial"/>
          <w:sz w:val="36"/>
        </w:rPr>
        <w:t>.</w:t>
      </w:r>
    </w:p>
    <w:p w14:paraId="13819D91" w14:textId="77777777" w:rsidR="00F75C37" w:rsidRPr="008B6643" w:rsidRDefault="00F75C37" w:rsidP="00160669">
      <w:pPr>
        <w:pStyle w:val="NoSpacing"/>
        <w:spacing w:line="360" w:lineRule="auto"/>
        <w:rPr>
          <w:rFonts w:ascii="Arial" w:hAnsi="Arial" w:cs="Arial"/>
          <w:sz w:val="24"/>
          <w:szCs w:val="24"/>
          <w:lang w:val="es-US"/>
        </w:rPr>
      </w:pPr>
    </w:p>
    <w:p w14:paraId="13131109" w14:textId="0EC66251" w:rsidR="00650CA5" w:rsidRPr="008B6643" w:rsidRDefault="00DD3B91" w:rsidP="00CB1AD6">
      <w:pPr>
        <w:keepNext/>
        <w:keepLines/>
        <w:widowControl w:val="0"/>
        <w:autoSpaceDE w:val="0"/>
        <w:autoSpaceDN w:val="0"/>
        <w:spacing w:before="120" w:after="120" w:line="440" w:lineRule="exact"/>
        <w:rPr>
          <w:rFonts w:ascii="Arial" w:hAnsi="Arial"/>
          <w:b/>
          <w:sz w:val="36"/>
        </w:rPr>
      </w:pPr>
      <w:r>
        <w:rPr>
          <w:rFonts w:ascii="Arial" w:hAnsi="Arial"/>
          <w:b/>
          <w:sz w:val="36"/>
        </w:rPr>
        <w:lastRenderedPageBreak/>
        <w:t>Servicios de Intérprete</w:t>
      </w:r>
    </w:p>
    <w:p w14:paraId="5D81462F" w14:textId="77777777" w:rsidR="00650CA5" w:rsidRPr="008B6643" w:rsidRDefault="00650CA5" w:rsidP="00CB1AD6">
      <w:pPr>
        <w:keepNext/>
        <w:keepLines/>
        <w:widowControl w:val="0"/>
        <w:autoSpaceDE w:val="0"/>
        <w:autoSpaceDN w:val="0"/>
        <w:spacing w:before="120" w:after="120" w:line="440" w:lineRule="exact"/>
        <w:rPr>
          <w:rFonts w:ascii="Arial" w:hAnsi="Arial"/>
          <w:sz w:val="36"/>
        </w:rPr>
      </w:pPr>
    </w:p>
    <w:p w14:paraId="436E5097" w14:textId="2B44718A" w:rsidR="00650CA5" w:rsidRPr="004E061D" w:rsidRDefault="0039584F" w:rsidP="00CB1AD6">
      <w:pPr>
        <w:keepNext/>
        <w:keepLines/>
        <w:widowControl w:val="0"/>
        <w:autoSpaceDE w:val="0"/>
        <w:autoSpaceDN w:val="0"/>
        <w:spacing w:before="120" w:after="120" w:line="440" w:lineRule="exact"/>
        <w:rPr>
          <w:rFonts w:ascii="Arial" w:hAnsi="Arial"/>
          <w:sz w:val="36"/>
        </w:rPr>
      </w:pPr>
      <w:r w:rsidRPr="0039584F">
        <w:rPr>
          <w:rFonts w:ascii="Arial" w:eastAsia="Times New Roman" w:hAnsi="Arial" w:cs="Arial"/>
          <w:sz w:val="36"/>
          <w:szCs w:val="36"/>
        </w:rPr>
        <w:t>TCHSA</w:t>
      </w:r>
      <w:r w:rsidR="00650CA5" w:rsidRPr="008B6643">
        <w:rPr>
          <w:rFonts w:ascii="Arial" w:eastAsia="Times New Roman" w:hAnsi="Arial" w:cs="Arial"/>
          <w:sz w:val="36"/>
          <w:szCs w:val="36"/>
        </w:rPr>
        <w:t xml:space="preserve"> </w:t>
      </w:r>
      <w:r w:rsidR="004E061D">
        <w:rPr>
          <w:rFonts w:ascii="Arial" w:eastAsia="Times New Roman" w:hAnsi="Arial" w:cs="Arial"/>
          <w:sz w:val="36"/>
          <w:szCs w:val="36"/>
        </w:rPr>
        <w:t>proporciona servicios de interpretación oral de un intérprete cualificado, 24 horas al día, sin costo para usted.</w:t>
      </w:r>
      <w:r w:rsidR="00650CA5" w:rsidRPr="008B6643">
        <w:rPr>
          <w:rFonts w:ascii="Arial" w:eastAsia="Times New Roman" w:hAnsi="Arial" w:cs="Arial"/>
          <w:sz w:val="36"/>
          <w:szCs w:val="36"/>
        </w:rPr>
        <w:t xml:space="preserve"> </w:t>
      </w:r>
      <w:r w:rsidR="00863911" w:rsidRPr="00863911">
        <w:rPr>
          <w:rFonts w:ascii="Arial" w:hAnsi="Arial"/>
          <w:sz w:val="36"/>
        </w:rPr>
        <w:t>No es necesario que use a un familiar o amigo como intérprete</w:t>
      </w:r>
      <w:r w:rsidR="00650CA5" w:rsidRPr="008B6643">
        <w:rPr>
          <w:rFonts w:ascii="Arial" w:hAnsi="Arial"/>
          <w:sz w:val="36"/>
        </w:rPr>
        <w:t xml:space="preserve">. </w:t>
      </w:r>
      <w:r w:rsidR="004E061D">
        <w:rPr>
          <w:rFonts w:ascii="Arial" w:hAnsi="Arial"/>
          <w:sz w:val="36"/>
        </w:rPr>
        <w:t xml:space="preserve">Desaconsejamos el uso de menores como intérpretes, a menos que se trate de una emergencia. Hay </w:t>
      </w:r>
      <w:r w:rsidR="00C90B0C">
        <w:rPr>
          <w:rFonts w:ascii="Arial" w:hAnsi="Arial"/>
          <w:sz w:val="36"/>
        </w:rPr>
        <w:t xml:space="preserve">disponibles </w:t>
      </w:r>
      <w:r w:rsidR="004E061D">
        <w:rPr>
          <w:rFonts w:ascii="Arial" w:hAnsi="Arial"/>
          <w:sz w:val="36"/>
        </w:rPr>
        <w:t xml:space="preserve">servicios de intérprete, lingüísticos y culturales sin costo para usted. Hay ayuda disponible 24 horas al </w:t>
      </w:r>
      <w:r w:rsidR="00033756">
        <w:rPr>
          <w:rFonts w:ascii="Arial" w:hAnsi="Arial"/>
          <w:sz w:val="36"/>
        </w:rPr>
        <w:t>día, 7 días a la semana. Para ayuda lingüística, o para obtener este manual en otro idioma, llame a</w:t>
      </w:r>
      <w:r w:rsidR="002149C9">
        <w:rPr>
          <w:rFonts w:ascii="Arial" w:hAnsi="Arial"/>
          <w:sz w:val="36"/>
        </w:rPr>
        <w:t>l</w:t>
      </w:r>
      <w:r w:rsidR="00650CA5" w:rsidRPr="008B6643">
        <w:rPr>
          <w:rFonts w:ascii="Arial" w:eastAsia="Times New Roman" w:hAnsi="Arial" w:cs="Arial"/>
          <w:sz w:val="36"/>
          <w:szCs w:val="36"/>
        </w:rPr>
        <w:t xml:space="preserve"> </w:t>
      </w:r>
      <w:r w:rsidRPr="0039584F">
        <w:rPr>
          <w:rFonts w:ascii="Arial" w:eastAsia="Times New Roman" w:hAnsi="Arial" w:cs="Arial"/>
          <w:sz w:val="36"/>
          <w:szCs w:val="36"/>
        </w:rPr>
        <w:t>1-800-240-3208</w:t>
      </w:r>
      <w:r w:rsidR="00650CA5" w:rsidRPr="008B6643">
        <w:rPr>
          <w:rFonts w:ascii="Arial" w:eastAsia="Times New Roman" w:hAnsi="Arial" w:cs="Arial"/>
          <w:sz w:val="36"/>
          <w:szCs w:val="36"/>
        </w:rPr>
        <w:t xml:space="preserve"> (TTY [</w:t>
      </w:r>
      <w:r w:rsidR="00033756">
        <w:rPr>
          <w:rFonts w:ascii="Arial" w:eastAsia="Times New Roman" w:hAnsi="Arial" w:cs="Arial"/>
          <w:sz w:val="36"/>
          <w:szCs w:val="36"/>
        </w:rPr>
        <w:t>número de TTY de servicios de intérprete</w:t>
      </w:r>
      <w:r w:rsidR="00650CA5" w:rsidRPr="008B6643">
        <w:rPr>
          <w:rFonts w:ascii="Arial" w:eastAsia="Times New Roman" w:hAnsi="Arial" w:cs="Arial"/>
          <w:sz w:val="36"/>
          <w:szCs w:val="36"/>
        </w:rPr>
        <w:t>] o 711).</w:t>
      </w:r>
      <w:r w:rsidR="00650CA5" w:rsidRPr="008B6643">
        <w:rPr>
          <w:rFonts w:ascii="Arial" w:hAnsi="Arial"/>
          <w:sz w:val="36"/>
        </w:rPr>
        <w:t xml:space="preserve"> </w:t>
      </w:r>
      <w:r w:rsidR="00DD3B91">
        <w:rPr>
          <w:rFonts w:ascii="Arial" w:hAnsi="Arial"/>
          <w:sz w:val="36"/>
        </w:rPr>
        <w:t>La llamada es gratuita</w:t>
      </w:r>
      <w:r w:rsidR="00650CA5" w:rsidRPr="008B6643">
        <w:rPr>
          <w:rFonts w:ascii="Arial" w:hAnsi="Arial" w:cs="Arial"/>
          <w:sz w:val="36"/>
          <w:szCs w:val="36"/>
        </w:rPr>
        <w:t>.</w:t>
      </w:r>
    </w:p>
    <w:p w14:paraId="69661CB6" w14:textId="6BFE1B10" w:rsidR="00CA105E" w:rsidRPr="008B6643" w:rsidRDefault="00CA105E" w:rsidP="00160669">
      <w:pPr>
        <w:pStyle w:val="NoSpacing"/>
        <w:spacing w:line="360" w:lineRule="auto"/>
        <w:rPr>
          <w:rFonts w:ascii="Arial" w:hAnsi="Arial" w:cs="Arial"/>
          <w:sz w:val="24"/>
          <w:szCs w:val="24"/>
          <w:rtl/>
          <w:lang w:val="es-US"/>
        </w:rPr>
      </w:pPr>
    </w:p>
    <w:p w14:paraId="2DB490F8" w14:textId="77777777" w:rsidR="00CA105E" w:rsidRPr="008B6643" w:rsidRDefault="00CA105E">
      <w:pPr>
        <w:rPr>
          <w:rFonts w:ascii="Arial" w:hAnsi="Arial" w:cs="Arial"/>
          <w:sz w:val="24"/>
          <w:szCs w:val="24"/>
          <w:rtl/>
        </w:rPr>
      </w:pPr>
      <w:r w:rsidRPr="008B6643">
        <w:rPr>
          <w:rFonts w:ascii="Arial" w:hAnsi="Arial" w:cs="Arial"/>
          <w:sz w:val="24"/>
          <w:szCs w:val="24"/>
          <w:rtl/>
        </w:rPr>
        <w:br w:type="page"/>
      </w:r>
    </w:p>
    <w:p w14:paraId="7E0C355A" w14:textId="02E7D521" w:rsidR="00466ED6" w:rsidRPr="008B6643" w:rsidRDefault="00863911" w:rsidP="00466ED6">
      <w:pPr>
        <w:pStyle w:val="Heading1"/>
        <w:spacing w:line="360" w:lineRule="auto"/>
        <w:contextualSpacing/>
      </w:pPr>
      <w:bookmarkStart w:id="5" w:name="_Toc137726309"/>
      <w:bookmarkStart w:id="6" w:name="_Toc137732062"/>
      <w:bookmarkStart w:id="7" w:name="_Toc149150548"/>
      <w:r>
        <w:lastRenderedPageBreak/>
        <w:t>AVISO DE NO DISCRIMINACIÓN</w:t>
      </w:r>
      <w:bookmarkEnd w:id="5"/>
      <w:bookmarkEnd w:id="6"/>
      <w:bookmarkEnd w:id="7"/>
    </w:p>
    <w:p w14:paraId="3567BAC0" w14:textId="68866BA8" w:rsidR="00466ED6" w:rsidRPr="008B6643" w:rsidRDefault="00863911" w:rsidP="00F52B0E">
      <w:pPr>
        <w:tabs>
          <w:tab w:val="left" w:pos="5564"/>
          <w:tab w:val="left" w:pos="5804"/>
        </w:tabs>
        <w:kinsoku w:val="0"/>
        <w:overflowPunct w:val="0"/>
        <w:spacing w:before="88"/>
        <w:ind w:left="90"/>
        <w:rPr>
          <w:rFonts w:ascii="Arial" w:hAnsi="Arial" w:cs="Arial"/>
          <w:color w:val="000000"/>
          <w:sz w:val="24"/>
          <w:szCs w:val="24"/>
        </w:rPr>
      </w:pPr>
      <w:r>
        <w:rPr>
          <w:rFonts w:ascii="ArialMT" w:hAnsi="ArialMT" w:cs="ArialMT"/>
          <w:sz w:val="24"/>
          <w:szCs w:val="24"/>
          <w:lang w:val="es-ES"/>
        </w:rPr>
        <w:t>La discriminación es ilegal</w:t>
      </w:r>
      <w:r w:rsidR="00466ED6" w:rsidRPr="008B6643">
        <w:rPr>
          <w:rFonts w:ascii="Arial" w:hAnsi="Arial" w:cs="Arial"/>
          <w:sz w:val="24"/>
          <w:szCs w:val="24"/>
        </w:rPr>
        <w:t xml:space="preserve">. </w:t>
      </w:r>
      <w:r w:rsidR="0039584F">
        <w:rPr>
          <w:rFonts w:ascii="Arial" w:hAnsi="Arial" w:cs="Arial"/>
          <w:sz w:val="24"/>
          <w:szCs w:val="24"/>
        </w:rPr>
        <w:t>TCHSA</w:t>
      </w:r>
      <w:r w:rsidR="00466ED6" w:rsidRPr="008B6643">
        <w:rPr>
          <w:rFonts w:ascii="Arial" w:hAnsi="Arial" w:cs="Arial"/>
          <w:sz w:val="24"/>
          <w:szCs w:val="24"/>
        </w:rPr>
        <w:t xml:space="preserve"> </w:t>
      </w:r>
      <w:r w:rsidR="00F52B0E">
        <w:rPr>
          <w:rFonts w:ascii="Arial" w:hAnsi="Arial" w:cs="Arial"/>
          <w:sz w:val="24"/>
          <w:szCs w:val="24"/>
        </w:rPr>
        <w:t>cumple las leyes estatales y federales sobre derechos civiles.</w:t>
      </w:r>
      <w:r w:rsidR="00466ED6" w:rsidRPr="008B6643">
        <w:rPr>
          <w:rFonts w:ascii="Arial" w:hAnsi="Arial" w:cs="Arial"/>
          <w:color w:val="000000"/>
          <w:sz w:val="24"/>
          <w:szCs w:val="24"/>
        </w:rPr>
        <w:t xml:space="preserve"> </w:t>
      </w:r>
      <w:r w:rsidR="0039584F">
        <w:rPr>
          <w:rFonts w:ascii="Arial" w:hAnsi="Arial" w:cs="Arial"/>
          <w:sz w:val="24"/>
          <w:szCs w:val="24"/>
        </w:rPr>
        <w:t>TCHSA</w:t>
      </w:r>
      <w:r w:rsidR="0039584F" w:rsidRPr="00F52B0E">
        <w:rPr>
          <w:rFonts w:ascii="Arial" w:hAnsi="Arial" w:cs="Arial"/>
          <w:color w:val="000000"/>
          <w:sz w:val="24"/>
          <w:szCs w:val="24"/>
        </w:rPr>
        <w:t xml:space="preserve"> </w:t>
      </w:r>
      <w:r w:rsidR="00F52B0E" w:rsidRPr="00F52B0E">
        <w:rPr>
          <w:rFonts w:ascii="Arial" w:hAnsi="Arial" w:cs="Arial"/>
          <w:color w:val="000000"/>
          <w:sz w:val="24"/>
          <w:szCs w:val="24"/>
        </w:rPr>
        <w:t xml:space="preserve">no </w:t>
      </w:r>
      <w:r w:rsidR="00665F87" w:rsidRPr="00F52B0E">
        <w:rPr>
          <w:rFonts w:ascii="Arial" w:hAnsi="Arial" w:cs="Arial"/>
          <w:color w:val="000000"/>
          <w:sz w:val="24"/>
          <w:szCs w:val="24"/>
        </w:rPr>
        <w:t>discrimina ilegalmente</w:t>
      </w:r>
      <w:r w:rsidR="00F52B0E" w:rsidRPr="00F52B0E">
        <w:rPr>
          <w:rFonts w:ascii="Arial" w:hAnsi="Arial" w:cs="Arial"/>
          <w:color w:val="000000"/>
          <w:sz w:val="24"/>
          <w:szCs w:val="24"/>
        </w:rPr>
        <w:t xml:space="preserve"> ni excluye a las personas ni </w:t>
      </w:r>
      <w:proofErr w:type="gramStart"/>
      <w:r w:rsidR="00F52B0E" w:rsidRPr="00F52B0E">
        <w:rPr>
          <w:rFonts w:ascii="Arial" w:hAnsi="Arial" w:cs="Arial"/>
          <w:color w:val="000000"/>
          <w:sz w:val="24"/>
          <w:szCs w:val="24"/>
        </w:rPr>
        <w:t>las trata</w:t>
      </w:r>
      <w:proofErr w:type="gramEnd"/>
      <w:r w:rsidR="00F52B0E" w:rsidRPr="00F52B0E">
        <w:rPr>
          <w:rFonts w:ascii="Arial" w:hAnsi="Arial" w:cs="Arial"/>
          <w:color w:val="000000"/>
          <w:sz w:val="24"/>
          <w:szCs w:val="24"/>
        </w:rPr>
        <w:t xml:space="preserve"> de manera diferente debido al sexo,</w:t>
      </w:r>
      <w:r w:rsidR="00F52B0E">
        <w:rPr>
          <w:rFonts w:ascii="Arial" w:hAnsi="Arial" w:cs="Arial"/>
          <w:color w:val="000000"/>
          <w:sz w:val="24"/>
          <w:szCs w:val="24"/>
        </w:rPr>
        <w:t xml:space="preserve"> </w:t>
      </w:r>
      <w:r w:rsidR="00F52B0E" w:rsidRPr="00F52B0E">
        <w:rPr>
          <w:rFonts w:ascii="Arial" w:hAnsi="Arial" w:cs="Arial"/>
          <w:color w:val="000000"/>
          <w:sz w:val="24"/>
          <w:szCs w:val="24"/>
        </w:rPr>
        <w:t xml:space="preserve">la raza, el color, la religión, la ascendencia, el origen nacional, la identificación </w:t>
      </w:r>
      <w:r w:rsidR="002149C9">
        <w:rPr>
          <w:rFonts w:ascii="Arial" w:hAnsi="Arial" w:cs="Arial"/>
          <w:color w:val="000000"/>
          <w:sz w:val="24"/>
          <w:szCs w:val="24"/>
        </w:rPr>
        <w:t xml:space="preserve">con un </w:t>
      </w:r>
      <w:r w:rsidR="00F52B0E" w:rsidRPr="00F52B0E">
        <w:rPr>
          <w:rFonts w:ascii="Arial" w:hAnsi="Arial" w:cs="Arial"/>
          <w:color w:val="000000"/>
          <w:sz w:val="24"/>
          <w:szCs w:val="24"/>
        </w:rPr>
        <w:t>grupo étnico, la edad, la discapacidad mental, la discapacidad física, la condición</w:t>
      </w:r>
      <w:r w:rsidR="00F52B0E">
        <w:rPr>
          <w:rFonts w:ascii="Arial" w:hAnsi="Arial" w:cs="Arial"/>
          <w:color w:val="000000"/>
          <w:sz w:val="24"/>
          <w:szCs w:val="24"/>
        </w:rPr>
        <w:t xml:space="preserve"> </w:t>
      </w:r>
      <w:r w:rsidR="00F52B0E" w:rsidRPr="00F52B0E">
        <w:rPr>
          <w:rFonts w:ascii="Arial" w:hAnsi="Arial" w:cs="Arial"/>
          <w:color w:val="000000"/>
          <w:sz w:val="24"/>
          <w:szCs w:val="24"/>
        </w:rPr>
        <w:t>médica, la información genética, el estado civil, el género, la identidad de género o la</w:t>
      </w:r>
      <w:r w:rsidR="00F52B0E">
        <w:rPr>
          <w:rFonts w:ascii="Arial" w:hAnsi="Arial" w:cs="Arial"/>
          <w:color w:val="000000"/>
          <w:sz w:val="24"/>
          <w:szCs w:val="24"/>
        </w:rPr>
        <w:t xml:space="preserve"> </w:t>
      </w:r>
      <w:r w:rsidR="00F52B0E" w:rsidRPr="00F52B0E">
        <w:rPr>
          <w:rFonts w:ascii="Arial" w:hAnsi="Arial" w:cs="Arial"/>
          <w:color w:val="000000"/>
          <w:sz w:val="24"/>
          <w:szCs w:val="24"/>
        </w:rPr>
        <w:t>orientación sexual</w:t>
      </w:r>
      <w:r w:rsidR="00466ED6" w:rsidRPr="008B6643">
        <w:rPr>
          <w:rFonts w:ascii="Arial" w:hAnsi="Arial" w:cs="Arial"/>
          <w:color w:val="000000"/>
          <w:sz w:val="24"/>
          <w:szCs w:val="24"/>
        </w:rPr>
        <w:t>.</w:t>
      </w:r>
    </w:p>
    <w:p w14:paraId="677437BB" w14:textId="75A6FE7D" w:rsidR="00466ED6" w:rsidRPr="008B6643" w:rsidRDefault="0039584F" w:rsidP="00466ED6">
      <w:pPr>
        <w:kinsoku w:val="0"/>
        <w:overflowPunct w:val="0"/>
        <w:spacing w:before="301"/>
        <w:ind w:left="240"/>
        <w:rPr>
          <w:rFonts w:ascii="Arial" w:hAnsi="Arial" w:cs="Arial"/>
          <w:color w:val="000000"/>
          <w:sz w:val="24"/>
          <w:szCs w:val="24"/>
        </w:rPr>
      </w:pPr>
      <w:r>
        <w:rPr>
          <w:rFonts w:ascii="Arial" w:hAnsi="Arial" w:cs="Arial"/>
          <w:sz w:val="24"/>
          <w:szCs w:val="24"/>
        </w:rPr>
        <w:t>TCHSA</w:t>
      </w:r>
      <w:r w:rsidRPr="008B6643">
        <w:rPr>
          <w:rFonts w:ascii="Arial" w:hAnsi="Arial" w:cs="Arial"/>
          <w:color w:val="000000" w:themeColor="text1"/>
          <w:sz w:val="24"/>
          <w:szCs w:val="24"/>
        </w:rPr>
        <w:t xml:space="preserve"> </w:t>
      </w:r>
      <w:r w:rsidR="00466ED6" w:rsidRPr="008B6643">
        <w:rPr>
          <w:rFonts w:ascii="Arial" w:hAnsi="Arial" w:cs="Arial"/>
          <w:color w:val="000000" w:themeColor="text1"/>
          <w:sz w:val="24"/>
          <w:szCs w:val="24"/>
        </w:rPr>
        <w:t>p</w:t>
      </w:r>
      <w:r w:rsidR="00F52B0E">
        <w:rPr>
          <w:rFonts w:ascii="Arial" w:hAnsi="Arial" w:cs="Arial"/>
          <w:color w:val="000000" w:themeColor="text1"/>
          <w:sz w:val="24"/>
          <w:szCs w:val="24"/>
        </w:rPr>
        <w:t>roporciona</w:t>
      </w:r>
      <w:r w:rsidR="00466ED6" w:rsidRPr="008B6643">
        <w:rPr>
          <w:rFonts w:ascii="Arial" w:hAnsi="Arial" w:cs="Arial"/>
          <w:color w:val="000000" w:themeColor="text1"/>
          <w:sz w:val="24"/>
          <w:szCs w:val="24"/>
        </w:rPr>
        <w:t>:</w:t>
      </w:r>
      <w:bookmarkStart w:id="8" w:name="_Toc103328223"/>
      <w:bookmarkStart w:id="9" w:name="_Toc103762566"/>
    </w:p>
    <w:p w14:paraId="708AF4EC" w14:textId="5460F58B" w:rsidR="00466ED6" w:rsidRPr="00863911" w:rsidRDefault="00863911" w:rsidP="001A243A">
      <w:pPr>
        <w:pStyle w:val="ListParagraph"/>
        <w:widowControl/>
        <w:numPr>
          <w:ilvl w:val="0"/>
          <w:numId w:val="31"/>
        </w:numPr>
        <w:kinsoku w:val="0"/>
        <w:overflowPunct w:val="0"/>
        <w:autoSpaceDE/>
        <w:autoSpaceDN/>
        <w:spacing w:before="301" w:after="160" w:line="259" w:lineRule="auto"/>
        <w:contextualSpacing/>
        <w:rPr>
          <w:sz w:val="36"/>
          <w:szCs w:val="36"/>
        </w:rPr>
      </w:pPr>
      <w:r w:rsidRPr="00863911">
        <w:rPr>
          <w:sz w:val="24"/>
          <w:szCs w:val="24"/>
        </w:rPr>
        <w:t>Ayudas y servicios gratuitos para personas con discapacidad para ayudarl</w:t>
      </w:r>
      <w:r w:rsidR="002149C9">
        <w:rPr>
          <w:sz w:val="24"/>
          <w:szCs w:val="24"/>
        </w:rPr>
        <w:t>a</w:t>
      </w:r>
      <w:r w:rsidRPr="00863911">
        <w:rPr>
          <w:sz w:val="24"/>
          <w:szCs w:val="24"/>
        </w:rPr>
        <w:t>s a comunicarse mejor, tales como</w:t>
      </w:r>
      <w:r w:rsidR="00466ED6" w:rsidRPr="00863911">
        <w:rPr>
          <w:sz w:val="24"/>
          <w:szCs w:val="24"/>
        </w:rPr>
        <w:t>:</w:t>
      </w:r>
      <w:bookmarkEnd w:id="8"/>
      <w:bookmarkEnd w:id="9"/>
    </w:p>
    <w:p w14:paraId="1DE2E278" w14:textId="75F44FA9" w:rsidR="00466ED6" w:rsidRPr="008B6643" w:rsidRDefault="00F52B0E" w:rsidP="003F49FA">
      <w:pPr>
        <w:numPr>
          <w:ilvl w:val="1"/>
          <w:numId w:val="30"/>
        </w:numPr>
        <w:tabs>
          <w:tab w:val="left" w:pos="1580"/>
        </w:tabs>
        <w:kinsoku w:val="0"/>
        <w:overflowPunct w:val="0"/>
        <w:ind w:hanging="540"/>
        <w:rPr>
          <w:rFonts w:ascii="Arial" w:hAnsi="Arial" w:cs="Arial"/>
          <w:sz w:val="24"/>
          <w:szCs w:val="24"/>
        </w:rPr>
      </w:pPr>
      <w:r>
        <w:rPr>
          <w:rFonts w:ascii="Arial" w:hAnsi="Arial" w:cs="Arial"/>
          <w:sz w:val="24"/>
          <w:szCs w:val="24"/>
        </w:rPr>
        <w:t>Intérpretes cualificados de lengua de signos</w:t>
      </w:r>
    </w:p>
    <w:p w14:paraId="2416DC41" w14:textId="197E21A3" w:rsidR="00466ED6" w:rsidRPr="00F52B0E" w:rsidRDefault="00F52B0E" w:rsidP="00F52B0E">
      <w:pPr>
        <w:numPr>
          <w:ilvl w:val="1"/>
          <w:numId w:val="30"/>
        </w:numPr>
        <w:tabs>
          <w:tab w:val="left" w:pos="1580"/>
        </w:tabs>
        <w:kinsoku w:val="0"/>
        <w:overflowPunct w:val="0"/>
        <w:ind w:hanging="540"/>
        <w:rPr>
          <w:rFonts w:ascii="Arial" w:hAnsi="Arial" w:cs="Arial"/>
          <w:sz w:val="24"/>
          <w:szCs w:val="24"/>
        </w:rPr>
      </w:pPr>
      <w:r w:rsidRPr="00F52B0E">
        <w:rPr>
          <w:rFonts w:ascii="Arial" w:hAnsi="Arial" w:cs="Arial"/>
          <w:sz w:val="24"/>
          <w:szCs w:val="24"/>
        </w:rPr>
        <w:t xml:space="preserve">Información escrita en otros formatos (letra grande, </w:t>
      </w:r>
      <w:r w:rsidR="002149C9">
        <w:rPr>
          <w:rFonts w:ascii="Arial" w:hAnsi="Arial" w:cs="Arial"/>
          <w:sz w:val="24"/>
          <w:szCs w:val="24"/>
        </w:rPr>
        <w:t>B</w:t>
      </w:r>
      <w:r w:rsidRPr="00F52B0E">
        <w:rPr>
          <w:rFonts w:ascii="Arial" w:hAnsi="Arial" w:cs="Arial"/>
          <w:sz w:val="24"/>
          <w:szCs w:val="24"/>
        </w:rPr>
        <w:t>raille, audio o formatos electrónicos accesibles</w:t>
      </w:r>
      <w:r w:rsidR="00466ED6" w:rsidRPr="00F52B0E">
        <w:rPr>
          <w:rFonts w:ascii="Arial" w:hAnsi="Arial" w:cs="Arial"/>
          <w:sz w:val="24"/>
          <w:szCs w:val="24"/>
        </w:rPr>
        <w:t>)</w:t>
      </w:r>
    </w:p>
    <w:p w14:paraId="1C0C681B" w14:textId="77777777" w:rsidR="00466ED6" w:rsidRPr="008B6643" w:rsidRDefault="00466ED6" w:rsidP="00466ED6">
      <w:pPr>
        <w:tabs>
          <w:tab w:val="left" w:pos="860"/>
        </w:tabs>
        <w:kinsoku w:val="0"/>
        <w:overflowPunct w:val="0"/>
        <w:spacing w:before="8"/>
        <w:rPr>
          <w:rFonts w:ascii="Arial" w:hAnsi="Arial" w:cs="Arial"/>
          <w:sz w:val="24"/>
          <w:szCs w:val="24"/>
        </w:rPr>
      </w:pPr>
    </w:p>
    <w:p w14:paraId="23029A05" w14:textId="572EBB45" w:rsidR="00466ED6" w:rsidRPr="00F52B0E" w:rsidRDefault="00F52B0E" w:rsidP="001A243A">
      <w:pPr>
        <w:pStyle w:val="ListParagraph"/>
        <w:widowControl/>
        <w:numPr>
          <w:ilvl w:val="0"/>
          <w:numId w:val="31"/>
        </w:numPr>
        <w:tabs>
          <w:tab w:val="left" w:pos="720"/>
        </w:tabs>
        <w:kinsoku w:val="0"/>
        <w:overflowPunct w:val="0"/>
        <w:autoSpaceDE/>
        <w:autoSpaceDN/>
        <w:spacing w:before="8" w:after="160" w:line="259" w:lineRule="auto"/>
        <w:contextualSpacing/>
        <w:rPr>
          <w:sz w:val="24"/>
          <w:szCs w:val="24"/>
        </w:rPr>
      </w:pPr>
      <w:r w:rsidRPr="00F52B0E">
        <w:rPr>
          <w:sz w:val="24"/>
          <w:szCs w:val="24"/>
        </w:rPr>
        <w:t>Servicios lingüísticos gratuitos para personas cuy</w:t>
      </w:r>
      <w:r w:rsidR="002149C9">
        <w:rPr>
          <w:sz w:val="24"/>
          <w:szCs w:val="24"/>
        </w:rPr>
        <w:t xml:space="preserve">a lengua materna </w:t>
      </w:r>
      <w:r w:rsidRPr="00F52B0E">
        <w:rPr>
          <w:sz w:val="24"/>
          <w:szCs w:val="24"/>
        </w:rPr>
        <w:t>no es el inglés, tales como</w:t>
      </w:r>
      <w:r w:rsidR="00466ED6" w:rsidRPr="00F52B0E">
        <w:rPr>
          <w:sz w:val="24"/>
          <w:szCs w:val="24"/>
        </w:rPr>
        <w:t>:</w:t>
      </w:r>
    </w:p>
    <w:p w14:paraId="35DB6CDC" w14:textId="636EE753" w:rsidR="00466ED6" w:rsidRPr="008B6643" w:rsidRDefault="00863911" w:rsidP="003F49FA">
      <w:pPr>
        <w:numPr>
          <w:ilvl w:val="1"/>
          <w:numId w:val="30"/>
        </w:numPr>
        <w:tabs>
          <w:tab w:val="left" w:pos="1580"/>
        </w:tabs>
        <w:kinsoku w:val="0"/>
        <w:overflowPunct w:val="0"/>
        <w:ind w:left="1580" w:hanging="410"/>
        <w:rPr>
          <w:rFonts w:ascii="Arial" w:hAnsi="Arial" w:cs="Arial"/>
          <w:sz w:val="24"/>
          <w:szCs w:val="24"/>
        </w:rPr>
      </w:pPr>
      <w:r>
        <w:rPr>
          <w:rFonts w:ascii="Arial" w:hAnsi="Arial" w:cs="Arial"/>
          <w:sz w:val="24"/>
          <w:szCs w:val="24"/>
        </w:rPr>
        <w:t>Intérpretes cualificados</w:t>
      </w:r>
    </w:p>
    <w:p w14:paraId="04E44BD3" w14:textId="77C25D74" w:rsidR="00F52B0E" w:rsidRPr="00F52B0E" w:rsidRDefault="00863911" w:rsidP="00F52B0E">
      <w:pPr>
        <w:numPr>
          <w:ilvl w:val="1"/>
          <w:numId w:val="30"/>
        </w:numPr>
        <w:tabs>
          <w:tab w:val="left" w:pos="1580"/>
        </w:tabs>
        <w:kinsoku w:val="0"/>
        <w:overflowPunct w:val="0"/>
        <w:ind w:left="1580" w:hanging="410"/>
        <w:rPr>
          <w:rFonts w:ascii="Arial" w:hAnsi="Arial" w:cs="Arial"/>
          <w:sz w:val="24"/>
          <w:szCs w:val="24"/>
        </w:rPr>
      </w:pPr>
      <w:bookmarkStart w:id="10" w:name="_Toc103328224"/>
      <w:bookmarkStart w:id="11" w:name="_Toc103762567"/>
      <w:r>
        <w:rPr>
          <w:rFonts w:ascii="Arial" w:hAnsi="Arial" w:cs="Arial"/>
          <w:sz w:val="24"/>
          <w:szCs w:val="24"/>
        </w:rPr>
        <w:t>Información escrita en otros idiomas</w:t>
      </w:r>
      <w:bookmarkEnd w:id="10"/>
      <w:bookmarkEnd w:id="11"/>
    </w:p>
    <w:p w14:paraId="249C3AB8" w14:textId="77777777" w:rsidR="00466ED6" w:rsidRPr="008B6643" w:rsidRDefault="00466ED6" w:rsidP="00141BF2">
      <w:pPr>
        <w:kinsoku w:val="0"/>
        <w:overflowPunct w:val="0"/>
        <w:spacing w:before="8"/>
        <w:rPr>
          <w:rFonts w:ascii="Arial" w:hAnsi="Arial"/>
          <w:sz w:val="24"/>
        </w:rPr>
      </w:pPr>
    </w:p>
    <w:p w14:paraId="1885728C" w14:textId="1E21BDC1" w:rsidR="00466ED6" w:rsidRPr="008B6643" w:rsidRDefault="00F52B0E" w:rsidP="00F52B0E">
      <w:pPr>
        <w:tabs>
          <w:tab w:val="left" w:pos="8347"/>
        </w:tabs>
        <w:kinsoku w:val="0"/>
        <w:overflowPunct w:val="0"/>
        <w:ind w:left="140"/>
        <w:rPr>
          <w:rFonts w:ascii="Arial" w:hAnsi="Arial" w:cs="Arial"/>
          <w:sz w:val="24"/>
          <w:szCs w:val="24"/>
        </w:rPr>
      </w:pPr>
      <w:r>
        <w:rPr>
          <w:rFonts w:ascii="ArialMT" w:hAnsi="ArialMT" w:cs="ArialMT"/>
          <w:sz w:val="24"/>
          <w:szCs w:val="24"/>
        </w:rPr>
        <w:t xml:space="preserve">Si necesita estos servicios, comuníquese con </w:t>
      </w:r>
      <w:r w:rsidR="0039584F">
        <w:rPr>
          <w:rFonts w:ascii="Arial" w:hAnsi="Arial" w:cs="Arial"/>
          <w:sz w:val="24"/>
          <w:szCs w:val="24"/>
        </w:rPr>
        <w:t xml:space="preserve">TCHSA </w:t>
      </w:r>
      <w:r>
        <w:rPr>
          <w:rFonts w:ascii="Arial" w:hAnsi="Arial" w:cs="Arial"/>
          <w:sz w:val="24"/>
          <w:szCs w:val="24"/>
        </w:rPr>
        <w:t xml:space="preserve">entre </w:t>
      </w:r>
      <w:r>
        <w:rPr>
          <w:rFonts w:ascii="Arial" w:hAnsi="Arial" w:cs="Arial"/>
          <w:color w:val="000000"/>
          <w:sz w:val="24"/>
          <w:szCs w:val="24"/>
        </w:rPr>
        <w:t xml:space="preserve">llamando al </w:t>
      </w:r>
      <w:r w:rsidR="000A5C3A" w:rsidRPr="0039584F">
        <w:rPr>
          <w:rFonts w:ascii="Arial" w:hAnsi="Arial" w:cs="Arial"/>
          <w:sz w:val="24"/>
          <w:szCs w:val="24"/>
        </w:rPr>
        <w:t>1-800-240-3208</w:t>
      </w:r>
      <w:r w:rsidR="000A5C3A">
        <w:rPr>
          <w:rFonts w:ascii="Arial" w:hAnsi="Arial" w:cs="Arial"/>
          <w:sz w:val="24"/>
          <w:szCs w:val="24"/>
        </w:rPr>
        <w:t xml:space="preserve"> </w:t>
      </w:r>
      <w:r w:rsidR="000A5C3A" w:rsidRPr="000A5C3A">
        <w:rPr>
          <w:rFonts w:ascii="Arial" w:hAnsi="Arial" w:cs="Arial"/>
          <w:sz w:val="24"/>
          <w:szCs w:val="24"/>
        </w:rPr>
        <w:t xml:space="preserve">24 horas al día, 7 días a la semana. </w:t>
      </w:r>
      <w:r w:rsidR="00466ED6" w:rsidRPr="000A5C3A">
        <w:rPr>
          <w:rFonts w:ascii="Arial" w:hAnsi="Arial" w:cs="Arial"/>
          <w:color w:val="000000"/>
          <w:sz w:val="24"/>
          <w:szCs w:val="24"/>
        </w:rPr>
        <w:t>O</w:t>
      </w:r>
      <w:r w:rsidRPr="000A5C3A">
        <w:rPr>
          <w:rFonts w:ascii="Arial" w:hAnsi="Arial" w:cs="Arial"/>
          <w:color w:val="000000"/>
          <w:sz w:val="24"/>
          <w:szCs w:val="24"/>
        </w:rPr>
        <w:t>, si no puede oír o hablar bien, por favor, llame al</w:t>
      </w:r>
      <w:r w:rsidR="00466ED6" w:rsidRPr="000A5C3A">
        <w:rPr>
          <w:rFonts w:ascii="Arial" w:hAnsi="Arial" w:cs="Arial"/>
          <w:sz w:val="24"/>
          <w:szCs w:val="24"/>
        </w:rPr>
        <w:t xml:space="preserve"> </w:t>
      </w:r>
      <w:r w:rsidR="000A5C3A" w:rsidRPr="000A5C3A">
        <w:rPr>
          <w:rFonts w:ascii="Arial" w:hAnsi="Arial" w:cs="Arial"/>
          <w:sz w:val="24"/>
          <w:szCs w:val="24"/>
        </w:rPr>
        <w:t>TYY: 711</w:t>
      </w:r>
      <w:r w:rsidR="00466ED6" w:rsidRPr="000A5C3A">
        <w:rPr>
          <w:rFonts w:ascii="Arial" w:hAnsi="Arial" w:cs="Arial"/>
          <w:color w:val="000000"/>
          <w:sz w:val="24"/>
          <w:szCs w:val="24"/>
        </w:rPr>
        <w:t xml:space="preserve">. </w:t>
      </w:r>
      <w:r w:rsidRPr="000A5C3A">
        <w:rPr>
          <w:rFonts w:ascii="Arial" w:hAnsi="Arial" w:cs="Arial"/>
          <w:sz w:val="24"/>
          <w:szCs w:val="24"/>
        </w:rPr>
        <w:t xml:space="preserve">Si lo solicita, le podemos entregar una copia de este documento en </w:t>
      </w:r>
      <w:r w:rsidR="002149C9" w:rsidRPr="000A5C3A">
        <w:rPr>
          <w:rFonts w:ascii="Arial" w:hAnsi="Arial" w:cs="Arial"/>
          <w:sz w:val="24"/>
          <w:szCs w:val="24"/>
        </w:rPr>
        <w:t>B</w:t>
      </w:r>
      <w:r w:rsidRPr="000A5C3A">
        <w:rPr>
          <w:rFonts w:ascii="Arial" w:hAnsi="Arial" w:cs="Arial"/>
          <w:sz w:val="24"/>
          <w:szCs w:val="24"/>
        </w:rPr>
        <w:t>raille, letra grande, audio o forma</w:t>
      </w:r>
      <w:r w:rsidRPr="00F52B0E">
        <w:rPr>
          <w:rFonts w:ascii="Arial" w:hAnsi="Arial" w:cs="Arial"/>
          <w:sz w:val="24"/>
          <w:szCs w:val="24"/>
        </w:rPr>
        <w:t>tos electrónicos</w:t>
      </w:r>
      <w:r>
        <w:rPr>
          <w:rFonts w:ascii="Arial" w:hAnsi="Arial" w:cs="Arial"/>
          <w:sz w:val="24"/>
          <w:szCs w:val="24"/>
        </w:rPr>
        <w:t xml:space="preserve"> </w:t>
      </w:r>
      <w:r w:rsidRPr="00F52B0E">
        <w:rPr>
          <w:rFonts w:ascii="Arial" w:hAnsi="Arial" w:cs="Arial"/>
          <w:sz w:val="24"/>
          <w:szCs w:val="24"/>
        </w:rPr>
        <w:t>accesibles</w:t>
      </w:r>
      <w:r w:rsidR="00466ED6" w:rsidRPr="008B6643">
        <w:rPr>
          <w:rFonts w:ascii="Arial" w:hAnsi="Arial" w:cs="Arial"/>
          <w:sz w:val="24"/>
          <w:szCs w:val="24"/>
        </w:rPr>
        <w:t>.</w:t>
      </w:r>
    </w:p>
    <w:p w14:paraId="1D290413" w14:textId="3B77AB27" w:rsidR="00A808FE" w:rsidRPr="008B6643" w:rsidRDefault="00A808FE" w:rsidP="00160669">
      <w:pPr>
        <w:pStyle w:val="Heading1"/>
        <w:bidi w:val="0"/>
        <w:spacing w:after="0" w:line="360" w:lineRule="auto"/>
        <w:jc w:val="left"/>
      </w:pPr>
    </w:p>
    <w:p w14:paraId="556417D0" w14:textId="06950ECD" w:rsidR="009C08D8" w:rsidRPr="008B6643" w:rsidRDefault="00863911" w:rsidP="005C745E">
      <w:pPr>
        <w:kinsoku w:val="0"/>
        <w:overflowPunct w:val="0"/>
        <w:spacing w:line="240" w:lineRule="auto"/>
        <w:ind w:left="142"/>
        <w:rPr>
          <w:rFonts w:ascii="Arial" w:hAnsi="Arial" w:cs="Arial"/>
          <w:b/>
          <w:bCs/>
          <w:sz w:val="24"/>
          <w:szCs w:val="24"/>
        </w:rPr>
      </w:pPr>
      <w:r>
        <w:rPr>
          <w:rFonts w:ascii="Arial" w:hAnsi="Arial" w:cs="Arial"/>
          <w:b/>
          <w:bCs/>
          <w:sz w:val="24"/>
          <w:szCs w:val="24"/>
          <w:u w:val="thick"/>
        </w:rPr>
        <w:t>COMO PRESENTAR UN RECLAMO</w:t>
      </w:r>
    </w:p>
    <w:p w14:paraId="7BF26C16" w14:textId="44D6CD01" w:rsidR="009C08D8" w:rsidRPr="008B6643" w:rsidRDefault="00F52B0E" w:rsidP="002149C9">
      <w:pPr>
        <w:autoSpaceDE w:val="0"/>
        <w:autoSpaceDN w:val="0"/>
        <w:adjustRightInd w:val="0"/>
        <w:spacing w:after="0" w:line="240" w:lineRule="auto"/>
        <w:ind w:left="140"/>
        <w:rPr>
          <w:rFonts w:ascii="Arial" w:hAnsi="Arial" w:cs="Arial"/>
          <w:color w:val="000000"/>
          <w:sz w:val="24"/>
          <w:szCs w:val="24"/>
        </w:rPr>
      </w:pPr>
      <w:r>
        <w:rPr>
          <w:rFonts w:ascii="ArialMT" w:hAnsi="ArialMT" w:cs="ArialMT"/>
          <w:sz w:val="24"/>
          <w:szCs w:val="24"/>
        </w:rPr>
        <w:t xml:space="preserve">Si usted cree </w:t>
      </w:r>
      <w:r w:rsidRPr="0039584F">
        <w:rPr>
          <w:rFonts w:ascii="ArialMT" w:hAnsi="ArialMT" w:cs="ArialMT"/>
          <w:sz w:val="24"/>
          <w:szCs w:val="24"/>
        </w:rPr>
        <w:t>que</w:t>
      </w:r>
      <w:r w:rsidRPr="0039584F">
        <w:rPr>
          <w:rFonts w:ascii="Arial" w:hAnsi="Arial" w:cs="Arial"/>
          <w:sz w:val="24"/>
          <w:szCs w:val="24"/>
        </w:rPr>
        <w:t xml:space="preserve"> </w:t>
      </w:r>
      <w:r w:rsidR="0039584F" w:rsidRPr="0039584F">
        <w:rPr>
          <w:rFonts w:ascii="Arial" w:hAnsi="Arial" w:cs="Arial"/>
          <w:sz w:val="24"/>
          <w:szCs w:val="24"/>
        </w:rPr>
        <w:t>TCHSA</w:t>
      </w:r>
      <w:r w:rsidR="0039584F" w:rsidRPr="0039584F">
        <w:rPr>
          <w:rFonts w:ascii="Arial" w:hAnsi="Arial" w:cs="Arial"/>
          <w:i/>
          <w:iCs/>
          <w:sz w:val="24"/>
          <w:szCs w:val="24"/>
        </w:rPr>
        <w:t xml:space="preserve"> </w:t>
      </w:r>
      <w:r>
        <w:rPr>
          <w:rFonts w:ascii="ArialMT" w:hAnsi="ArialMT" w:cs="ArialMT"/>
          <w:sz w:val="24"/>
          <w:szCs w:val="24"/>
        </w:rPr>
        <w:t xml:space="preserve">no ha proporcionado estos servicios o ha discriminado ilegalmente de otra manera en base al sexo, la raza, el color, la religión, la ascendencia, el origen nacional, la identificación </w:t>
      </w:r>
      <w:r w:rsidR="002149C9">
        <w:rPr>
          <w:rFonts w:ascii="ArialMT" w:hAnsi="ArialMT" w:cs="ArialMT"/>
          <w:sz w:val="24"/>
          <w:szCs w:val="24"/>
        </w:rPr>
        <w:t xml:space="preserve">con un </w:t>
      </w:r>
      <w:r>
        <w:rPr>
          <w:rFonts w:ascii="ArialMT" w:hAnsi="ArialMT" w:cs="ArialMT"/>
          <w:sz w:val="24"/>
          <w:szCs w:val="24"/>
        </w:rPr>
        <w:t>grupo étnico, la edad, la discapacidad mental, la discapacidad física, la condición médica, la información genética, el estado civil, el género, la identidad de género o la orientación sexual, puede presentar un reclamo ante</w:t>
      </w:r>
      <w:r w:rsidRPr="008B6643">
        <w:rPr>
          <w:rFonts w:ascii="Arial" w:hAnsi="Arial" w:cs="Arial"/>
          <w:i/>
          <w:iCs/>
          <w:sz w:val="24"/>
          <w:szCs w:val="24"/>
        </w:rPr>
        <w:t xml:space="preserve"> </w:t>
      </w:r>
      <w:proofErr w:type="spellStart"/>
      <w:r w:rsidR="0039584F">
        <w:rPr>
          <w:rFonts w:ascii="Arial" w:hAnsi="Arial" w:cs="Arial"/>
          <w:sz w:val="24"/>
          <w:szCs w:val="24"/>
        </w:rPr>
        <w:t>TCHSA’s</w:t>
      </w:r>
      <w:proofErr w:type="spellEnd"/>
      <w:r w:rsidR="0039584F">
        <w:rPr>
          <w:rFonts w:ascii="Arial" w:hAnsi="Arial" w:cs="Arial"/>
          <w:sz w:val="24"/>
          <w:szCs w:val="24"/>
        </w:rPr>
        <w:t xml:space="preserve"> </w:t>
      </w:r>
      <w:r w:rsidR="000A5C3A" w:rsidRPr="000A5C3A">
        <w:rPr>
          <w:rFonts w:ascii="Arial" w:hAnsi="Arial" w:cs="Arial"/>
          <w:sz w:val="24"/>
          <w:szCs w:val="24"/>
        </w:rPr>
        <w:t>Gerente de Aseguramiento de Calidad</w:t>
      </w:r>
      <w:r w:rsidR="009C08D8" w:rsidRPr="008B6643">
        <w:rPr>
          <w:rFonts w:ascii="Arial" w:hAnsi="Arial" w:cs="Arial"/>
          <w:sz w:val="24"/>
          <w:szCs w:val="24"/>
        </w:rPr>
        <w:t>.</w:t>
      </w:r>
      <w:r w:rsidR="009C08D8" w:rsidRPr="008B6643">
        <w:rPr>
          <w:rFonts w:ascii="Arial" w:hAnsi="Arial" w:cs="Arial"/>
          <w:color w:val="000000"/>
          <w:sz w:val="24"/>
          <w:szCs w:val="24"/>
        </w:rPr>
        <w:t xml:space="preserve"> </w:t>
      </w:r>
      <w:r w:rsidR="00863911" w:rsidRPr="00863911">
        <w:rPr>
          <w:rFonts w:ascii="Arial" w:hAnsi="Arial" w:cs="Arial"/>
          <w:color w:val="000000"/>
          <w:sz w:val="24"/>
          <w:szCs w:val="24"/>
        </w:rPr>
        <w:t xml:space="preserve">Puede presentar un reclamo por teléfono, por escrito, en persona </w:t>
      </w:r>
      <w:r w:rsidR="002149C9">
        <w:rPr>
          <w:rFonts w:ascii="Arial" w:hAnsi="Arial" w:cs="Arial"/>
          <w:color w:val="000000"/>
          <w:sz w:val="24"/>
          <w:szCs w:val="24"/>
        </w:rPr>
        <w:t>o electrónicamente</w:t>
      </w:r>
      <w:r w:rsidR="009C08D8" w:rsidRPr="008B6643">
        <w:rPr>
          <w:rFonts w:ascii="Arial" w:hAnsi="Arial" w:cs="Arial"/>
          <w:color w:val="000000"/>
          <w:sz w:val="24"/>
          <w:szCs w:val="24"/>
        </w:rPr>
        <w:t>:</w:t>
      </w:r>
    </w:p>
    <w:p w14:paraId="1E298CEB" w14:textId="77777777" w:rsidR="009C08D8" w:rsidRPr="008B6643" w:rsidRDefault="009C08D8" w:rsidP="00141BF2">
      <w:pPr>
        <w:kinsoku w:val="0"/>
        <w:overflowPunct w:val="0"/>
        <w:spacing w:before="5"/>
        <w:rPr>
          <w:rFonts w:ascii="Arial" w:hAnsi="Arial" w:cs="Arial"/>
          <w:sz w:val="24"/>
          <w:szCs w:val="24"/>
        </w:rPr>
      </w:pPr>
    </w:p>
    <w:p w14:paraId="3B0FCFD7" w14:textId="1F9D29D9" w:rsidR="009C08D8" w:rsidRPr="008B6643" w:rsidRDefault="00F52B0E" w:rsidP="003F49FA">
      <w:pPr>
        <w:widowControl w:val="0"/>
        <w:numPr>
          <w:ilvl w:val="0"/>
          <w:numId w:val="32"/>
        </w:numPr>
        <w:tabs>
          <w:tab w:val="left" w:pos="860"/>
        </w:tabs>
        <w:kinsoku w:val="0"/>
        <w:overflowPunct w:val="0"/>
        <w:autoSpaceDE w:val="0"/>
        <w:autoSpaceDN w:val="0"/>
        <w:adjustRightInd w:val="0"/>
        <w:spacing w:after="0" w:line="240" w:lineRule="auto"/>
        <w:ind w:right="779"/>
        <w:rPr>
          <w:rFonts w:ascii="Arial" w:hAnsi="Arial" w:cs="Arial"/>
          <w:sz w:val="24"/>
          <w:szCs w:val="24"/>
        </w:rPr>
      </w:pPr>
      <w:r>
        <w:rPr>
          <w:rFonts w:ascii="Arial" w:hAnsi="Arial"/>
          <w:sz w:val="24"/>
          <w:u w:val="single"/>
        </w:rPr>
        <w:t>Por teléfono</w:t>
      </w:r>
      <w:r w:rsidR="009C08D8" w:rsidRPr="008B6643">
        <w:rPr>
          <w:rFonts w:ascii="Arial" w:hAnsi="Arial" w:cs="Arial"/>
          <w:sz w:val="24"/>
          <w:szCs w:val="24"/>
        </w:rPr>
        <w:t>: C</w:t>
      </w:r>
      <w:r>
        <w:rPr>
          <w:rFonts w:ascii="Arial" w:hAnsi="Arial" w:cs="Arial"/>
          <w:sz w:val="24"/>
          <w:szCs w:val="24"/>
        </w:rPr>
        <w:t>omuníquese c</w:t>
      </w:r>
      <w:r w:rsidRPr="007D10F3">
        <w:rPr>
          <w:rFonts w:ascii="Arial" w:hAnsi="Arial" w:cs="Arial"/>
          <w:sz w:val="24"/>
          <w:szCs w:val="24"/>
        </w:rPr>
        <w:t xml:space="preserve">on </w:t>
      </w:r>
      <w:r w:rsidR="000A5C3A" w:rsidRPr="000A5C3A">
        <w:rPr>
          <w:rFonts w:ascii="Arial" w:hAnsi="Arial" w:cs="Arial"/>
          <w:sz w:val="24"/>
          <w:szCs w:val="24"/>
        </w:rPr>
        <w:t>Gerente de Aseguramiento de Calidad</w:t>
      </w:r>
      <w:r w:rsidR="000A5C3A">
        <w:rPr>
          <w:rFonts w:ascii="Arial" w:hAnsi="Arial" w:cs="Arial"/>
          <w:sz w:val="24"/>
          <w:szCs w:val="24"/>
        </w:rPr>
        <w:t xml:space="preserve"> </w:t>
      </w:r>
      <w:proofErr w:type="spellStart"/>
      <w:r w:rsidR="000A5C3A">
        <w:rPr>
          <w:rFonts w:ascii="Arial" w:hAnsi="Arial" w:cs="Arial"/>
          <w:sz w:val="24"/>
          <w:szCs w:val="24"/>
        </w:rPr>
        <w:lastRenderedPageBreak/>
        <w:t>L</w:t>
      </w:r>
      <w:r>
        <w:rPr>
          <w:rFonts w:ascii="Arial" w:hAnsi="Arial" w:cs="Arial"/>
          <w:sz w:val="24"/>
          <w:szCs w:val="24"/>
        </w:rPr>
        <w:t>entre</w:t>
      </w:r>
      <w:proofErr w:type="spellEnd"/>
      <w:r>
        <w:rPr>
          <w:rFonts w:ascii="Arial" w:hAnsi="Arial" w:cs="Arial"/>
          <w:sz w:val="24"/>
          <w:szCs w:val="24"/>
        </w:rPr>
        <w:t xml:space="preserve"> </w:t>
      </w:r>
      <w:r w:rsidR="007D10F3" w:rsidRPr="007D10F3">
        <w:rPr>
          <w:rFonts w:ascii="Arial" w:hAnsi="Arial" w:cs="Arial"/>
          <w:sz w:val="24"/>
          <w:szCs w:val="24"/>
        </w:rPr>
        <w:t>entre las 8:00 am y las 5:00 pm de lunes a viernes</w:t>
      </w:r>
      <w:r w:rsidR="009C08D8" w:rsidRPr="008B6643">
        <w:rPr>
          <w:rFonts w:ascii="Arial" w:hAnsi="Arial" w:cs="Arial"/>
          <w:i/>
          <w:iCs/>
          <w:sz w:val="24"/>
          <w:szCs w:val="24"/>
        </w:rPr>
        <w:t xml:space="preserve"> </w:t>
      </w:r>
      <w:r>
        <w:rPr>
          <w:rFonts w:ascii="Arial" w:hAnsi="Arial" w:cs="Arial"/>
          <w:sz w:val="24"/>
          <w:szCs w:val="24"/>
        </w:rPr>
        <w:t xml:space="preserve">llamando al </w:t>
      </w:r>
      <w:r w:rsidR="007D10F3" w:rsidRPr="007D10F3">
        <w:rPr>
          <w:rFonts w:ascii="Arial" w:hAnsi="Arial" w:cs="Arial"/>
          <w:sz w:val="24"/>
          <w:szCs w:val="24"/>
        </w:rPr>
        <w:t>1-530-527-8491</w:t>
      </w:r>
      <w:r w:rsidR="009C08D8" w:rsidRPr="008B6643">
        <w:rPr>
          <w:rFonts w:ascii="Arial" w:hAnsi="Arial" w:cs="Arial"/>
          <w:i/>
          <w:iCs/>
          <w:sz w:val="24"/>
          <w:szCs w:val="24"/>
        </w:rPr>
        <w:t xml:space="preserve">. </w:t>
      </w:r>
      <w:r w:rsidRPr="008B6643">
        <w:rPr>
          <w:rFonts w:ascii="Arial" w:hAnsi="Arial" w:cs="Arial"/>
          <w:color w:val="000000"/>
          <w:sz w:val="24"/>
          <w:szCs w:val="24"/>
        </w:rPr>
        <w:t>O</w:t>
      </w:r>
      <w:r>
        <w:rPr>
          <w:rFonts w:ascii="Arial" w:hAnsi="Arial" w:cs="Arial"/>
          <w:color w:val="000000"/>
          <w:sz w:val="24"/>
          <w:szCs w:val="24"/>
        </w:rPr>
        <w:t>, si no puede oír o hablar bien, por favor, llame al</w:t>
      </w:r>
      <w:r w:rsidR="009C08D8" w:rsidRPr="008B6643">
        <w:rPr>
          <w:rFonts w:ascii="Arial" w:hAnsi="Arial" w:cs="Arial"/>
          <w:sz w:val="24"/>
          <w:szCs w:val="24"/>
        </w:rPr>
        <w:t xml:space="preserve"> </w:t>
      </w:r>
      <w:r w:rsidR="007D10F3" w:rsidRPr="007D10F3">
        <w:rPr>
          <w:rFonts w:ascii="Arial" w:hAnsi="Arial" w:cs="Arial"/>
          <w:sz w:val="24"/>
          <w:szCs w:val="24"/>
        </w:rPr>
        <w:t>TTY: 711</w:t>
      </w:r>
      <w:r w:rsidR="007D10F3">
        <w:rPr>
          <w:rFonts w:ascii="Arial" w:hAnsi="Arial" w:cs="Arial"/>
          <w:sz w:val="24"/>
          <w:szCs w:val="24"/>
        </w:rPr>
        <w:t>.</w:t>
      </w:r>
    </w:p>
    <w:p w14:paraId="24EE8522" w14:textId="4E251198" w:rsidR="009C08D8" w:rsidRDefault="00F52B0E" w:rsidP="009C08D8">
      <w:pPr>
        <w:widowControl w:val="0"/>
        <w:numPr>
          <w:ilvl w:val="0"/>
          <w:numId w:val="30"/>
        </w:numPr>
        <w:tabs>
          <w:tab w:val="left" w:pos="860"/>
        </w:tabs>
        <w:kinsoku w:val="0"/>
        <w:overflowPunct w:val="0"/>
        <w:autoSpaceDE w:val="0"/>
        <w:autoSpaceDN w:val="0"/>
        <w:adjustRightInd w:val="0"/>
        <w:spacing w:before="160" w:after="0" w:line="240" w:lineRule="auto"/>
        <w:ind w:left="860"/>
        <w:rPr>
          <w:rFonts w:ascii="Arial" w:hAnsi="Arial" w:cs="Arial"/>
          <w:sz w:val="24"/>
          <w:szCs w:val="24"/>
        </w:rPr>
      </w:pPr>
      <w:r>
        <w:rPr>
          <w:rFonts w:ascii="Arial" w:hAnsi="Arial" w:cs="Arial"/>
          <w:sz w:val="24"/>
          <w:szCs w:val="24"/>
          <w:u w:val="single"/>
        </w:rPr>
        <w:t>Por escrito</w:t>
      </w:r>
      <w:r w:rsidR="009C08D8" w:rsidRPr="008B6643">
        <w:rPr>
          <w:rFonts w:ascii="Arial" w:hAnsi="Arial" w:cs="Arial"/>
          <w:sz w:val="24"/>
          <w:szCs w:val="24"/>
        </w:rPr>
        <w:t xml:space="preserve">: </w:t>
      </w:r>
      <w:r w:rsidR="00E80F45">
        <w:rPr>
          <w:rFonts w:ascii="ArialMT" w:hAnsi="ArialMT" w:cs="ArialMT"/>
          <w:sz w:val="24"/>
          <w:szCs w:val="24"/>
        </w:rPr>
        <w:t>Complete un formulario de reclamo o escriba una carta y envíela a</w:t>
      </w:r>
      <w:r w:rsidR="009C08D8" w:rsidRPr="008B6643">
        <w:rPr>
          <w:rFonts w:ascii="Arial" w:hAnsi="Arial" w:cs="Arial"/>
          <w:sz w:val="24"/>
          <w:szCs w:val="24"/>
        </w:rPr>
        <w:t>:</w:t>
      </w:r>
    </w:p>
    <w:p w14:paraId="294E7E75" w14:textId="77777777" w:rsidR="007D10F3" w:rsidRPr="007D10F3" w:rsidRDefault="007D10F3" w:rsidP="007D10F3">
      <w:pPr>
        <w:widowControl w:val="0"/>
        <w:tabs>
          <w:tab w:val="left" w:pos="860"/>
        </w:tabs>
        <w:kinsoku w:val="0"/>
        <w:overflowPunct w:val="0"/>
        <w:autoSpaceDE w:val="0"/>
        <w:autoSpaceDN w:val="0"/>
        <w:adjustRightInd w:val="0"/>
        <w:spacing w:before="160" w:after="0" w:line="240" w:lineRule="auto"/>
        <w:ind w:left="860"/>
        <w:rPr>
          <w:rFonts w:ascii="Arial" w:hAnsi="Arial" w:cs="Arial"/>
          <w:sz w:val="24"/>
          <w:szCs w:val="24"/>
        </w:rPr>
      </w:pPr>
    </w:p>
    <w:p w14:paraId="4DC5C09B" w14:textId="20F2E9F0" w:rsidR="007D10F3" w:rsidRPr="007D10F3" w:rsidRDefault="007D10F3" w:rsidP="007D10F3">
      <w:pPr>
        <w:widowControl w:val="0"/>
        <w:tabs>
          <w:tab w:val="left" w:pos="860"/>
        </w:tabs>
        <w:kinsoku w:val="0"/>
        <w:overflowPunct w:val="0"/>
        <w:autoSpaceDE w:val="0"/>
        <w:autoSpaceDN w:val="0"/>
        <w:adjustRightInd w:val="0"/>
        <w:spacing w:before="164" w:after="0" w:line="240" w:lineRule="auto"/>
        <w:ind w:left="860" w:right="1071"/>
        <w:rPr>
          <w:rFonts w:ascii="Arial" w:hAnsi="Arial" w:cs="Arial"/>
          <w:sz w:val="24"/>
          <w:szCs w:val="24"/>
          <w:lang w:val="en-US"/>
        </w:rPr>
      </w:pPr>
      <w:r w:rsidRPr="007D10F3">
        <w:rPr>
          <w:rFonts w:ascii="Arial" w:hAnsi="Arial" w:cs="Arial"/>
          <w:sz w:val="24"/>
          <w:szCs w:val="24"/>
          <w:lang w:val="en-US"/>
        </w:rPr>
        <w:t xml:space="preserve">Quality Assurance Manager </w:t>
      </w:r>
      <w:r>
        <w:rPr>
          <w:rFonts w:ascii="Arial" w:hAnsi="Arial" w:cs="Arial"/>
          <w:sz w:val="24"/>
          <w:szCs w:val="24"/>
          <w:lang w:val="en-US"/>
        </w:rPr>
        <w:br/>
      </w:r>
      <w:r w:rsidRPr="007D10F3">
        <w:rPr>
          <w:rFonts w:ascii="Arial" w:hAnsi="Arial" w:cs="Arial"/>
          <w:sz w:val="24"/>
          <w:szCs w:val="24"/>
          <w:lang w:val="en-US"/>
        </w:rPr>
        <w:t xml:space="preserve">PO Box 400 </w:t>
      </w:r>
      <w:r>
        <w:rPr>
          <w:rFonts w:ascii="Arial" w:hAnsi="Arial" w:cs="Arial"/>
          <w:sz w:val="24"/>
          <w:szCs w:val="24"/>
          <w:lang w:val="en-US"/>
        </w:rPr>
        <w:br/>
      </w:r>
      <w:r w:rsidRPr="007D10F3">
        <w:rPr>
          <w:rFonts w:ascii="Arial" w:hAnsi="Arial" w:cs="Arial"/>
          <w:sz w:val="24"/>
          <w:szCs w:val="24"/>
          <w:lang w:val="en-US"/>
        </w:rPr>
        <w:t>Red Bluff, CA 96080</w:t>
      </w:r>
      <w:r w:rsidRPr="007D10F3">
        <w:rPr>
          <w:rFonts w:ascii="Arial" w:hAnsi="Arial" w:cs="Arial"/>
          <w:sz w:val="24"/>
          <w:szCs w:val="24"/>
          <w:u w:val="single"/>
          <w:lang w:val="en-US"/>
        </w:rPr>
        <w:t xml:space="preserve"> </w:t>
      </w:r>
    </w:p>
    <w:p w14:paraId="6C3BE923" w14:textId="50517922" w:rsidR="009C08D8" w:rsidRPr="008B6643" w:rsidRDefault="00E80F45" w:rsidP="003F49FA">
      <w:pPr>
        <w:widowControl w:val="0"/>
        <w:numPr>
          <w:ilvl w:val="0"/>
          <w:numId w:val="32"/>
        </w:numPr>
        <w:tabs>
          <w:tab w:val="left" w:pos="860"/>
        </w:tabs>
        <w:kinsoku w:val="0"/>
        <w:overflowPunct w:val="0"/>
        <w:autoSpaceDE w:val="0"/>
        <w:autoSpaceDN w:val="0"/>
        <w:adjustRightInd w:val="0"/>
        <w:spacing w:before="164" w:after="0" w:line="240" w:lineRule="auto"/>
        <w:ind w:right="1071"/>
        <w:rPr>
          <w:rFonts w:ascii="Arial" w:hAnsi="Arial" w:cs="Arial"/>
          <w:sz w:val="24"/>
          <w:szCs w:val="24"/>
        </w:rPr>
      </w:pPr>
      <w:r>
        <w:rPr>
          <w:rFonts w:ascii="Arial" w:hAnsi="Arial" w:cs="Arial"/>
          <w:sz w:val="24"/>
          <w:szCs w:val="24"/>
          <w:u w:val="single" w:color="000000"/>
        </w:rPr>
        <w:t>En persona</w:t>
      </w:r>
      <w:r w:rsidR="009C08D8" w:rsidRPr="008B6643">
        <w:rPr>
          <w:rFonts w:ascii="Arial" w:hAnsi="Arial" w:cs="Arial"/>
          <w:sz w:val="24"/>
          <w:szCs w:val="24"/>
        </w:rPr>
        <w:t>: Vi</w:t>
      </w:r>
      <w:r>
        <w:rPr>
          <w:rFonts w:ascii="Arial" w:hAnsi="Arial" w:cs="Arial"/>
          <w:sz w:val="24"/>
          <w:szCs w:val="24"/>
        </w:rPr>
        <w:t>site la consulta de su médico</w:t>
      </w:r>
      <w:r w:rsidR="009C08D8" w:rsidRPr="008B6643">
        <w:rPr>
          <w:rFonts w:ascii="Arial" w:hAnsi="Arial" w:cs="Arial"/>
          <w:sz w:val="24"/>
          <w:szCs w:val="24"/>
        </w:rPr>
        <w:t xml:space="preserve"> o </w:t>
      </w:r>
      <w:r w:rsidR="007D10F3">
        <w:rPr>
          <w:rFonts w:ascii="Arial" w:hAnsi="Arial" w:cs="Arial"/>
          <w:sz w:val="24"/>
          <w:szCs w:val="24"/>
        </w:rPr>
        <w:t>TCHSA</w:t>
      </w:r>
      <w:r w:rsidR="009C08D8" w:rsidRPr="008B6643">
        <w:rPr>
          <w:rFonts w:ascii="Arial" w:hAnsi="Arial" w:cs="Arial"/>
          <w:i/>
          <w:iCs/>
          <w:sz w:val="24"/>
          <w:szCs w:val="24"/>
        </w:rPr>
        <w:t xml:space="preserve"> </w:t>
      </w:r>
      <w:r>
        <w:rPr>
          <w:rFonts w:ascii="Arial" w:hAnsi="Arial" w:cs="Arial"/>
          <w:sz w:val="24"/>
          <w:szCs w:val="24"/>
        </w:rPr>
        <w:t>y diga que quiere presentar un reclamo</w:t>
      </w:r>
      <w:r w:rsidR="009C08D8" w:rsidRPr="008B6643">
        <w:rPr>
          <w:rFonts w:ascii="Arial" w:hAnsi="Arial" w:cs="Arial"/>
          <w:sz w:val="24"/>
          <w:szCs w:val="24"/>
        </w:rPr>
        <w:t>.</w:t>
      </w:r>
    </w:p>
    <w:p w14:paraId="60AF1870" w14:textId="126660E2" w:rsidR="007D10F3" w:rsidRPr="007D10F3" w:rsidRDefault="00E80F45" w:rsidP="007D10F3">
      <w:pPr>
        <w:widowControl w:val="0"/>
        <w:numPr>
          <w:ilvl w:val="0"/>
          <w:numId w:val="32"/>
        </w:numPr>
        <w:tabs>
          <w:tab w:val="left" w:pos="860"/>
        </w:tabs>
        <w:kinsoku w:val="0"/>
        <w:overflowPunct w:val="0"/>
        <w:autoSpaceDE w:val="0"/>
        <w:autoSpaceDN w:val="0"/>
        <w:adjustRightInd w:val="0"/>
        <w:spacing w:before="164" w:after="0" w:line="240" w:lineRule="auto"/>
        <w:ind w:left="856" w:hanging="357"/>
        <w:rPr>
          <w:rFonts w:ascii="Arial" w:hAnsi="Arial" w:cs="Arial"/>
          <w:sz w:val="24"/>
          <w:szCs w:val="24"/>
          <w:u w:color="000000"/>
          <w:lang w:val="en-US"/>
        </w:rPr>
      </w:pPr>
      <w:r w:rsidRPr="007B109A">
        <w:rPr>
          <w:rFonts w:ascii="Arial" w:hAnsi="Arial" w:cs="Arial"/>
          <w:sz w:val="24"/>
          <w:szCs w:val="24"/>
          <w:u w:val="single" w:color="000000"/>
        </w:rPr>
        <w:t>Electrónicamente</w:t>
      </w:r>
      <w:r w:rsidR="009C08D8" w:rsidRPr="007B109A">
        <w:rPr>
          <w:rFonts w:ascii="Arial" w:hAnsi="Arial" w:cs="Arial"/>
          <w:sz w:val="24"/>
          <w:szCs w:val="24"/>
          <w:u w:color="000000"/>
        </w:rPr>
        <w:t>: Visit</w:t>
      </w:r>
      <w:r w:rsidRPr="007B109A">
        <w:rPr>
          <w:rFonts w:ascii="Arial" w:hAnsi="Arial" w:cs="Arial"/>
          <w:sz w:val="24"/>
          <w:szCs w:val="24"/>
          <w:u w:color="000000"/>
        </w:rPr>
        <w:t xml:space="preserve">e la página de Internet de </w:t>
      </w:r>
      <w:r w:rsidR="007D10F3">
        <w:rPr>
          <w:rFonts w:ascii="Arial" w:hAnsi="Arial" w:cs="Arial"/>
          <w:sz w:val="24"/>
          <w:szCs w:val="24"/>
          <w:u w:color="000000"/>
        </w:rPr>
        <w:t>TCHSA</w:t>
      </w:r>
      <w:r w:rsidRPr="007B109A">
        <w:rPr>
          <w:rFonts w:ascii="Arial" w:hAnsi="Arial" w:cs="Arial"/>
          <w:sz w:val="24"/>
          <w:szCs w:val="24"/>
          <w:u w:color="000000"/>
        </w:rPr>
        <w:t>,</w:t>
      </w:r>
      <w:r w:rsidR="007B109A" w:rsidRPr="007B109A">
        <w:rPr>
          <w:rFonts w:ascii="Arial" w:hAnsi="Arial" w:cs="Arial"/>
          <w:sz w:val="24"/>
          <w:szCs w:val="24"/>
          <w:u w:color="000000"/>
        </w:rPr>
        <w:t xml:space="preserve"> </w:t>
      </w:r>
      <w:r w:rsidR="007D10F3" w:rsidRPr="007D10F3">
        <w:rPr>
          <w:rFonts w:ascii="Arial" w:hAnsi="Arial" w:cs="Arial"/>
          <w:sz w:val="24"/>
          <w:szCs w:val="24"/>
          <w:u w:color="000000"/>
          <w:lang w:val="en-US"/>
        </w:rPr>
        <w:t>https://www.tehamacohealthservices.net/administration/quality-assurance/</w:t>
      </w:r>
    </w:p>
    <w:p w14:paraId="44CEE680" w14:textId="77777777" w:rsidR="006D1F40" w:rsidRPr="007D10F3" w:rsidRDefault="006D1F40" w:rsidP="007D10F3">
      <w:pPr>
        <w:widowControl w:val="0"/>
        <w:tabs>
          <w:tab w:val="left" w:pos="860"/>
        </w:tabs>
        <w:kinsoku w:val="0"/>
        <w:overflowPunct w:val="0"/>
        <w:autoSpaceDE w:val="0"/>
        <w:autoSpaceDN w:val="0"/>
        <w:adjustRightInd w:val="0"/>
        <w:spacing w:before="164" w:after="0" w:line="240" w:lineRule="auto"/>
        <w:rPr>
          <w:rFonts w:ascii="Arial" w:hAnsi="Arial" w:cs="Arial"/>
          <w:sz w:val="24"/>
          <w:szCs w:val="24"/>
          <w:u w:val="single" w:color="000000"/>
        </w:rPr>
      </w:pPr>
    </w:p>
    <w:p w14:paraId="2E67B5EB" w14:textId="3BA52D49" w:rsidR="009C08D8" w:rsidRPr="008B6643" w:rsidRDefault="00003E4F" w:rsidP="009C08D8">
      <w:pPr>
        <w:tabs>
          <w:tab w:val="left" w:pos="860"/>
        </w:tabs>
        <w:kinsoku w:val="0"/>
        <w:overflowPunct w:val="0"/>
        <w:spacing w:before="156"/>
        <w:rPr>
          <w:rFonts w:ascii="Arial" w:hAnsi="Arial" w:cs="Arial"/>
          <w:sz w:val="24"/>
          <w:szCs w:val="24"/>
          <w:u w:val="single"/>
        </w:rPr>
      </w:pPr>
      <w:r>
        <w:rPr>
          <w:noProof/>
        </w:rPr>
        <mc:AlternateContent>
          <mc:Choice Requires="wps">
            <w:drawing>
              <wp:anchor distT="4294967295" distB="4294967295" distL="0" distR="0" simplePos="0" relativeHeight="251659264" behindDoc="0" locked="0" layoutInCell="0" allowOverlap="1" wp14:anchorId="1426D638" wp14:editId="62FDBF6A">
                <wp:simplePos x="0" y="0"/>
                <wp:positionH relativeFrom="page">
                  <wp:posOffset>678815</wp:posOffset>
                </wp:positionH>
                <wp:positionV relativeFrom="paragraph">
                  <wp:posOffset>118744</wp:posOffset>
                </wp:positionV>
                <wp:extent cx="5981065" cy="0"/>
                <wp:effectExtent l="0" t="0" r="0" b="0"/>
                <wp:wrapTopAndBottom/>
                <wp:docPr id="2126469035"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759D0" id="Freeform: Shape 3" o:spid="_x0000_s1026" style="position:absolute;margin-left:53.45pt;margin-top:9.35pt;width:470.95pt;height:0;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37CEE478" w14:textId="12D128CB" w:rsidR="00E80F45" w:rsidRDefault="00E80F45" w:rsidP="00E80F45">
      <w:pPr>
        <w:autoSpaceDE w:val="0"/>
        <w:autoSpaceDN w:val="0"/>
        <w:adjustRightInd w:val="0"/>
        <w:spacing w:after="0" w:line="240" w:lineRule="auto"/>
        <w:rPr>
          <w:rFonts w:ascii="Arial" w:hAnsi="Arial" w:cs="Arial"/>
          <w:sz w:val="24"/>
          <w:szCs w:val="24"/>
        </w:rPr>
      </w:pPr>
      <w:r w:rsidRPr="00E80F45">
        <w:rPr>
          <w:rFonts w:ascii="Arial-BoldMT" w:hAnsi="Arial-BoldMT" w:cs="Arial-BoldMT"/>
          <w:b/>
          <w:bCs/>
          <w:sz w:val="24"/>
          <w:szCs w:val="24"/>
          <w:u w:val="single"/>
        </w:rPr>
        <w:t>OFICINA DE DERECHOS CIVILES</w:t>
      </w:r>
      <w:r>
        <w:rPr>
          <w:rFonts w:ascii="Arial-BoldMT" w:hAnsi="Arial-BoldMT" w:cs="Arial-BoldMT"/>
          <w:b/>
          <w:bCs/>
          <w:sz w:val="24"/>
          <w:szCs w:val="24"/>
        </w:rPr>
        <w:t xml:space="preserve"> – DEPARTAMENTO DE SERVICIOS DE </w:t>
      </w:r>
      <w:r w:rsidR="00201E86">
        <w:rPr>
          <w:rFonts w:ascii="Arial-BoldMT" w:hAnsi="Arial-BoldMT" w:cs="Arial-BoldMT"/>
          <w:b/>
          <w:bCs/>
          <w:sz w:val="24"/>
          <w:szCs w:val="24"/>
        </w:rPr>
        <w:t xml:space="preserve">SALUD </w:t>
      </w:r>
      <w:r>
        <w:rPr>
          <w:rFonts w:ascii="Arial-BoldMT" w:hAnsi="Arial-BoldMT" w:cs="Arial-BoldMT"/>
          <w:b/>
          <w:bCs/>
          <w:sz w:val="24"/>
          <w:szCs w:val="24"/>
        </w:rPr>
        <w:t>DE CALIFORNIA</w:t>
      </w:r>
      <w:r w:rsidRPr="008B6643">
        <w:rPr>
          <w:rFonts w:ascii="Arial" w:hAnsi="Arial" w:cs="Arial"/>
          <w:sz w:val="24"/>
          <w:szCs w:val="24"/>
        </w:rPr>
        <w:t xml:space="preserve"> </w:t>
      </w:r>
    </w:p>
    <w:p w14:paraId="6C6CDB19" w14:textId="77777777" w:rsidR="00E80F45" w:rsidRDefault="00E80F45" w:rsidP="00E80F45">
      <w:pPr>
        <w:autoSpaceDE w:val="0"/>
        <w:autoSpaceDN w:val="0"/>
        <w:adjustRightInd w:val="0"/>
        <w:spacing w:after="0" w:line="240" w:lineRule="auto"/>
        <w:rPr>
          <w:rFonts w:ascii="Arial" w:hAnsi="Arial" w:cs="Arial"/>
          <w:sz w:val="24"/>
          <w:szCs w:val="24"/>
        </w:rPr>
      </w:pPr>
    </w:p>
    <w:p w14:paraId="16E50908" w14:textId="31C46B1B" w:rsidR="00EF3975" w:rsidRDefault="00E80F45" w:rsidP="00E80F45">
      <w:pPr>
        <w:autoSpaceDE w:val="0"/>
        <w:autoSpaceDN w:val="0"/>
        <w:adjustRightInd w:val="0"/>
        <w:spacing w:after="0" w:line="240" w:lineRule="auto"/>
        <w:rPr>
          <w:rFonts w:ascii="Arial" w:hAnsi="Arial" w:cs="Arial"/>
          <w:sz w:val="24"/>
          <w:szCs w:val="24"/>
        </w:rPr>
      </w:pPr>
      <w:r>
        <w:rPr>
          <w:rFonts w:ascii="ArialMT" w:hAnsi="ArialMT" w:cs="ArialMT"/>
          <w:sz w:val="24"/>
          <w:szCs w:val="24"/>
        </w:rPr>
        <w:t xml:space="preserve">También puede presentar un reclamo de derechos civiles ante la Oficina de Derechos Civiles del Departamento de Servicios de </w:t>
      </w:r>
      <w:r w:rsidR="00201E86">
        <w:rPr>
          <w:rFonts w:ascii="ArialMT" w:hAnsi="ArialMT" w:cs="ArialMT"/>
          <w:sz w:val="24"/>
          <w:szCs w:val="24"/>
        </w:rPr>
        <w:t xml:space="preserve">Salud </w:t>
      </w:r>
      <w:r>
        <w:rPr>
          <w:rFonts w:ascii="ArialMT" w:hAnsi="ArialMT" w:cs="ArialMT"/>
          <w:sz w:val="24"/>
          <w:szCs w:val="24"/>
        </w:rPr>
        <w:t>de California, por teléfono, por escrito o de manera electrónica</w:t>
      </w:r>
      <w:r w:rsidR="00EF3975" w:rsidRPr="008B6643">
        <w:rPr>
          <w:rFonts w:ascii="Arial" w:hAnsi="Arial" w:cs="Arial"/>
          <w:sz w:val="24"/>
          <w:szCs w:val="24"/>
        </w:rPr>
        <w:t>:</w:t>
      </w:r>
    </w:p>
    <w:p w14:paraId="19E7D5EE" w14:textId="77777777" w:rsidR="00E80F45" w:rsidRPr="008B6643" w:rsidRDefault="00E80F45" w:rsidP="00E80F45">
      <w:pPr>
        <w:autoSpaceDE w:val="0"/>
        <w:autoSpaceDN w:val="0"/>
        <w:adjustRightInd w:val="0"/>
        <w:spacing w:after="0" w:line="240" w:lineRule="auto"/>
        <w:rPr>
          <w:rFonts w:ascii="Arial" w:hAnsi="Arial" w:cs="Arial"/>
          <w:sz w:val="24"/>
          <w:szCs w:val="24"/>
        </w:rPr>
      </w:pPr>
    </w:p>
    <w:p w14:paraId="6B98284F" w14:textId="24CED33B" w:rsidR="00EF3975" w:rsidRPr="008B6643" w:rsidRDefault="00E80F45" w:rsidP="003F49FA">
      <w:pPr>
        <w:numPr>
          <w:ilvl w:val="0"/>
          <w:numId w:val="33"/>
        </w:numPr>
        <w:kinsoku w:val="0"/>
        <w:overflowPunct w:val="0"/>
        <w:spacing w:before="156"/>
        <w:ind w:left="900" w:hanging="270"/>
        <w:rPr>
          <w:rFonts w:ascii="Arial" w:hAnsi="Arial" w:cs="Arial"/>
          <w:sz w:val="24"/>
          <w:szCs w:val="24"/>
        </w:rPr>
      </w:pPr>
      <w:r>
        <w:rPr>
          <w:rFonts w:ascii="Arial" w:hAnsi="Arial" w:cs="Arial"/>
          <w:sz w:val="24"/>
          <w:szCs w:val="24"/>
          <w:u w:val="single"/>
        </w:rPr>
        <w:t>Por teléfono</w:t>
      </w:r>
      <w:r w:rsidR="00EF3975" w:rsidRPr="008B6643">
        <w:rPr>
          <w:rFonts w:ascii="Arial" w:hAnsi="Arial" w:cs="Arial"/>
          <w:sz w:val="24"/>
          <w:szCs w:val="24"/>
        </w:rPr>
        <w:t xml:space="preserve">: </w:t>
      </w:r>
      <w:r>
        <w:rPr>
          <w:rFonts w:ascii="Arial" w:hAnsi="Arial" w:cs="Arial"/>
          <w:sz w:val="24"/>
          <w:szCs w:val="24"/>
        </w:rPr>
        <w:t xml:space="preserve">Llame al </w:t>
      </w:r>
      <w:r w:rsidR="00EF3975" w:rsidRPr="008B6643">
        <w:rPr>
          <w:rFonts w:ascii="Arial" w:hAnsi="Arial" w:cs="Arial"/>
          <w:b/>
          <w:bCs/>
          <w:sz w:val="24"/>
          <w:szCs w:val="24"/>
        </w:rPr>
        <w:t>916-440-7370</w:t>
      </w:r>
      <w:r w:rsidR="00EF3975" w:rsidRPr="008B6643">
        <w:rPr>
          <w:rFonts w:ascii="Arial" w:hAnsi="Arial" w:cs="Arial"/>
          <w:sz w:val="24"/>
          <w:szCs w:val="24"/>
        </w:rPr>
        <w:t xml:space="preserve">. </w:t>
      </w:r>
      <w:r>
        <w:rPr>
          <w:rFonts w:ascii="Arial" w:hAnsi="Arial" w:cs="Arial"/>
          <w:sz w:val="24"/>
          <w:szCs w:val="24"/>
        </w:rPr>
        <w:t>Si no puede hablar u oír bien</w:t>
      </w:r>
      <w:r w:rsidR="00EF3975" w:rsidRPr="008B6643">
        <w:rPr>
          <w:rFonts w:ascii="Arial" w:hAnsi="Arial" w:cs="Arial"/>
          <w:sz w:val="24"/>
          <w:szCs w:val="24"/>
        </w:rPr>
        <w:t xml:space="preserve">, </w:t>
      </w:r>
      <w:r>
        <w:rPr>
          <w:rFonts w:ascii="Arial" w:hAnsi="Arial" w:cs="Arial"/>
          <w:sz w:val="24"/>
          <w:szCs w:val="24"/>
        </w:rPr>
        <w:t>por favor, llame al</w:t>
      </w:r>
      <w:r w:rsidR="00EF3975" w:rsidRPr="008B6643">
        <w:rPr>
          <w:rFonts w:ascii="Arial" w:hAnsi="Arial" w:cs="Arial"/>
          <w:sz w:val="24"/>
          <w:szCs w:val="24"/>
        </w:rPr>
        <w:t xml:space="preserve"> </w:t>
      </w:r>
      <w:r w:rsidR="00EF3975" w:rsidRPr="008B6643">
        <w:rPr>
          <w:rFonts w:ascii="Arial" w:hAnsi="Arial" w:cs="Arial"/>
          <w:b/>
          <w:bCs/>
          <w:sz w:val="24"/>
          <w:szCs w:val="24"/>
        </w:rPr>
        <w:t>711 (</w:t>
      </w:r>
      <w:r>
        <w:rPr>
          <w:rFonts w:ascii="Arial" w:hAnsi="Arial" w:cs="Arial"/>
          <w:b/>
          <w:bCs/>
          <w:sz w:val="24"/>
          <w:szCs w:val="24"/>
        </w:rPr>
        <w:t xml:space="preserve">Servicio de transmisión de mensajes del Estado de California - </w:t>
      </w:r>
      <w:r w:rsidR="00EF3975" w:rsidRPr="0043413C">
        <w:rPr>
          <w:rFonts w:ascii="Arial" w:hAnsi="Arial" w:cs="Arial"/>
          <w:b/>
          <w:i/>
          <w:iCs/>
          <w:sz w:val="24"/>
          <w:szCs w:val="24"/>
          <w:lang w:val="es-ES"/>
        </w:rPr>
        <w:t xml:space="preserve">California </w:t>
      </w:r>
      <w:proofErr w:type="spellStart"/>
      <w:r w:rsidR="00EF3975" w:rsidRPr="0043413C">
        <w:rPr>
          <w:rFonts w:ascii="Arial" w:hAnsi="Arial" w:cs="Arial"/>
          <w:b/>
          <w:i/>
          <w:iCs/>
          <w:sz w:val="24"/>
          <w:szCs w:val="24"/>
          <w:lang w:val="es-ES"/>
        </w:rPr>
        <w:t>State</w:t>
      </w:r>
      <w:proofErr w:type="spellEnd"/>
      <w:r w:rsidR="00EF3975" w:rsidRPr="0043413C">
        <w:rPr>
          <w:rFonts w:ascii="Arial" w:hAnsi="Arial" w:cs="Arial"/>
          <w:b/>
          <w:i/>
          <w:iCs/>
          <w:sz w:val="24"/>
          <w:szCs w:val="24"/>
          <w:lang w:val="es-ES"/>
        </w:rPr>
        <w:t xml:space="preserve"> </w:t>
      </w:r>
      <w:proofErr w:type="spellStart"/>
      <w:r w:rsidR="00EF3975" w:rsidRPr="0043413C">
        <w:rPr>
          <w:rFonts w:ascii="Arial" w:hAnsi="Arial" w:cs="Arial"/>
          <w:b/>
          <w:i/>
          <w:iCs/>
          <w:sz w:val="24"/>
          <w:szCs w:val="24"/>
          <w:lang w:val="es-ES"/>
        </w:rPr>
        <w:t>Relay</w:t>
      </w:r>
      <w:proofErr w:type="spellEnd"/>
      <w:r w:rsidR="00EF3975" w:rsidRPr="008B6643">
        <w:rPr>
          <w:rFonts w:ascii="Arial" w:hAnsi="Arial" w:cs="Arial"/>
          <w:b/>
          <w:bCs/>
          <w:sz w:val="24"/>
          <w:szCs w:val="24"/>
        </w:rPr>
        <w:t>)</w:t>
      </w:r>
      <w:r w:rsidR="00EF3975" w:rsidRPr="008B6643">
        <w:rPr>
          <w:rFonts w:ascii="Arial" w:hAnsi="Arial" w:cs="Arial"/>
          <w:sz w:val="24"/>
          <w:szCs w:val="24"/>
        </w:rPr>
        <w:t>.</w:t>
      </w:r>
    </w:p>
    <w:p w14:paraId="474F4593" w14:textId="0FF7AA07" w:rsidR="00EF3975" w:rsidRPr="008B6643" w:rsidRDefault="00E80F45" w:rsidP="003F49FA">
      <w:pPr>
        <w:numPr>
          <w:ilvl w:val="0"/>
          <w:numId w:val="33"/>
        </w:numPr>
        <w:tabs>
          <w:tab w:val="left" w:pos="860"/>
        </w:tabs>
        <w:kinsoku w:val="0"/>
        <w:overflowPunct w:val="0"/>
        <w:spacing w:before="156"/>
        <w:rPr>
          <w:rFonts w:ascii="Arial" w:hAnsi="Arial" w:cs="Arial"/>
          <w:sz w:val="24"/>
          <w:szCs w:val="24"/>
        </w:rPr>
      </w:pPr>
      <w:r>
        <w:rPr>
          <w:rFonts w:ascii="Arial" w:hAnsi="Arial" w:cs="Arial"/>
          <w:sz w:val="24"/>
          <w:szCs w:val="24"/>
          <w:u w:val="single"/>
        </w:rPr>
        <w:t>Por escrito</w:t>
      </w:r>
      <w:r w:rsidR="00EF3975" w:rsidRPr="008B6643">
        <w:rPr>
          <w:rFonts w:ascii="Arial" w:hAnsi="Arial" w:cs="Arial"/>
          <w:sz w:val="24"/>
          <w:szCs w:val="24"/>
        </w:rPr>
        <w:t xml:space="preserve">: </w:t>
      </w:r>
      <w:r>
        <w:rPr>
          <w:rFonts w:ascii="Arial" w:hAnsi="Arial" w:cs="Arial"/>
          <w:sz w:val="24"/>
          <w:szCs w:val="24"/>
        </w:rPr>
        <w:t>Complete un formulario de reclamo o envíe una carta a</w:t>
      </w:r>
      <w:r w:rsidR="00EF3975" w:rsidRPr="008B6643">
        <w:rPr>
          <w:rFonts w:ascii="Arial" w:hAnsi="Arial" w:cs="Arial"/>
          <w:sz w:val="24"/>
          <w:szCs w:val="24"/>
        </w:rPr>
        <w:t>:</w:t>
      </w:r>
    </w:p>
    <w:p w14:paraId="4F51C5DD" w14:textId="77777777" w:rsidR="006D1F40" w:rsidRPr="00E80F45" w:rsidRDefault="00EF3975" w:rsidP="006D1F40">
      <w:pPr>
        <w:tabs>
          <w:tab w:val="left" w:pos="860"/>
        </w:tabs>
        <w:kinsoku w:val="0"/>
        <w:overflowPunct w:val="0"/>
        <w:spacing w:after="0" w:line="240" w:lineRule="auto"/>
        <w:ind w:left="864"/>
        <w:rPr>
          <w:rFonts w:ascii="Arial" w:hAnsi="Arial" w:cs="Arial"/>
          <w:b/>
          <w:bCs/>
          <w:sz w:val="24"/>
          <w:szCs w:val="24"/>
          <w:lang w:val="en-NZ"/>
        </w:rPr>
      </w:pPr>
      <w:bookmarkStart w:id="12" w:name="_Toc103328226"/>
      <w:bookmarkStart w:id="13" w:name="_Toc103762569"/>
      <w:r w:rsidRPr="00E80F45">
        <w:rPr>
          <w:rFonts w:ascii="Arial" w:hAnsi="Arial" w:cs="Arial"/>
          <w:b/>
          <w:bCs/>
          <w:sz w:val="24"/>
          <w:szCs w:val="24"/>
          <w:lang w:val="en-NZ"/>
        </w:rPr>
        <w:t xml:space="preserve">Department of Health Care Services </w:t>
      </w:r>
    </w:p>
    <w:p w14:paraId="6D7BAAD4" w14:textId="77777777" w:rsidR="006D1F40" w:rsidRPr="00E80F45" w:rsidRDefault="00EF3975" w:rsidP="006D1F40">
      <w:pPr>
        <w:tabs>
          <w:tab w:val="left" w:pos="860"/>
        </w:tabs>
        <w:kinsoku w:val="0"/>
        <w:overflowPunct w:val="0"/>
        <w:spacing w:after="0" w:line="240" w:lineRule="auto"/>
        <w:ind w:left="864"/>
        <w:rPr>
          <w:rFonts w:ascii="Arial" w:hAnsi="Arial" w:cs="Arial"/>
          <w:b/>
          <w:sz w:val="24"/>
          <w:szCs w:val="24"/>
          <w:lang w:val="en-NZ"/>
        </w:rPr>
      </w:pPr>
      <w:r w:rsidRPr="00E80F45">
        <w:rPr>
          <w:rFonts w:ascii="Arial" w:hAnsi="Arial" w:cs="Arial"/>
          <w:b/>
          <w:sz w:val="24"/>
          <w:szCs w:val="24"/>
          <w:lang w:val="en-NZ"/>
        </w:rPr>
        <w:t>Office of Civil Rights</w:t>
      </w:r>
      <w:r w:rsidRPr="00E80F45">
        <w:rPr>
          <w:rFonts w:ascii="Arial" w:hAnsi="Arial" w:cs="Arial"/>
          <w:b/>
          <w:sz w:val="24"/>
          <w:szCs w:val="24"/>
          <w:lang w:val="en-NZ"/>
        </w:rPr>
        <w:br/>
        <w:t xml:space="preserve">P.O. Box 997413, MS 0009 </w:t>
      </w:r>
    </w:p>
    <w:p w14:paraId="472D0160" w14:textId="09F9FA97" w:rsidR="00EF3975" w:rsidRPr="0043413C" w:rsidRDefault="00EF3975" w:rsidP="006D1F40">
      <w:pPr>
        <w:tabs>
          <w:tab w:val="left" w:pos="860"/>
        </w:tabs>
        <w:kinsoku w:val="0"/>
        <w:overflowPunct w:val="0"/>
        <w:spacing w:after="0" w:line="240" w:lineRule="auto"/>
        <w:ind w:left="864"/>
        <w:rPr>
          <w:rFonts w:ascii="Arial" w:hAnsi="Arial" w:cs="Arial"/>
          <w:b/>
          <w:sz w:val="24"/>
          <w:szCs w:val="24"/>
          <w:lang w:val="es-ES"/>
        </w:rPr>
      </w:pPr>
      <w:r w:rsidRPr="0043413C">
        <w:rPr>
          <w:rFonts w:ascii="Arial" w:hAnsi="Arial" w:cs="Arial"/>
          <w:b/>
          <w:sz w:val="24"/>
          <w:szCs w:val="24"/>
          <w:lang w:val="es-ES"/>
        </w:rPr>
        <w:t>Sacramento, CA 95899-7413</w:t>
      </w:r>
      <w:bookmarkEnd w:id="12"/>
      <w:bookmarkEnd w:id="13"/>
    </w:p>
    <w:p w14:paraId="560F30BF" w14:textId="77777777" w:rsidR="006D1F40" w:rsidRPr="008B6643" w:rsidRDefault="006D1F40" w:rsidP="006D1F40">
      <w:pPr>
        <w:tabs>
          <w:tab w:val="left" w:pos="860"/>
        </w:tabs>
        <w:kinsoku w:val="0"/>
        <w:overflowPunct w:val="0"/>
        <w:spacing w:after="0" w:line="240" w:lineRule="auto"/>
        <w:ind w:left="864"/>
        <w:rPr>
          <w:rFonts w:ascii="Arial" w:hAnsi="Arial" w:cs="Arial"/>
          <w:sz w:val="24"/>
          <w:szCs w:val="24"/>
        </w:rPr>
      </w:pPr>
    </w:p>
    <w:p w14:paraId="3DB7A90C" w14:textId="19072FA5" w:rsidR="006D1F40" w:rsidRPr="008B6643" w:rsidRDefault="00E80F45" w:rsidP="006D1F40">
      <w:pPr>
        <w:tabs>
          <w:tab w:val="left" w:pos="860"/>
        </w:tabs>
        <w:kinsoku w:val="0"/>
        <w:overflowPunct w:val="0"/>
        <w:spacing w:after="0" w:line="240" w:lineRule="auto"/>
        <w:ind w:left="864"/>
        <w:rPr>
          <w:rFonts w:ascii="Arial" w:hAnsi="Arial" w:cs="Arial"/>
          <w:sz w:val="24"/>
          <w:szCs w:val="24"/>
        </w:rPr>
      </w:pPr>
      <w:r>
        <w:rPr>
          <w:rFonts w:ascii="Arial" w:hAnsi="Arial" w:cs="Arial"/>
          <w:sz w:val="24"/>
          <w:szCs w:val="24"/>
        </w:rPr>
        <w:t>Hay formularios de reclamo disponibles en la página</w:t>
      </w:r>
      <w:r w:rsidR="00EF3975" w:rsidRPr="008B6643">
        <w:rPr>
          <w:rFonts w:ascii="Arial" w:hAnsi="Arial" w:cs="Arial"/>
          <w:sz w:val="24"/>
          <w:szCs w:val="24"/>
        </w:rPr>
        <w:t xml:space="preserve">: </w:t>
      </w:r>
    </w:p>
    <w:p w14:paraId="5CC81377" w14:textId="499D8EFA" w:rsidR="00EF3975" w:rsidRPr="008B6643" w:rsidRDefault="009533EE" w:rsidP="006D1F40">
      <w:pPr>
        <w:tabs>
          <w:tab w:val="left" w:pos="860"/>
        </w:tabs>
        <w:kinsoku w:val="0"/>
        <w:overflowPunct w:val="0"/>
        <w:spacing w:after="0" w:line="240" w:lineRule="auto"/>
        <w:ind w:left="864"/>
        <w:rPr>
          <w:rFonts w:ascii="Arial" w:hAnsi="Arial" w:cs="Arial"/>
          <w:sz w:val="24"/>
          <w:szCs w:val="24"/>
        </w:rPr>
      </w:pPr>
      <w:hyperlink r:id="rId8" w:history="1">
        <w:r w:rsidR="006D1F40" w:rsidRPr="008B6643">
          <w:rPr>
            <w:rStyle w:val="Hyperlink"/>
            <w:rFonts w:ascii="Arial" w:hAnsi="Arial" w:cs="Arial"/>
            <w:sz w:val="24"/>
            <w:szCs w:val="24"/>
          </w:rPr>
          <w:t>https://www.dhcs.ca.gov/discrimination-grievance-procedures</w:t>
        </w:r>
      </w:hyperlink>
    </w:p>
    <w:p w14:paraId="3C82F845" w14:textId="77777777" w:rsidR="003F49FA" w:rsidRPr="008B6643" w:rsidRDefault="003F49FA" w:rsidP="006D1F40">
      <w:pPr>
        <w:tabs>
          <w:tab w:val="left" w:pos="860"/>
        </w:tabs>
        <w:kinsoku w:val="0"/>
        <w:overflowPunct w:val="0"/>
        <w:spacing w:after="0" w:line="240" w:lineRule="auto"/>
        <w:ind w:left="864"/>
        <w:rPr>
          <w:rFonts w:ascii="Arial" w:hAnsi="Arial" w:cs="Arial"/>
          <w:sz w:val="24"/>
          <w:szCs w:val="24"/>
        </w:rPr>
      </w:pPr>
    </w:p>
    <w:p w14:paraId="029FAFC6" w14:textId="1D8E9B0F" w:rsidR="00EF3975" w:rsidRPr="008B6643" w:rsidRDefault="00EF3975" w:rsidP="003F49FA">
      <w:pPr>
        <w:numPr>
          <w:ilvl w:val="0"/>
          <w:numId w:val="33"/>
        </w:numPr>
        <w:tabs>
          <w:tab w:val="left" w:pos="860"/>
        </w:tabs>
        <w:kinsoku w:val="0"/>
        <w:overflowPunct w:val="0"/>
        <w:spacing w:before="156"/>
        <w:rPr>
          <w:rFonts w:ascii="Arial" w:hAnsi="Arial" w:cs="Arial"/>
          <w:sz w:val="24"/>
          <w:szCs w:val="24"/>
        </w:rPr>
      </w:pPr>
      <w:r w:rsidRPr="008B6643">
        <w:rPr>
          <w:rFonts w:ascii="Arial" w:hAnsi="Arial" w:cs="Arial"/>
          <w:sz w:val="24"/>
          <w:szCs w:val="24"/>
          <w:u w:val="single"/>
        </w:rPr>
        <w:t>El</w:t>
      </w:r>
      <w:r w:rsidR="00E80F45">
        <w:rPr>
          <w:rFonts w:ascii="Arial" w:hAnsi="Arial" w:cs="Arial"/>
          <w:sz w:val="24"/>
          <w:szCs w:val="24"/>
          <w:u w:val="single"/>
        </w:rPr>
        <w:t>ectrónicamente</w:t>
      </w:r>
      <w:r w:rsidRPr="008B6643">
        <w:rPr>
          <w:rFonts w:ascii="Arial" w:hAnsi="Arial" w:cs="Arial"/>
          <w:sz w:val="24"/>
          <w:szCs w:val="24"/>
        </w:rPr>
        <w:t xml:space="preserve">: </w:t>
      </w:r>
      <w:r w:rsidR="00E80F45">
        <w:rPr>
          <w:rFonts w:ascii="Arial" w:hAnsi="Arial" w:cs="Arial"/>
          <w:sz w:val="24"/>
          <w:szCs w:val="24"/>
        </w:rPr>
        <w:t>Envíe un correo electrónico a</w:t>
      </w:r>
      <w:r w:rsidRPr="008B6643">
        <w:rPr>
          <w:rFonts w:ascii="Arial" w:hAnsi="Arial" w:cs="Arial"/>
          <w:sz w:val="24"/>
          <w:szCs w:val="24"/>
        </w:rPr>
        <w:t xml:space="preserve"> </w:t>
      </w:r>
      <w:hyperlink r:id="rId9" w:history="1">
        <w:r w:rsidRPr="008B6643">
          <w:rPr>
            <w:rStyle w:val="Hyperlink"/>
            <w:rFonts w:ascii="Arial" w:hAnsi="Arial" w:cs="Arial"/>
            <w:sz w:val="24"/>
            <w:szCs w:val="24"/>
          </w:rPr>
          <w:t>CivilRights@dhcs.ca.gov</w:t>
        </w:r>
      </w:hyperlink>
      <w:r w:rsidRPr="008B6643">
        <w:rPr>
          <w:rFonts w:ascii="Arial" w:hAnsi="Arial" w:cs="Arial"/>
          <w:sz w:val="24"/>
          <w:szCs w:val="24"/>
        </w:rPr>
        <w:t>.</w:t>
      </w:r>
    </w:p>
    <w:p w14:paraId="64FFD912" w14:textId="2679615C" w:rsidR="00EF3975" w:rsidRPr="008B6643" w:rsidRDefault="00003E4F" w:rsidP="00EF3975">
      <w:pPr>
        <w:tabs>
          <w:tab w:val="left" w:pos="860"/>
        </w:tabs>
        <w:kinsoku w:val="0"/>
        <w:overflowPunct w:val="0"/>
        <w:spacing w:before="156"/>
        <w:rPr>
          <w:rFonts w:ascii="Arial" w:hAnsi="Arial" w:cs="Arial"/>
          <w:sz w:val="24"/>
          <w:szCs w:val="24"/>
        </w:rPr>
      </w:pPr>
      <w:r>
        <w:rPr>
          <w:noProof/>
        </w:rPr>
        <mc:AlternateContent>
          <mc:Choice Requires="wps">
            <w:drawing>
              <wp:anchor distT="4294967295" distB="4294967295" distL="0" distR="0" simplePos="0" relativeHeight="251661312" behindDoc="0" locked="0" layoutInCell="0" allowOverlap="1" wp14:anchorId="64BA5299" wp14:editId="443E5616">
                <wp:simplePos x="0" y="0"/>
                <wp:positionH relativeFrom="page">
                  <wp:posOffset>704850</wp:posOffset>
                </wp:positionH>
                <wp:positionV relativeFrom="paragraph">
                  <wp:posOffset>292099</wp:posOffset>
                </wp:positionV>
                <wp:extent cx="5981065" cy="0"/>
                <wp:effectExtent l="0" t="0" r="0" b="0"/>
                <wp:wrapTopAndBottom/>
                <wp:docPr id="111165450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EF9B5" id="Freeform: Shape 2" o:spid="_x0000_s1026" style="position:absolute;margin-left:55.5pt;margin-top:23pt;width:470.95pt;height:0;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5EB6DE2E" w14:textId="74EA7114" w:rsidR="00EF3975" w:rsidRPr="008B6643" w:rsidRDefault="00EF3975" w:rsidP="009C08D8">
      <w:pPr>
        <w:tabs>
          <w:tab w:val="left" w:pos="860"/>
        </w:tabs>
        <w:kinsoku w:val="0"/>
        <w:overflowPunct w:val="0"/>
        <w:spacing w:before="156"/>
        <w:rPr>
          <w:rFonts w:ascii="Arial" w:hAnsi="Arial" w:cs="Arial"/>
          <w:sz w:val="24"/>
          <w:szCs w:val="24"/>
          <w:u w:val="single"/>
        </w:rPr>
      </w:pPr>
    </w:p>
    <w:p w14:paraId="4B05509D" w14:textId="71E821B5" w:rsidR="00EF3975" w:rsidRDefault="00E80F45" w:rsidP="00E80F45">
      <w:pPr>
        <w:autoSpaceDE w:val="0"/>
        <w:autoSpaceDN w:val="0"/>
        <w:adjustRightInd w:val="0"/>
        <w:spacing w:after="0" w:line="240" w:lineRule="auto"/>
        <w:rPr>
          <w:rFonts w:ascii="Arial" w:hAnsi="Arial" w:cs="Arial"/>
          <w:b/>
          <w:bCs/>
          <w:sz w:val="24"/>
          <w:szCs w:val="24"/>
        </w:rPr>
      </w:pPr>
      <w:bookmarkStart w:id="14" w:name="_Toc103328227"/>
      <w:bookmarkStart w:id="15" w:name="_Toc103762570"/>
      <w:r w:rsidRPr="00E80F45">
        <w:rPr>
          <w:rFonts w:ascii="Arial-BoldMT" w:hAnsi="Arial-BoldMT" w:cs="Arial-BoldMT"/>
          <w:b/>
          <w:bCs/>
          <w:sz w:val="24"/>
          <w:szCs w:val="24"/>
          <w:u w:val="single"/>
        </w:rPr>
        <w:lastRenderedPageBreak/>
        <w:t>OFICINA DE DERECHOS CIVILES</w:t>
      </w:r>
      <w:r>
        <w:rPr>
          <w:rFonts w:ascii="Arial-BoldMT" w:hAnsi="Arial-BoldMT" w:cs="Arial-BoldMT"/>
          <w:b/>
          <w:bCs/>
          <w:sz w:val="24"/>
          <w:szCs w:val="24"/>
        </w:rPr>
        <w:t xml:space="preserve"> – DEPARTAMENTO DE SALUD YSERVICIOS HUMANOS DE LOS </w:t>
      </w:r>
      <w:proofErr w:type="gramStart"/>
      <w:r>
        <w:rPr>
          <w:rFonts w:ascii="Arial-BoldMT" w:hAnsi="Arial-BoldMT" w:cs="Arial-BoldMT"/>
          <w:b/>
          <w:bCs/>
          <w:sz w:val="24"/>
          <w:szCs w:val="24"/>
        </w:rPr>
        <w:t>E</w:t>
      </w:r>
      <w:r w:rsidR="00201E86">
        <w:rPr>
          <w:rFonts w:ascii="Arial-BoldMT" w:hAnsi="Arial-BoldMT" w:cs="Arial-BoldMT"/>
          <w:b/>
          <w:bCs/>
          <w:sz w:val="24"/>
          <w:szCs w:val="24"/>
        </w:rPr>
        <w:t>E.UU.</w:t>
      </w:r>
      <w:proofErr w:type="gramEnd"/>
      <w:r w:rsidRPr="008B6643">
        <w:rPr>
          <w:rFonts w:ascii="Arial" w:hAnsi="Arial" w:cs="Arial"/>
          <w:b/>
          <w:bCs/>
          <w:sz w:val="24"/>
          <w:szCs w:val="24"/>
        </w:rPr>
        <w:t xml:space="preserve"> </w:t>
      </w:r>
      <w:bookmarkEnd w:id="14"/>
      <w:bookmarkEnd w:id="15"/>
    </w:p>
    <w:p w14:paraId="4783EB88" w14:textId="6AD47668" w:rsidR="00EF3975" w:rsidRPr="008B6643" w:rsidRDefault="00E80F45" w:rsidP="00E80F45">
      <w:pPr>
        <w:tabs>
          <w:tab w:val="left" w:pos="860"/>
        </w:tabs>
        <w:kinsoku w:val="0"/>
        <w:overflowPunct w:val="0"/>
        <w:spacing w:before="156"/>
        <w:rPr>
          <w:rFonts w:ascii="Arial" w:hAnsi="Arial" w:cs="Arial"/>
          <w:sz w:val="24"/>
          <w:szCs w:val="24"/>
        </w:rPr>
      </w:pPr>
      <w:r w:rsidRPr="00E80F45">
        <w:rPr>
          <w:rFonts w:ascii="Arial" w:hAnsi="Arial" w:cs="Arial"/>
          <w:sz w:val="24"/>
          <w:szCs w:val="24"/>
        </w:rPr>
        <w:t xml:space="preserve">Si cree que ha sido discriminado por motivos de raza, color, </w:t>
      </w:r>
      <w:r w:rsidR="007B109A">
        <w:rPr>
          <w:rFonts w:ascii="Arial" w:hAnsi="Arial" w:cs="Arial"/>
          <w:sz w:val="24"/>
          <w:szCs w:val="24"/>
        </w:rPr>
        <w:t>origen nacional</w:t>
      </w:r>
      <w:r w:rsidRPr="00E80F45">
        <w:rPr>
          <w:rFonts w:ascii="Arial" w:hAnsi="Arial" w:cs="Arial"/>
          <w:sz w:val="24"/>
          <w:szCs w:val="24"/>
        </w:rPr>
        <w:t>, edad,</w:t>
      </w:r>
      <w:r>
        <w:rPr>
          <w:rFonts w:ascii="Arial" w:hAnsi="Arial" w:cs="Arial"/>
          <w:sz w:val="24"/>
          <w:szCs w:val="24"/>
        </w:rPr>
        <w:t xml:space="preserve"> </w:t>
      </w:r>
      <w:r w:rsidRPr="00E80F45">
        <w:rPr>
          <w:rFonts w:ascii="Arial" w:hAnsi="Arial" w:cs="Arial"/>
          <w:sz w:val="24"/>
          <w:szCs w:val="24"/>
        </w:rPr>
        <w:t>discapacidad o sexo, también puede presentar un reclamo sobre derechos civiles</w:t>
      </w:r>
      <w:r>
        <w:rPr>
          <w:rFonts w:ascii="Arial" w:hAnsi="Arial" w:cs="Arial"/>
          <w:sz w:val="24"/>
          <w:szCs w:val="24"/>
        </w:rPr>
        <w:t xml:space="preserve"> </w:t>
      </w:r>
      <w:r w:rsidRPr="00E80F45">
        <w:rPr>
          <w:rFonts w:ascii="Arial" w:hAnsi="Arial" w:cs="Arial"/>
          <w:sz w:val="24"/>
          <w:szCs w:val="24"/>
        </w:rPr>
        <w:t>ante la Oficina de Derechos Civiles del Departamento de Salud y Servicios Humanos</w:t>
      </w:r>
      <w:r>
        <w:rPr>
          <w:rFonts w:ascii="Arial" w:hAnsi="Arial" w:cs="Arial"/>
          <w:sz w:val="24"/>
          <w:szCs w:val="24"/>
        </w:rPr>
        <w:t xml:space="preserve"> </w:t>
      </w:r>
      <w:r w:rsidRPr="00E80F45">
        <w:rPr>
          <w:rFonts w:ascii="Arial" w:hAnsi="Arial" w:cs="Arial"/>
          <w:sz w:val="24"/>
          <w:szCs w:val="24"/>
        </w:rPr>
        <w:t xml:space="preserve">de los </w:t>
      </w:r>
      <w:proofErr w:type="gramStart"/>
      <w:r w:rsidRPr="00E80F45">
        <w:rPr>
          <w:rFonts w:ascii="Arial" w:hAnsi="Arial" w:cs="Arial"/>
          <w:sz w:val="24"/>
          <w:szCs w:val="24"/>
        </w:rPr>
        <w:t>E</w:t>
      </w:r>
      <w:r w:rsidR="00670A2C">
        <w:rPr>
          <w:rFonts w:ascii="Arial" w:hAnsi="Arial" w:cs="Arial"/>
          <w:sz w:val="24"/>
          <w:szCs w:val="24"/>
        </w:rPr>
        <w:t>E.UU.</w:t>
      </w:r>
      <w:proofErr w:type="gramEnd"/>
      <w:r w:rsidRPr="00E80F45">
        <w:rPr>
          <w:rFonts w:ascii="Arial" w:hAnsi="Arial" w:cs="Arial"/>
          <w:sz w:val="24"/>
          <w:szCs w:val="24"/>
        </w:rPr>
        <w:t xml:space="preserve"> por teléfono, por escrito o electrónicamente</w:t>
      </w:r>
      <w:r w:rsidR="00EF3975" w:rsidRPr="008B6643">
        <w:rPr>
          <w:rFonts w:ascii="Arial" w:hAnsi="Arial" w:cs="Arial"/>
          <w:sz w:val="24"/>
          <w:szCs w:val="24"/>
        </w:rPr>
        <w:t>:</w:t>
      </w:r>
    </w:p>
    <w:p w14:paraId="2A41E044" w14:textId="6028D747" w:rsidR="00EF3975" w:rsidRPr="00E80F45" w:rsidRDefault="00E80F45" w:rsidP="001A243A">
      <w:pPr>
        <w:numPr>
          <w:ilvl w:val="0"/>
          <w:numId w:val="33"/>
        </w:numPr>
        <w:tabs>
          <w:tab w:val="left" w:pos="860"/>
        </w:tabs>
        <w:kinsoku w:val="0"/>
        <w:overflowPunct w:val="0"/>
        <w:spacing w:after="0" w:line="240" w:lineRule="auto"/>
        <w:ind w:left="860"/>
        <w:rPr>
          <w:rFonts w:ascii="Arial" w:hAnsi="Arial" w:cs="Arial"/>
          <w:sz w:val="24"/>
          <w:szCs w:val="24"/>
        </w:rPr>
      </w:pPr>
      <w:r w:rsidRPr="00E80F45">
        <w:rPr>
          <w:rFonts w:ascii="Arial" w:hAnsi="Arial" w:cs="Arial"/>
          <w:sz w:val="24"/>
          <w:szCs w:val="24"/>
          <w:u w:val="single"/>
        </w:rPr>
        <w:t>Por teléfono</w:t>
      </w:r>
      <w:r w:rsidR="00EF3975" w:rsidRPr="00E80F45">
        <w:rPr>
          <w:rFonts w:ascii="Arial" w:hAnsi="Arial" w:cs="Arial"/>
          <w:sz w:val="24"/>
          <w:szCs w:val="24"/>
        </w:rPr>
        <w:t xml:space="preserve">: </w:t>
      </w:r>
      <w:r w:rsidRPr="00E80F45">
        <w:rPr>
          <w:rFonts w:ascii="Arial" w:hAnsi="Arial" w:cs="Arial"/>
          <w:sz w:val="24"/>
          <w:szCs w:val="24"/>
        </w:rPr>
        <w:t xml:space="preserve">Llame al </w:t>
      </w:r>
      <w:r w:rsidR="00EF3975" w:rsidRPr="00E80F45">
        <w:rPr>
          <w:rFonts w:ascii="Arial" w:hAnsi="Arial" w:cs="Arial"/>
          <w:b/>
          <w:bCs/>
          <w:sz w:val="24"/>
          <w:szCs w:val="24"/>
        </w:rPr>
        <w:t>1-800-368-1019</w:t>
      </w:r>
      <w:r w:rsidR="00EF3975" w:rsidRPr="00E80F45">
        <w:rPr>
          <w:rFonts w:ascii="Arial" w:hAnsi="Arial" w:cs="Arial"/>
          <w:sz w:val="24"/>
          <w:szCs w:val="24"/>
        </w:rPr>
        <w:t xml:space="preserve">. </w:t>
      </w:r>
      <w:r w:rsidRPr="00E80F45">
        <w:rPr>
          <w:rFonts w:ascii="Arial" w:hAnsi="Arial" w:cs="Arial"/>
          <w:sz w:val="24"/>
          <w:szCs w:val="24"/>
        </w:rPr>
        <w:t>Si no puede hablar u oír bien</w:t>
      </w:r>
      <w:r w:rsidR="00EF3975" w:rsidRPr="00E80F45">
        <w:rPr>
          <w:rFonts w:ascii="Arial" w:hAnsi="Arial" w:cs="Arial"/>
          <w:sz w:val="24"/>
          <w:szCs w:val="24"/>
        </w:rPr>
        <w:t xml:space="preserve">, </w:t>
      </w:r>
      <w:r w:rsidRPr="00E80F45">
        <w:rPr>
          <w:rFonts w:ascii="Arial" w:hAnsi="Arial" w:cs="Arial"/>
          <w:sz w:val="24"/>
          <w:szCs w:val="24"/>
        </w:rPr>
        <w:t xml:space="preserve">por favor, llame al </w:t>
      </w:r>
      <w:bookmarkStart w:id="16" w:name="_Toc103328228"/>
      <w:bookmarkStart w:id="17" w:name="_Toc103762571"/>
      <w:r w:rsidR="00EF3975" w:rsidRPr="00E80F45">
        <w:rPr>
          <w:rFonts w:ascii="Arial" w:hAnsi="Arial" w:cs="Arial"/>
          <w:b/>
          <w:bCs/>
          <w:sz w:val="24"/>
          <w:szCs w:val="24"/>
        </w:rPr>
        <w:t>TTY/TDD 1-800-537-7697</w:t>
      </w:r>
      <w:r w:rsidR="00EF3975" w:rsidRPr="00E80F45">
        <w:rPr>
          <w:rFonts w:ascii="Arial" w:hAnsi="Arial" w:cs="Arial"/>
          <w:sz w:val="24"/>
          <w:szCs w:val="24"/>
        </w:rPr>
        <w:t>.</w:t>
      </w:r>
      <w:bookmarkEnd w:id="16"/>
      <w:bookmarkEnd w:id="17"/>
    </w:p>
    <w:p w14:paraId="3C4550AF" w14:textId="6ECF727F" w:rsidR="00EF3975" w:rsidRPr="008B6643" w:rsidRDefault="00E80F45" w:rsidP="003F49FA">
      <w:pPr>
        <w:numPr>
          <w:ilvl w:val="0"/>
          <w:numId w:val="33"/>
        </w:numPr>
        <w:tabs>
          <w:tab w:val="left" w:pos="860"/>
        </w:tabs>
        <w:kinsoku w:val="0"/>
        <w:overflowPunct w:val="0"/>
        <w:spacing w:before="156"/>
        <w:rPr>
          <w:rFonts w:ascii="Arial" w:hAnsi="Arial" w:cs="Arial"/>
          <w:sz w:val="24"/>
          <w:szCs w:val="24"/>
        </w:rPr>
      </w:pPr>
      <w:r>
        <w:rPr>
          <w:rFonts w:ascii="Arial" w:hAnsi="Arial" w:cs="Arial"/>
          <w:sz w:val="24"/>
          <w:szCs w:val="24"/>
          <w:u w:val="single"/>
        </w:rPr>
        <w:t>Por escrito</w:t>
      </w:r>
      <w:r w:rsidR="00EF3975" w:rsidRPr="008B6643">
        <w:rPr>
          <w:rFonts w:ascii="Arial" w:hAnsi="Arial" w:cs="Arial"/>
          <w:sz w:val="24"/>
          <w:szCs w:val="24"/>
        </w:rPr>
        <w:t xml:space="preserve">: </w:t>
      </w:r>
      <w:r>
        <w:rPr>
          <w:rFonts w:ascii="Arial" w:hAnsi="Arial" w:cs="Arial"/>
          <w:sz w:val="24"/>
          <w:szCs w:val="24"/>
        </w:rPr>
        <w:t>Complete un formulario de reclamo o envíe una carta a</w:t>
      </w:r>
      <w:r w:rsidR="00EF3975" w:rsidRPr="008B6643">
        <w:rPr>
          <w:rFonts w:ascii="Arial" w:hAnsi="Arial" w:cs="Arial"/>
          <w:sz w:val="24"/>
          <w:szCs w:val="24"/>
        </w:rPr>
        <w:t>:</w:t>
      </w:r>
    </w:p>
    <w:p w14:paraId="7205AD70" w14:textId="77777777" w:rsidR="00EF3975" w:rsidRPr="00E80F45" w:rsidRDefault="00EF3975" w:rsidP="006D1F40">
      <w:pPr>
        <w:tabs>
          <w:tab w:val="left" w:pos="860"/>
        </w:tabs>
        <w:kinsoku w:val="0"/>
        <w:overflowPunct w:val="0"/>
        <w:spacing w:after="0" w:line="240" w:lineRule="auto"/>
        <w:ind w:left="860"/>
        <w:rPr>
          <w:rFonts w:ascii="Arial" w:hAnsi="Arial" w:cs="Arial"/>
          <w:sz w:val="24"/>
          <w:szCs w:val="24"/>
          <w:lang w:val="en-NZ"/>
        </w:rPr>
      </w:pPr>
      <w:bookmarkStart w:id="18" w:name="_Toc103328229"/>
      <w:bookmarkStart w:id="19" w:name="_Toc103762572"/>
      <w:r w:rsidRPr="00E80F45">
        <w:rPr>
          <w:rFonts w:ascii="Arial" w:hAnsi="Arial" w:cs="Arial"/>
          <w:b/>
          <w:bCs/>
          <w:sz w:val="24"/>
          <w:szCs w:val="24"/>
          <w:lang w:val="en-NZ"/>
        </w:rPr>
        <w:t>U.S. Department of Health and Human Services</w:t>
      </w:r>
      <w:r w:rsidRPr="00E80F45">
        <w:rPr>
          <w:rFonts w:ascii="Arial" w:hAnsi="Arial" w:cs="Arial"/>
          <w:b/>
          <w:bCs/>
          <w:sz w:val="24"/>
          <w:szCs w:val="24"/>
          <w:lang w:val="en-NZ"/>
        </w:rPr>
        <w:br/>
        <w:t>200 Independence Avenue, SW</w:t>
      </w:r>
      <w:r w:rsidRPr="00E80F45">
        <w:rPr>
          <w:rFonts w:ascii="Arial" w:hAnsi="Arial" w:cs="Arial"/>
          <w:b/>
          <w:bCs/>
          <w:sz w:val="24"/>
          <w:szCs w:val="24"/>
          <w:lang w:val="en-NZ"/>
        </w:rPr>
        <w:br/>
      </w:r>
      <w:r w:rsidRPr="00E80F45">
        <w:rPr>
          <w:rFonts w:ascii="Arial" w:hAnsi="Arial" w:cs="Arial"/>
          <w:b/>
          <w:sz w:val="24"/>
          <w:szCs w:val="24"/>
          <w:lang w:val="en-NZ"/>
        </w:rPr>
        <w:t>Room 509F, HHH Building</w:t>
      </w:r>
      <w:bookmarkEnd w:id="18"/>
      <w:bookmarkEnd w:id="19"/>
      <w:r w:rsidRPr="00E80F45">
        <w:rPr>
          <w:rFonts w:ascii="Arial" w:hAnsi="Arial" w:cs="Arial"/>
          <w:sz w:val="24"/>
          <w:szCs w:val="24"/>
          <w:lang w:val="en-NZ"/>
        </w:rPr>
        <w:t xml:space="preserve"> </w:t>
      </w:r>
    </w:p>
    <w:p w14:paraId="3D57C40A" w14:textId="402A7633" w:rsidR="006D1F40" w:rsidRPr="0043413C" w:rsidRDefault="00EF3975" w:rsidP="006D1F40">
      <w:pPr>
        <w:tabs>
          <w:tab w:val="left" w:pos="860"/>
        </w:tabs>
        <w:kinsoku w:val="0"/>
        <w:overflowPunct w:val="0"/>
        <w:spacing w:after="0" w:line="240" w:lineRule="auto"/>
        <w:ind w:left="864"/>
        <w:rPr>
          <w:rFonts w:ascii="Arial" w:hAnsi="Arial" w:cs="Arial"/>
          <w:b/>
          <w:sz w:val="24"/>
          <w:szCs w:val="24"/>
          <w:lang w:val="es-ES"/>
        </w:rPr>
      </w:pPr>
      <w:bookmarkStart w:id="20" w:name="_Toc103328230"/>
      <w:bookmarkStart w:id="21" w:name="_Toc103762573"/>
      <w:r w:rsidRPr="0043413C">
        <w:rPr>
          <w:rFonts w:ascii="Arial" w:hAnsi="Arial" w:cs="Arial"/>
          <w:b/>
          <w:sz w:val="24"/>
          <w:szCs w:val="24"/>
          <w:lang w:val="es-ES"/>
        </w:rPr>
        <w:t>Washington, D.C. 2020</w:t>
      </w:r>
      <w:bookmarkEnd w:id="20"/>
      <w:r w:rsidRPr="0043413C">
        <w:rPr>
          <w:rFonts w:ascii="Arial" w:hAnsi="Arial" w:cs="Arial"/>
          <w:b/>
          <w:sz w:val="24"/>
          <w:szCs w:val="24"/>
          <w:lang w:val="es-ES"/>
        </w:rPr>
        <w:t>1</w:t>
      </w:r>
      <w:bookmarkEnd w:id="21"/>
    </w:p>
    <w:p w14:paraId="380557DF" w14:textId="77777777" w:rsidR="003F49FA" w:rsidRPr="008B6643" w:rsidRDefault="003F49FA" w:rsidP="006D1F40">
      <w:pPr>
        <w:tabs>
          <w:tab w:val="left" w:pos="860"/>
        </w:tabs>
        <w:kinsoku w:val="0"/>
        <w:overflowPunct w:val="0"/>
        <w:spacing w:after="0" w:line="240" w:lineRule="auto"/>
        <w:ind w:left="864"/>
        <w:rPr>
          <w:rFonts w:ascii="Arial" w:hAnsi="Arial" w:cs="Arial"/>
          <w:b/>
          <w:sz w:val="24"/>
          <w:szCs w:val="24"/>
        </w:rPr>
      </w:pPr>
    </w:p>
    <w:p w14:paraId="790B9914" w14:textId="283B1027" w:rsidR="00EF3975" w:rsidRPr="008B6643" w:rsidRDefault="00E80F45" w:rsidP="0001054D">
      <w:pPr>
        <w:pStyle w:val="ListParagraph"/>
        <w:kinsoku w:val="0"/>
        <w:overflowPunct w:val="0"/>
        <w:ind w:left="907" w:firstLine="0"/>
        <w:rPr>
          <w:b/>
          <w:sz w:val="24"/>
          <w:szCs w:val="24"/>
        </w:rPr>
      </w:pPr>
      <w:r>
        <w:rPr>
          <w:sz w:val="24"/>
          <w:szCs w:val="24"/>
        </w:rPr>
        <w:t>Hay formularios de reclamo disponibles en la página</w:t>
      </w:r>
      <w:r>
        <w:t xml:space="preserve"> </w:t>
      </w:r>
      <w:hyperlink r:id="rId10" w:history="1">
        <w:r w:rsidR="0001054D" w:rsidRPr="008B6643">
          <w:rPr>
            <w:rStyle w:val="Hyperlink"/>
            <w:sz w:val="24"/>
            <w:szCs w:val="24"/>
          </w:rPr>
          <w:t>http://www.hhs.gov/ocr/office/file/index.html</w:t>
        </w:r>
      </w:hyperlink>
      <w:r w:rsidR="00EF3975" w:rsidRPr="008B6643">
        <w:rPr>
          <w:sz w:val="24"/>
          <w:szCs w:val="24"/>
        </w:rPr>
        <w:t>.</w:t>
      </w:r>
    </w:p>
    <w:p w14:paraId="4CFC967E" w14:textId="73CF6153" w:rsidR="00EF3975" w:rsidRPr="008B6643" w:rsidRDefault="00EF3975" w:rsidP="0001054D">
      <w:pPr>
        <w:numPr>
          <w:ilvl w:val="0"/>
          <w:numId w:val="34"/>
        </w:numPr>
        <w:kinsoku w:val="0"/>
        <w:overflowPunct w:val="0"/>
        <w:spacing w:beforeLines="156" w:before="374" w:afterLines="160" w:after="384"/>
        <w:ind w:hanging="229"/>
        <w:rPr>
          <w:rFonts w:ascii="Arial" w:hAnsi="Arial" w:cs="Arial"/>
          <w:sz w:val="24"/>
          <w:szCs w:val="24"/>
        </w:rPr>
      </w:pPr>
      <w:r w:rsidRPr="008B6643">
        <w:rPr>
          <w:rFonts w:ascii="Arial" w:hAnsi="Arial" w:cs="Arial"/>
          <w:sz w:val="24"/>
          <w:szCs w:val="24"/>
          <w:u w:val="single"/>
        </w:rPr>
        <w:t>E</w:t>
      </w:r>
      <w:r w:rsidR="00E80F45">
        <w:rPr>
          <w:rFonts w:ascii="Arial" w:hAnsi="Arial" w:cs="Arial"/>
          <w:sz w:val="24"/>
          <w:szCs w:val="24"/>
          <w:u w:val="single"/>
        </w:rPr>
        <w:t>lectrónicamente</w:t>
      </w:r>
      <w:r w:rsidRPr="008B6643">
        <w:rPr>
          <w:rFonts w:ascii="Arial" w:hAnsi="Arial" w:cs="Arial"/>
          <w:sz w:val="24"/>
          <w:szCs w:val="24"/>
        </w:rPr>
        <w:t>: Visit</w:t>
      </w:r>
      <w:r w:rsidR="00E80F45">
        <w:rPr>
          <w:rFonts w:ascii="Arial" w:hAnsi="Arial" w:cs="Arial"/>
          <w:sz w:val="24"/>
          <w:szCs w:val="24"/>
        </w:rPr>
        <w:t>e el Portal de Reclamos de la Oficina de Derechos Civiles</w:t>
      </w:r>
      <w:r w:rsidR="00670A2C">
        <w:rPr>
          <w:rFonts w:ascii="Arial" w:hAnsi="Arial" w:cs="Arial"/>
          <w:sz w:val="24"/>
          <w:szCs w:val="24"/>
        </w:rPr>
        <w:t>,</w:t>
      </w:r>
      <w:r w:rsidRPr="008B6643">
        <w:rPr>
          <w:rFonts w:ascii="Arial" w:hAnsi="Arial" w:cs="Arial"/>
          <w:sz w:val="24"/>
          <w:szCs w:val="24"/>
        </w:rPr>
        <w:t xml:space="preserve"> </w:t>
      </w:r>
      <w:hyperlink r:id="rId11" w:history="1">
        <w:r w:rsidRPr="008B6643">
          <w:rPr>
            <w:rStyle w:val="Hyperlink"/>
            <w:rFonts w:ascii="Arial" w:hAnsi="Arial" w:cs="Arial"/>
            <w:sz w:val="24"/>
            <w:szCs w:val="24"/>
          </w:rPr>
          <w:t>https://ocrportal.hhs.gov/ocr/portal/lobby.jsf</w:t>
        </w:r>
      </w:hyperlink>
    </w:p>
    <w:p w14:paraId="46955725" w14:textId="77777777" w:rsidR="009C08D8" w:rsidRPr="008B6643" w:rsidRDefault="009C08D8" w:rsidP="00141BF2">
      <w:bookmarkStart w:id="22" w:name="_Hlk112151639"/>
    </w:p>
    <w:bookmarkEnd w:id="22"/>
    <w:p w14:paraId="78EDC9D0" w14:textId="77777777" w:rsidR="009C08D8" w:rsidRPr="008B6643" w:rsidRDefault="009C08D8" w:rsidP="00141BF2"/>
    <w:p w14:paraId="0CAFDAB5" w14:textId="4D29AAD9" w:rsidR="00284049" w:rsidRPr="008B6643" w:rsidRDefault="00F27AD6" w:rsidP="00A92CD7">
      <w:pPr>
        <w:pStyle w:val="Heading1"/>
        <w:bidi w:val="0"/>
        <w:spacing w:after="0" w:line="360" w:lineRule="auto"/>
        <w:contextualSpacing/>
      </w:pPr>
      <w:r w:rsidRPr="008B6643">
        <w:br w:type="column"/>
      </w:r>
      <w:bookmarkStart w:id="23" w:name="_Toc137732063"/>
      <w:bookmarkStart w:id="24" w:name="_Toc120045775"/>
      <w:bookmarkStart w:id="25" w:name="_Toc149150549"/>
      <w:r w:rsidR="00F76ED2">
        <w:lastRenderedPageBreak/>
        <w:t>INFORMACIÓN GENERAL</w:t>
      </w:r>
      <w:bookmarkEnd w:id="23"/>
      <w:bookmarkEnd w:id="24"/>
      <w:bookmarkEnd w:id="25"/>
    </w:p>
    <w:p w14:paraId="67A8BB4C" w14:textId="77777777" w:rsidR="00A808FE" w:rsidRPr="008B6643" w:rsidRDefault="00A808FE" w:rsidP="00A92CD7">
      <w:pPr>
        <w:spacing w:after="0" w:line="360" w:lineRule="auto"/>
        <w:contextualSpacing/>
        <w:rPr>
          <w:rFonts w:ascii="Arial" w:hAnsi="Arial" w:cs="Arial"/>
          <w:b/>
          <w:sz w:val="24"/>
          <w:szCs w:val="24"/>
        </w:rPr>
      </w:pPr>
    </w:p>
    <w:p w14:paraId="3078CC3E" w14:textId="0E9276D8" w:rsidR="00284049" w:rsidRPr="008B6643" w:rsidRDefault="000424CB" w:rsidP="00A92CD7">
      <w:pPr>
        <w:spacing w:after="0" w:line="360" w:lineRule="auto"/>
        <w:contextualSpacing/>
        <w:rPr>
          <w:rFonts w:ascii="Arial" w:hAnsi="Arial" w:cs="Arial"/>
          <w:b/>
          <w:sz w:val="24"/>
          <w:szCs w:val="24"/>
        </w:rPr>
      </w:pPr>
      <w:r>
        <w:rPr>
          <w:rFonts w:ascii="Arial" w:hAnsi="Arial" w:cs="Arial"/>
          <w:b/>
          <w:sz w:val="24"/>
          <w:szCs w:val="24"/>
        </w:rPr>
        <w:t>¿Por qué es importante leer este Manual</w:t>
      </w:r>
      <w:r w:rsidR="007C7C0B" w:rsidRPr="008B6643">
        <w:rPr>
          <w:rFonts w:ascii="Arial" w:hAnsi="Arial" w:cs="Arial"/>
          <w:b/>
          <w:sz w:val="24"/>
          <w:szCs w:val="24"/>
        </w:rPr>
        <w:t>?</w:t>
      </w:r>
    </w:p>
    <w:p w14:paraId="36E3BAEC" w14:textId="2445DF41" w:rsidR="00284049" w:rsidRPr="008B6643" w:rsidRDefault="00284049" w:rsidP="00A92CD7">
      <w:pPr>
        <w:pStyle w:val="NoSpacing"/>
        <w:spacing w:line="360" w:lineRule="auto"/>
        <w:contextualSpacing/>
        <w:rPr>
          <w:rFonts w:ascii="Arial" w:hAnsi="Arial" w:cs="Arial"/>
          <w:sz w:val="24"/>
          <w:szCs w:val="24"/>
          <w:lang w:val="es-US"/>
        </w:rPr>
      </w:pPr>
    </w:p>
    <w:p w14:paraId="3939DDE9" w14:textId="77777777" w:rsidR="000A5C3A" w:rsidRDefault="000A5C3A" w:rsidP="00A92CD7">
      <w:pPr>
        <w:spacing w:after="0" w:line="360" w:lineRule="auto"/>
        <w:contextualSpacing/>
        <w:rPr>
          <w:rFonts w:ascii="Arial" w:hAnsi="Arial" w:cs="Arial"/>
          <w:sz w:val="24"/>
          <w:szCs w:val="24"/>
        </w:rPr>
      </w:pPr>
    </w:p>
    <w:p w14:paraId="1C1DA03D" w14:textId="77777777" w:rsidR="000A5C3A" w:rsidRDefault="000A5C3A" w:rsidP="00A92CD7">
      <w:pPr>
        <w:spacing w:after="0" w:line="360" w:lineRule="auto"/>
        <w:contextualSpacing/>
        <w:rPr>
          <w:rFonts w:ascii="Arial" w:hAnsi="Arial" w:cs="Arial"/>
          <w:sz w:val="24"/>
          <w:szCs w:val="24"/>
        </w:rPr>
      </w:pPr>
    </w:p>
    <w:p w14:paraId="4DE81C35" w14:textId="2D7DA6A4" w:rsidR="000A5C3A" w:rsidRPr="000A5C3A" w:rsidRDefault="000A5C3A" w:rsidP="00A92CD7">
      <w:pPr>
        <w:spacing w:after="0" w:line="360" w:lineRule="auto"/>
        <w:contextualSpacing/>
        <w:rPr>
          <w:rFonts w:ascii="Arial" w:hAnsi="Arial" w:cs="Arial"/>
          <w:sz w:val="24"/>
          <w:szCs w:val="24"/>
          <w:lang w:val="es-ES"/>
        </w:rPr>
      </w:pPr>
      <w:r>
        <w:rPr>
          <w:rFonts w:ascii="Arial" w:hAnsi="Arial" w:cs="Arial"/>
          <w:sz w:val="24"/>
          <w:szCs w:val="24"/>
        </w:rPr>
        <w:t>La</w:t>
      </w:r>
      <w:r w:rsidR="007E402A" w:rsidRPr="007E402A">
        <w:rPr>
          <w:rFonts w:ascii="Arial" w:hAnsi="Arial" w:cs="Arial"/>
          <w:sz w:val="24"/>
          <w:szCs w:val="24"/>
        </w:rPr>
        <w:t xml:space="preserve"> </w:t>
      </w:r>
      <w:proofErr w:type="spellStart"/>
      <w:r w:rsidR="007E402A" w:rsidRPr="007E402A">
        <w:rPr>
          <w:rFonts w:ascii="Arial" w:hAnsi="Arial" w:cs="Arial"/>
          <w:sz w:val="24"/>
          <w:szCs w:val="24"/>
        </w:rPr>
        <w:t>Tehama</w:t>
      </w:r>
      <w:proofErr w:type="spellEnd"/>
      <w:r w:rsidR="007E402A" w:rsidRPr="007E402A">
        <w:rPr>
          <w:rFonts w:ascii="Arial" w:hAnsi="Arial" w:cs="Arial"/>
          <w:sz w:val="24"/>
          <w:szCs w:val="24"/>
        </w:rPr>
        <w:t xml:space="preserve"> County </w:t>
      </w:r>
      <w:proofErr w:type="spellStart"/>
      <w:r w:rsidR="007E402A" w:rsidRPr="007E402A">
        <w:rPr>
          <w:rFonts w:ascii="Arial" w:hAnsi="Arial" w:cs="Arial"/>
          <w:sz w:val="24"/>
          <w:szCs w:val="24"/>
        </w:rPr>
        <w:t>Health</w:t>
      </w:r>
      <w:proofErr w:type="spellEnd"/>
      <w:r w:rsidR="007E402A" w:rsidRPr="007E402A">
        <w:rPr>
          <w:rFonts w:ascii="Arial" w:hAnsi="Arial" w:cs="Arial"/>
          <w:sz w:val="24"/>
          <w:szCs w:val="24"/>
        </w:rPr>
        <w:t xml:space="preserve"> </w:t>
      </w:r>
      <w:proofErr w:type="spellStart"/>
      <w:r w:rsidR="007E402A" w:rsidRPr="007E402A">
        <w:rPr>
          <w:rFonts w:ascii="Arial" w:hAnsi="Arial" w:cs="Arial"/>
          <w:sz w:val="24"/>
          <w:szCs w:val="24"/>
        </w:rPr>
        <w:t>Services</w:t>
      </w:r>
      <w:proofErr w:type="spellEnd"/>
      <w:r w:rsidR="007E402A" w:rsidRPr="007E402A">
        <w:rPr>
          <w:rFonts w:ascii="Arial" w:hAnsi="Arial" w:cs="Arial"/>
          <w:sz w:val="24"/>
          <w:szCs w:val="24"/>
        </w:rPr>
        <w:t xml:space="preserve"> Agency (TCHSA)</w:t>
      </w:r>
      <w:r w:rsidR="005A6E01">
        <w:rPr>
          <w:rFonts w:ascii="Arial" w:hAnsi="Arial" w:cs="Arial"/>
          <w:sz w:val="24"/>
          <w:szCs w:val="24"/>
        </w:rPr>
        <w:t xml:space="preserve"> </w:t>
      </w:r>
      <w:r w:rsidRPr="000A5C3A">
        <w:rPr>
          <w:rFonts w:ascii="Arial" w:hAnsi="Arial" w:cs="Arial"/>
          <w:sz w:val="24"/>
          <w:szCs w:val="24"/>
        </w:rPr>
        <w:t>está comprometida con una comunidad saludable a través del uso de la educación para la salud, la prevención, la evaluación y la intervención temprana</w:t>
      </w:r>
      <w:r>
        <w:rPr>
          <w:rFonts w:ascii="Arial" w:hAnsi="Arial" w:cs="Arial"/>
          <w:sz w:val="24"/>
          <w:szCs w:val="24"/>
        </w:rPr>
        <w:t xml:space="preserve">, </w:t>
      </w:r>
      <w:r w:rsidRPr="000A5C3A">
        <w:rPr>
          <w:rFonts w:ascii="Arial" w:hAnsi="Arial" w:cs="Arial"/>
          <w:sz w:val="24"/>
          <w:szCs w:val="24"/>
        </w:rPr>
        <w:t>y tratamiento con seguimiento cuando sea necesario</w:t>
      </w:r>
      <w:r>
        <w:rPr>
          <w:rFonts w:ascii="Arial" w:hAnsi="Arial" w:cs="Arial"/>
          <w:sz w:val="24"/>
          <w:szCs w:val="24"/>
        </w:rPr>
        <w:t xml:space="preserve">. </w:t>
      </w:r>
      <w:r w:rsidRPr="000A5C3A">
        <w:rPr>
          <w:rFonts w:ascii="Arial" w:hAnsi="Arial" w:cs="Arial"/>
          <w:sz w:val="24"/>
          <w:szCs w:val="24"/>
        </w:rPr>
        <w:t xml:space="preserve">Estamos comprometidos con la prestación de servicios culturalmente competentes y rentables que reconozcan los derechos de los residentes, fomenten su </w:t>
      </w:r>
      <w:proofErr w:type="gramStart"/>
      <w:r w:rsidRPr="000A5C3A">
        <w:rPr>
          <w:rFonts w:ascii="Arial" w:hAnsi="Arial" w:cs="Arial"/>
          <w:sz w:val="24"/>
          <w:szCs w:val="24"/>
        </w:rPr>
        <w:t>participación activa</w:t>
      </w:r>
      <w:proofErr w:type="gramEnd"/>
      <w:r w:rsidRPr="000A5C3A">
        <w:rPr>
          <w:rFonts w:ascii="Arial" w:hAnsi="Arial" w:cs="Arial"/>
          <w:sz w:val="24"/>
          <w:szCs w:val="24"/>
        </w:rPr>
        <w:t xml:space="preserve"> y protejan la confidencialidad</w:t>
      </w:r>
      <w:r>
        <w:rPr>
          <w:rFonts w:ascii="Arial" w:hAnsi="Arial" w:cs="Arial"/>
          <w:sz w:val="24"/>
          <w:szCs w:val="24"/>
        </w:rPr>
        <w:t xml:space="preserve">. </w:t>
      </w:r>
      <w:r w:rsidRPr="000A5C3A">
        <w:rPr>
          <w:rFonts w:ascii="Arial" w:hAnsi="Arial" w:cs="Arial"/>
          <w:sz w:val="24"/>
          <w:szCs w:val="24"/>
        </w:rPr>
        <w:t>Creemos en un sistema integrado de prestación de servicios dentro de TCHSA y a través de asociaciones de cooperación con otras agencias públicas y privadas, así como con la comunidad en general.</w:t>
      </w:r>
      <w:r w:rsidRPr="000A5C3A">
        <w:rPr>
          <w:rFonts w:ascii="Arial" w:hAnsi="Arial" w:cs="Arial"/>
          <w:sz w:val="24"/>
          <w:szCs w:val="24"/>
          <w:lang w:val="es-ES"/>
        </w:rPr>
        <w:t xml:space="preserve"> </w:t>
      </w:r>
    </w:p>
    <w:p w14:paraId="4B721C2A" w14:textId="77777777" w:rsidR="00A808FE" w:rsidRPr="008B6643" w:rsidRDefault="00A808FE" w:rsidP="00A92CD7">
      <w:pPr>
        <w:spacing w:after="0" w:line="360" w:lineRule="auto"/>
        <w:contextualSpacing/>
        <w:rPr>
          <w:rFonts w:ascii="Arial" w:hAnsi="Arial" w:cs="Arial"/>
          <w:sz w:val="24"/>
          <w:szCs w:val="24"/>
        </w:rPr>
      </w:pPr>
    </w:p>
    <w:p w14:paraId="27928241" w14:textId="0CD47616" w:rsidR="007C7C0B" w:rsidRPr="008B6643" w:rsidRDefault="005A6E01" w:rsidP="005A6E01">
      <w:pPr>
        <w:spacing w:after="0" w:line="360" w:lineRule="auto"/>
        <w:contextualSpacing/>
        <w:rPr>
          <w:rFonts w:ascii="Arial" w:hAnsi="Arial" w:cs="Arial"/>
          <w:sz w:val="24"/>
          <w:szCs w:val="24"/>
        </w:rPr>
      </w:pPr>
      <w:r w:rsidRPr="005A6E01">
        <w:rPr>
          <w:rFonts w:ascii="Arial" w:hAnsi="Arial" w:cs="Arial"/>
          <w:sz w:val="24"/>
          <w:szCs w:val="24"/>
        </w:rPr>
        <w:t xml:space="preserve">Este manual le dice cómo obtener los servicios de salud mental especializados de </w:t>
      </w:r>
      <w:proofErr w:type="spellStart"/>
      <w:r w:rsidRPr="005A6E01">
        <w:rPr>
          <w:rFonts w:ascii="Arial" w:hAnsi="Arial" w:cs="Arial"/>
          <w:sz w:val="24"/>
          <w:szCs w:val="24"/>
        </w:rPr>
        <w:t>Medi</w:t>
      </w:r>
      <w:proofErr w:type="spellEnd"/>
      <w:r w:rsidRPr="005A6E01">
        <w:rPr>
          <w:rFonts w:ascii="Arial" w:hAnsi="Arial" w:cs="Arial"/>
          <w:sz w:val="24"/>
          <w:szCs w:val="24"/>
        </w:rPr>
        <w:t>-Cal a</w:t>
      </w:r>
      <w:r>
        <w:rPr>
          <w:rFonts w:ascii="Arial" w:hAnsi="Arial" w:cs="Arial"/>
          <w:sz w:val="24"/>
          <w:szCs w:val="24"/>
        </w:rPr>
        <w:t xml:space="preserve"> </w:t>
      </w:r>
      <w:r w:rsidRPr="005A6E01">
        <w:rPr>
          <w:rFonts w:ascii="Arial" w:hAnsi="Arial" w:cs="Arial"/>
          <w:sz w:val="24"/>
          <w:szCs w:val="24"/>
        </w:rPr>
        <w:t>través de su plan de salud mental del condado. Este manual explica sus beneficios y cómo</w:t>
      </w:r>
      <w:r>
        <w:rPr>
          <w:rFonts w:ascii="Arial" w:hAnsi="Arial" w:cs="Arial"/>
          <w:sz w:val="24"/>
          <w:szCs w:val="24"/>
        </w:rPr>
        <w:t xml:space="preserve"> </w:t>
      </w:r>
      <w:r w:rsidRPr="005A6E01">
        <w:rPr>
          <w:rFonts w:ascii="Arial" w:hAnsi="Arial" w:cs="Arial"/>
          <w:sz w:val="24"/>
          <w:szCs w:val="24"/>
        </w:rPr>
        <w:t>obtener atención. También responderá a muchas de sus preguntas.</w:t>
      </w:r>
    </w:p>
    <w:p w14:paraId="0E6F0507" w14:textId="77777777" w:rsidR="00A808FE" w:rsidRPr="008B6643" w:rsidRDefault="00A808FE" w:rsidP="00A92CD7">
      <w:pPr>
        <w:spacing w:after="0" w:line="360" w:lineRule="auto"/>
        <w:contextualSpacing/>
        <w:rPr>
          <w:rFonts w:ascii="Arial" w:hAnsi="Arial" w:cs="Arial"/>
          <w:sz w:val="24"/>
          <w:szCs w:val="24"/>
        </w:rPr>
      </w:pPr>
    </w:p>
    <w:p w14:paraId="1DBBCCC7" w14:textId="36EBF45D" w:rsidR="00986635" w:rsidRPr="008B6643" w:rsidRDefault="005A6E01" w:rsidP="00A92CD7">
      <w:pPr>
        <w:widowControl w:val="0"/>
        <w:autoSpaceDE w:val="0"/>
        <w:autoSpaceDN w:val="0"/>
        <w:spacing w:after="0" w:line="360" w:lineRule="auto"/>
        <w:contextualSpacing/>
        <w:rPr>
          <w:rFonts w:ascii="Arial" w:eastAsia="Arial" w:hAnsi="Arial" w:cs="Arial"/>
          <w:sz w:val="24"/>
          <w:szCs w:val="24"/>
        </w:rPr>
      </w:pPr>
      <w:r>
        <w:rPr>
          <w:rFonts w:ascii="Arial" w:eastAsia="Arial" w:hAnsi="Arial" w:cs="Arial"/>
          <w:sz w:val="24"/>
          <w:szCs w:val="24"/>
        </w:rPr>
        <w:t>Usted aprenderá</w:t>
      </w:r>
      <w:r w:rsidR="00986635" w:rsidRPr="008B6643">
        <w:rPr>
          <w:rFonts w:ascii="Arial" w:eastAsia="Arial" w:hAnsi="Arial" w:cs="Arial"/>
          <w:sz w:val="24"/>
          <w:szCs w:val="24"/>
        </w:rPr>
        <w:t>:</w:t>
      </w:r>
    </w:p>
    <w:p w14:paraId="58C5ADA6" w14:textId="77777777" w:rsidR="005A6E01" w:rsidRDefault="005A6E01" w:rsidP="003F49FA">
      <w:pPr>
        <w:pStyle w:val="ListParagraph"/>
        <w:numPr>
          <w:ilvl w:val="0"/>
          <w:numId w:val="3"/>
        </w:numPr>
        <w:spacing w:line="360" w:lineRule="auto"/>
        <w:contextualSpacing/>
        <w:rPr>
          <w:sz w:val="24"/>
          <w:szCs w:val="24"/>
        </w:rPr>
      </w:pPr>
      <w:r w:rsidRPr="005A6E01">
        <w:rPr>
          <w:sz w:val="24"/>
          <w:szCs w:val="24"/>
        </w:rPr>
        <w:t>Cómo acceder a los servicios de salud mental especializados</w:t>
      </w:r>
      <w:r w:rsidRPr="008B6643">
        <w:rPr>
          <w:sz w:val="24"/>
          <w:szCs w:val="24"/>
        </w:rPr>
        <w:t xml:space="preserve"> </w:t>
      </w:r>
    </w:p>
    <w:p w14:paraId="72197CAB" w14:textId="48165790" w:rsidR="005A6E01" w:rsidRPr="005A6E01" w:rsidRDefault="005A6E01" w:rsidP="005A6E01">
      <w:pPr>
        <w:pStyle w:val="ListParagraph"/>
        <w:numPr>
          <w:ilvl w:val="0"/>
          <w:numId w:val="3"/>
        </w:numPr>
        <w:spacing w:line="360" w:lineRule="auto"/>
        <w:contextualSpacing/>
        <w:rPr>
          <w:sz w:val="24"/>
          <w:szCs w:val="24"/>
        </w:rPr>
      </w:pPr>
      <w:r w:rsidRPr="005A6E01">
        <w:rPr>
          <w:sz w:val="24"/>
          <w:szCs w:val="24"/>
        </w:rPr>
        <w:t>A qué beneficios tiene acceso</w:t>
      </w:r>
    </w:p>
    <w:p w14:paraId="56D093E5" w14:textId="1C2A0A47" w:rsidR="005A6E01" w:rsidRPr="005A6E01" w:rsidRDefault="005A6E01" w:rsidP="005A6E01">
      <w:pPr>
        <w:pStyle w:val="ListParagraph"/>
        <w:numPr>
          <w:ilvl w:val="0"/>
          <w:numId w:val="3"/>
        </w:numPr>
        <w:spacing w:line="360" w:lineRule="auto"/>
        <w:contextualSpacing/>
        <w:rPr>
          <w:sz w:val="24"/>
          <w:szCs w:val="24"/>
        </w:rPr>
      </w:pPr>
      <w:r w:rsidRPr="005A6E01">
        <w:rPr>
          <w:sz w:val="24"/>
          <w:szCs w:val="24"/>
        </w:rPr>
        <w:t>Qué hacer si tiene alguna pregunta o algún problema</w:t>
      </w:r>
    </w:p>
    <w:p w14:paraId="4A6D2BCD" w14:textId="13D90CE7" w:rsidR="005A6E01" w:rsidRPr="008B6643" w:rsidRDefault="005A6E01" w:rsidP="005A6E01">
      <w:pPr>
        <w:pStyle w:val="ListParagraph"/>
        <w:numPr>
          <w:ilvl w:val="0"/>
          <w:numId w:val="3"/>
        </w:numPr>
        <w:spacing w:line="360" w:lineRule="auto"/>
        <w:contextualSpacing/>
        <w:rPr>
          <w:sz w:val="24"/>
          <w:szCs w:val="24"/>
        </w:rPr>
      </w:pPr>
      <w:r w:rsidRPr="005A6E01">
        <w:rPr>
          <w:sz w:val="24"/>
          <w:szCs w:val="24"/>
        </w:rPr>
        <w:t xml:space="preserve">Sus derechos y responsabilidades como beneficiario de </w:t>
      </w:r>
      <w:proofErr w:type="spellStart"/>
      <w:r w:rsidRPr="005A6E01">
        <w:rPr>
          <w:sz w:val="24"/>
          <w:szCs w:val="24"/>
        </w:rPr>
        <w:t>Medi</w:t>
      </w:r>
      <w:proofErr w:type="spellEnd"/>
      <w:r w:rsidRPr="005A6E01">
        <w:rPr>
          <w:sz w:val="24"/>
          <w:szCs w:val="24"/>
        </w:rPr>
        <w:t>-Cal</w:t>
      </w:r>
    </w:p>
    <w:p w14:paraId="79DEDD88" w14:textId="77777777" w:rsidR="00281AFE" w:rsidRPr="00AF4B39" w:rsidRDefault="00281AFE" w:rsidP="00AF4B39">
      <w:pPr>
        <w:spacing w:line="360" w:lineRule="auto"/>
        <w:contextualSpacing/>
        <w:rPr>
          <w:sz w:val="24"/>
          <w:szCs w:val="24"/>
        </w:rPr>
      </w:pPr>
    </w:p>
    <w:p w14:paraId="4A8FF500" w14:textId="2628CDA2" w:rsidR="00986635" w:rsidRPr="008B6643" w:rsidRDefault="00F76ED2" w:rsidP="00F76ED2">
      <w:pPr>
        <w:pStyle w:val="BodyText"/>
        <w:spacing w:line="360" w:lineRule="auto"/>
        <w:ind w:right="196"/>
        <w:contextualSpacing/>
      </w:pPr>
      <w:r>
        <w:t xml:space="preserve">Si no lee este manual ahora, debe conservarlo para </w:t>
      </w:r>
      <w:r w:rsidR="00AF4B39">
        <w:t xml:space="preserve">poder </w:t>
      </w:r>
      <w:r>
        <w:t>leerlo más tarde. Este manual y otros materiales escritos están disponibles electrónicamente en</w:t>
      </w:r>
      <w:r w:rsidR="000A5C3A" w:rsidRPr="000A5C3A">
        <w:t xml:space="preserve"> </w:t>
      </w:r>
      <w:hyperlink r:id="rId12" w:history="1">
        <w:r w:rsidR="00DD7088" w:rsidRPr="0002785E">
          <w:rPr>
            <w:rStyle w:val="Hyperlink"/>
          </w:rPr>
          <w:t>https://www.tehamacohealthservices.net</w:t>
        </w:r>
      </w:hyperlink>
      <w:r w:rsidR="00DD7088">
        <w:t xml:space="preserve"> </w:t>
      </w:r>
      <w:r w:rsidR="00986635" w:rsidRPr="008B6643">
        <w:t>o</w:t>
      </w:r>
      <w:r>
        <w:t xml:space="preserve"> en forma impresa </w:t>
      </w:r>
      <w:r w:rsidR="0095799A">
        <w:t xml:space="preserve">por parte </w:t>
      </w:r>
      <w:r>
        <w:t xml:space="preserve">del plan </w:t>
      </w:r>
      <w:proofErr w:type="gramStart"/>
      <w:r>
        <w:t>del salud mental</w:t>
      </w:r>
      <w:proofErr w:type="gramEnd"/>
      <w:r>
        <w:t>, de forma gratuita. Llame a su plan de salud mental al</w:t>
      </w:r>
      <w:r w:rsidR="00986635" w:rsidRPr="008B6643">
        <w:t xml:space="preserve"> </w:t>
      </w:r>
      <w:r w:rsidR="00DD7088" w:rsidRPr="00756886">
        <w:rPr>
          <w:spacing w:val="-6"/>
        </w:rPr>
        <w:t>1-800-240-3208</w:t>
      </w:r>
      <w:r w:rsidR="00DD7088">
        <w:t xml:space="preserve"> </w:t>
      </w:r>
      <w:r>
        <w:t>si desea una copia impresa</w:t>
      </w:r>
      <w:r w:rsidR="00986635" w:rsidRPr="008B6643">
        <w:rPr>
          <w:color w:val="000000"/>
        </w:rPr>
        <w:t>.</w:t>
      </w:r>
    </w:p>
    <w:p w14:paraId="3FDEE03A" w14:textId="77777777" w:rsidR="00986635" w:rsidRPr="008B6643" w:rsidRDefault="00986635" w:rsidP="00A92CD7">
      <w:pPr>
        <w:pStyle w:val="BodyText"/>
        <w:spacing w:line="360" w:lineRule="auto"/>
        <w:ind w:right="328"/>
        <w:contextualSpacing/>
      </w:pPr>
    </w:p>
    <w:p w14:paraId="0FB6EBB3" w14:textId="25D9FC78" w:rsidR="00986635" w:rsidRPr="008B6643" w:rsidRDefault="00F76ED2" w:rsidP="00F76ED2">
      <w:pPr>
        <w:pStyle w:val="BodyText"/>
        <w:spacing w:line="360" w:lineRule="auto"/>
        <w:ind w:right="328"/>
        <w:contextualSpacing/>
      </w:pPr>
      <w:r>
        <w:lastRenderedPageBreak/>
        <w:t xml:space="preserve">Use este manual como un complemento de la información </w:t>
      </w:r>
      <w:r w:rsidR="0095799A">
        <w:t xml:space="preserve">que </w:t>
      </w:r>
      <w:r>
        <w:t xml:space="preserve">recibió cuando se inscribió en </w:t>
      </w:r>
      <w:proofErr w:type="spellStart"/>
      <w:r>
        <w:t>Medi</w:t>
      </w:r>
      <w:proofErr w:type="spellEnd"/>
      <w:r>
        <w:t>-Cal</w:t>
      </w:r>
      <w:r w:rsidR="00986635" w:rsidRPr="008B6643">
        <w:t>.</w:t>
      </w:r>
    </w:p>
    <w:p w14:paraId="5D3FA7AC" w14:textId="70F8EC15" w:rsidR="00451F45" w:rsidRPr="008B6643" w:rsidRDefault="00451F45" w:rsidP="00A92CD7">
      <w:pPr>
        <w:spacing w:after="0" w:line="360" w:lineRule="auto"/>
        <w:contextualSpacing/>
        <w:rPr>
          <w:rFonts w:ascii="Arial" w:hAnsi="Arial" w:cs="Arial"/>
          <w:b/>
          <w:bCs/>
          <w:sz w:val="24"/>
          <w:szCs w:val="24"/>
        </w:rPr>
      </w:pPr>
    </w:p>
    <w:p w14:paraId="1885C80F" w14:textId="78674708" w:rsidR="00C96996" w:rsidRPr="008B6643" w:rsidRDefault="00C96996" w:rsidP="00A92CD7">
      <w:pPr>
        <w:spacing w:after="0" w:line="360" w:lineRule="auto"/>
        <w:contextualSpacing/>
        <w:rPr>
          <w:rFonts w:ascii="Arial" w:hAnsi="Arial" w:cs="Arial"/>
          <w:b/>
          <w:bCs/>
          <w:sz w:val="24"/>
          <w:szCs w:val="24"/>
        </w:rPr>
      </w:pPr>
    </w:p>
    <w:p w14:paraId="1FDC1805" w14:textId="58BBFEB1" w:rsidR="00A808FE" w:rsidRPr="008B6643" w:rsidRDefault="00F76ED2" w:rsidP="007547A8">
      <w:pPr>
        <w:keepNext/>
        <w:keepLines/>
        <w:spacing w:after="0" w:line="360" w:lineRule="auto"/>
        <w:contextualSpacing/>
        <w:rPr>
          <w:rFonts w:ascii="Arial" w:hAnsi="Arial" w:cs="Arial"/>
          <w:b/>
          <w:bCs/>
          <w:sz w:val="24"/>
          <w:szCs w:val="24"/>
        </w:rPr>
      </w:pPr>
      <w:r>
        <w:rPr>
          <w:rFonts w:ascii="Arial" w:hAnsi="Arial" w:cs="Arial"/>
          <w:b/>
          <w:bCs/>
          <w:sz w:val="24"/>
          <w:szCs w:val="24"/>
        </w:rPr>
        <w:t>¿Necesita este manual en su idioma o en un formato diferente</w:t>
      </w:r>
      <w:r w:rsidR="00A808FE" w:rsidRPr="008B6643">
        <w:rPr>
          <w:rFonts w:ascii="Arial" w:hAnsi="Arial" w:cs="Arial"/>
          <w:b/>
          <w:bCs/>
          <w:sz w:val="24"/>
          <w:szCs w:val="24"/>
        </w:rPr>
        <w:t>?</w:t>
      </w:r>
    </w:p>
    <w:p w14:paraId="712E0C8E" w14:textId="77777777" w:rsidR="00AE595C" w:rsidRPr="008B6643" w:rsidRDefault="00AE595C" w:rsidP="007547A8">
      <w:pPr>
        <w:keepNext/>
        <w:keepLines/>
        <w:spacing w:after="0" w:line="360" w:lineRule="auto"/>
        <w:contextualSpacing/>
        <w:rPr>
          <w:rFonts w:ascii="Arial" w:hAnsi="Arial" w:cs="Arial"/>
          <w:b/>
          <w:bCs/>
          <w:sz w:val="24"/>
          <w:szCs w:val="24"/>
        </w:rPr>
      </w:pPr>
    </w:p>
    <w:p w14:paraId="2C70F422" w14:textId="79C85B3C" w:rsidR="00A808FE" w:rsidRPr="008B6643" w:rsidRDefault="00F76ED2" w:rsidP="007547A8">
      <w:pPr>
        <w:keepNext/>
        <w:keepLines/>
        <w:spacing w:after="0" w:line="360" w:lineRule="auto"/>
        <w:contextualSpacing/>
        <w:rPr>
          <w:rFonts w:ascii="Arial" w:hAnsi="Arial" w:cs="Arial"/>
          <w:sz w:val="24"/>
          <w:szCs w:val="24"/>
        </w:rPr>
      </w:pPr>
      <w:r w:rsidRPr="00F76ED2">
        <w:rPr>
          <w:rFonts w:ascii="Arial" w:hAnsi="Arial" w:cs="Arial"/>
          <w:sz w:val="24"/>
          <w:szCs w:val="24"/>
        </w:rPr>
        <w:t>Si habla un idioma que no sea inglés, hay servicios gratuitos de intérprete</w:t>
      </w:r>
      <w:r w:rsidR="007547A8">
        <w:rPr>
          <w:rFonts w:ascii="Arial" w:hAnsi="Arial" w:cs="Arial"/>
          <w:sz w:val="24"/>
          <w:szCs w:val="24"/>
        </w:rPr>
        <w:t xml:space="preserve"> oral </w:t>
      </w:r>
      <w:r w:rsidRPr="00F76ED2">
        <w:rPr>
          <w:rFonts w:ascii="Arial" w:hAnsi="Arial" w:cs="Arial"/>
          <w:sz w:val="24"/>
          <w:szCs w:val="24"/>
        </w:rPr>
        <w:t>disponibles para</w:t>
      </w:r>
      <w:r>
        <w:rPr>
          <w:rFonts w:ascii="Arial" w:hAnsi="Arial" w:cs="Arial"/>
          <w:sz w:val="24"/>
          <w:szCs w:val="24"/>
        </w:rPr>
        <w:t xml:space="preserve"> </w:t>
      </w:r>
      <w:r w:rsidRPr="00F76ED2">
        <w:rPr>
          <w:rFonts w:ascii="Arial" w:hAnsi="Arial" w:cs="Arial"/>
          <w:sz w:val="24"/>
          <w:szCs w:val="24"/>
        </w:rPr>
        <w:t>usted. Llame</w:t>
      </w:r>
      <w:r w:rsidRPr="00F76ED2">
        <w:rPr>
          <w:rStyle w:val="BodyTextChar"/>
        </w:rPr>
        <w:t xml:space="preserve"> </w:t>
      </w:r>
      <w:r>
        <w:rPr>
          <w:rStyle w:val="BodyTextChar"/>
        </w:rPr>
        <w:t xml:space="preserve">a </w:t>
      </w:r>
      <w:r w:rsidR="00DD7088">
        <w:rPr>
          <w:rStyle w:val="BodyTextChar"/>
        </w:rPr>
        <w:t xml:space="preserve">TCHSA </w:t>
      </w:r>
      <w:r w:rsidR="00DD7088" w:rsidRPr="009533EE">
        <w:rPr>
          <w:rFonts w:ascii="Arial" w:eastAsia="Arial" w:hAnsi="Arial" w:cs="Arial"/>
          <w:sz w:val="24"/>
          <w:szCs w:val="24"/>
          <w:lang w:val="es-ES"/>
        </w:rPr>
        <w:t>1-800-240-3208</w:t>
      </w:r>
      <w:r w:rsidR="00A808FE" w:rsidRPr="008B6643">
        <w:rPr>
          <w:rStyle w:val="BodyTextChar"/>
        </w:rPr>
        <w:t xml:space="preserve">. </w:t>
      </w:r>
      <w:r w:rsidRPr="00F76ED2">
        <w:rPr>
          <w:rStyle w:val="BodyTextChar"/>
        </w:rPr>
        <w:t>Su plan de salud mental</w:t>
      </w:r>
      <w:r>
        <w:rPr>
          <w:rStyle w:val="BodyTextChar"/>
        </w:rPr>
        <w:t xml:space="preserve"> </w:t>
      </w:r>
      <w:r w:rsidRPr="00F76ED2">
        <w:rPr>
          <w:rStyle w:val="BodyTextChar"/>
        </w:rPr>
        <w:t>está disponible las 24 horas del día, los siete días de la semana</w:t>
      </w:r>
      <w:r w:rsidR="00A808FE" w:rsidRPr="008B6643">
        <w:rPr>
          <w:rFonts w:ascii="Arial" w:hAnsi="Arial" w:cs="Arial"/>
          <w:sz w:val="24"/>
          <w:szCs w:val="24"/>
        </w:rPr>
        <w:t>.</w:t>
      </w:r>
    </w:p>
    <w:p w14:paraId="01DFEB7F" w14:textId="77777777" w:rsidR="00A808FE" w:rsidRPr="008B6643" w:rsidRDefault="00A808FE" w:rsidP="00A92CD7">
      <w:pPr>
        <w:spacing w:after="0" w:line="360" w:lineRule="auto"/>
        <w:contextualSpacing/>
        <w:rPr>
          <w:rFonts w:ascii="Arial" w:hAnsi="Arial" w:cs="Arial"/>
          <w:sz w:val="24"/>
          <w:szCs w:val="24"/>
        </w:rPr>
      </w:pPr>
    </w:p>
    <w:p w14:paraId="6BB5515F" w14:textId="25C37929" w:rsidR="00A808FE" w:rsidRPr="008B6643" w:rsidRDefault="00F76ED2" w:rsidP="00F76ED2">
      <w:pPr>
        <w:pStyle w:val="BodyText"/>
        <w:spacing w:line="360" w:lineRule="auto"/>
        <w:contextualSpacing/>
      </w:pPr>
      <w:r>
        <w:t xml:space="preserve">También puede contactar a su plan de salud mental llamando al </w:t>
      </w:r>
      <w:r w:rsidR="00DD7088" w:rsidRPr="00756886">
        <w:rPr>
          <w:spacing w:val="-6"/>
        </w:rPr>
        <w:t>1-800-240-3208</w:t>
      </w:r>
      <w:r w:rsidR="00A67A21" w:rsidRPr="008B6643">
        <w:t>]</w:t>
      </w:r>
      <w:r w:rsidR="00A808FE" w:rsidRPr="008B6643">
        <w:t xml:space="preserve"> </w:t>
      </w:r>
      <w:r>
        <w:t>si desea este manual u otros materiales escritos en formatos alternativos como letra grande, Braille o audio. Su plan de salud mental lo ayudará</w:t>
      </w:r>
      <w:r w:rsidR="00A808FE" w:rsidRPr="008B6643">
        <w:t>.</w:t>
      </w:r>
    </w:p>
    <w:p w14:paraId="488278CE" w14:textId="77777777" w:rsidR="00A808FE" w:rsidRPr="008B6643" w:rsidRDefault="00A808FE" w:rsidP="00A92CD7">
      <w:pPr>
        <w:spacing w:after="0" w:line="360" w:lineRule="auto"/>
        <w:contextualSpacing/>
        <w:rPr>
          <w:rFonts w:ascii="Arial" w:hAnsi="Arial" w:cs="Arial"/>
          <w:sz w:val="24"/>
          <w:szCs w:val="24"/>
        </w:rPr>
      </w:pPr>
    </w:p>
    <w:p w14:paraId="5AEDF0EF" w14:textId="6A2D9804" w:rsidR="00A808FE" w:rsidRPr="008B6643" w:rsidRDefault="00F76ED2" w:rsidP="00F76ED2">
      <w:pPr>
        <w:spacing w:after="0" w:line="360" w:lineRule="auto"/>
        <w:contextualSpacing/>
        <w:rPr>
          <w:rFonts w:ascii="Arial" w:hAnsi="Arial" w:cs="Arial"/>
          <w:sz w:val="24"/>
          <w:szCs w:val="24"/>
        </w:rPr>
      </w:pPr>
      <w:r w:rsidRPr="00F76ED2">
        <w:rPr>
          <w:rFonts w:ascii="Arial" w:hAnsi="Arial" w:cs="Arial"/>
          <w:sz w:val="24"/>
          <w:szCs w:val="24"/>
        </w:rPr>
        <w:t>Si desea este manual u otros materiales escritos en un idioma que no sea inglés, llame a su</w:t>
      </w:r>
      <w:r>
        <w:rPr>
          <w:rFonts w:ascii="Arial" w:hAnsi="Arial" w:cs="Arial"/>
          <w:sz w:val="24"/>
          <w:szCs w:val="24"/>
        </w:rPr>
        <w:t xml:space="preserve"> </w:t>
      </w:r>
      <w:r w:rsidRPr="00F76ED2">
        <w:rPr>
          <w:rFonts w:ascii="Arial" w:hAnsi="Arial" w:cs="Arial"/>
          <w:sz w:val="24"/>
          <w:szCs w:val="24"/>
        </w:rPr>
        <w:t xml:space="preserve">plan de salud mental. Su plan de salud mental lo ayudará </w:t>
      </w:r>
      <w:r w:rsidR="00AF4B39">
        <w:rPr>
          <w:rFonts w:ascii="Arial" w:hAnsi="Arial" w:cs="Arial"/>
          <w:sz w:val="24"/>
          <w:szCs w:val="24"/>
        </w:rPr>
        <w:t xml:space="preserve">por teléfono </w:t>
      </w:r>
      <w:r w:rsidRPr="00F76ED2">
        <w:rPr>
          <w:rFonts w:ascii="Arial" w:hAnsi="Arial" w:cs="Arial"/>
          <w:sz w:val="24"/>
          <w:szCs w:val="24"/>
        </w:rPr>
        <w:t>en su idioma</w:t>
      </w:r>
      <w:r w:rsidR="00A808FE" w:rsidRPr="008B6643">
        <w:rPr>
          <w:rFonts w:ascii="Arial" w:hAnsi="Arial" w:cs="Arial"/>
          <w:sz w:val="24"/>
          <w:szCs w:val="24"/>
        </w:rPr>
        <w:t>.</w:t>
      </w:r>
    </w:p>
    <w:p w14:paraId="42155EDA" w14:textId="77777777" w:rsidR="00A808FE" w:rsidRPr="008B6643" w:rsidRDefault="00A808FE" w:rsidP="00A92CD7">
      <w:pPr>
        <w:spacing w:after="0" w:line="360" w:lineRule="auto"/>
        <w:contextualSpacing/>
        <w:rPr>
          <w:rFonts w:ascii="Arial" w:hAnsi="Arial" w:cs="Arial"/>
          <w:sz w:val="24"/>
          <w:szCs w:val="24"/>
        </w:rPr>
      </w:pPr>
    </w:p>
    <w:p w14:paraId="17E86C0E" w14:textId="1ABA6F23" w:rsidR="00A808FE" w:rsidRPr="008B6643" w:rsidRDefault="00F76ED2" w:rsidP="00A92CD7">
      <w:pPr>
        <w:spacing w:after="0" w:line="360" w:lineRule="auto"/>
        <w:contextualSpacing/>
        <w:rPr>
          <w:rFonts w:ascii="Arial" w:hAnsi="Arial" w:cs="Arial"/>
          <w:sz w:val="24"/>
          <w:szCs w:val="24"/>
        </w:rPr>
      </w:pPr>
      <w:r w:rsidRPr="00F76ED2">
        <w:rPr>
          <w:rFonts w:ascii="Arial" w:hAnsi="Arial" w:cs="Arial"/>
          <w:sz w:val="24"/>
          <w:szCs w:val="24"/>
        </w:rPr>
        <w:t>Esta información está disponible en los idiomas enumerados a continuación</w:t>
      </w:r>
      <w:r>
        <w:rPr>
          <w:rFonts w:ascii="Arial" w:hAnsi="Arial" w:cs="Arial"/>
          <w:sz w:val="24"/>
          <w:szCs w:val="24"/>
        </w:rPr>
        <w:t>:</w:t>
      </w:r>
      <w:r w:rsidR="00A808FE" w:rsidRPr="008B6643">
        <w:rPr>
          <w:rFonts w:ascii="Arial" w:hAnsi="Arial" w:cs="Arial"/>
          <w:sz w:val="24"/>
          <w:szCs w:val="24"/>
        </w:rPr>
        <w:t xml:space="preserve"> </w:t>
      </w:r>
    </w:p>
    <w:p w14:paraId="7540F004" w14:textId="7FC834DC" w:rsidR="00A808FE" w:rsidRPr="008B6643" w:rsidRDefault="00A808FE" w:rsidP="003F49FA">
      <w:pPr>
        <w:pStyle w:val="ListParagraph"/>
        <w:numPr>
          <w:ilvl w:val="0"/>
          <w:numId w:val="4"/>
        </w:numPr>
        <w:spacing w:line="360" w:lineRule="auto"/>
        <w:contextualSpacing/>
        <w:rPr>
          <w:sz w:val="24"/>
          <w:szCs w:val="24"/>
        </w:rPr>
      </w:pPr>
      <w:r w:rsidRPr="008B6643">
        <w:rPr>
          <w:sz w:val="24"/>
          <w:szCs w:val="24"/>
        </w:rPr>
        <w:t>[</w:t>
      </w:r>
      <w:r w:rsidR="00F76ED2">
        <w:rPr>
          <w:sz w:val="24"/>
          <w:szCs w:val="24"/>
        </w:rPr>
        <w:t>el plan de salud mental debe enumerar idiomas prevalentes</w:t>
      </w:r>
      <w:r w:rsidRPr="008B6643">
        <w:rPr>
          <w:sz w:val="24"/>
          <w:szCs w:val="24"/>
        </w:rPr>
        <w:t>]</w:t>
      </w:r>
    </w:p>
    <w:p w14:paraId="09A38C5F" w14:textId="77777777" w:rsidR="00F27AD6" w:rsidRPr="008B6643" w:rsidRDefault="00F27AD6" w:rsidP="00A92CD7">
      <w:pPr>
        <w:spacing w:after="0" w:line="360" w:lineRule="auto"/>
        <w:contextualSpacing/>
        <w:rPr>
          <w:rFonts w:ascii="Arial" w:hAnsi="Arial" w:cs="Arial"/>
          <w:sz w:val="24"/>
          <w:szCs w:val="24"/>
        </w:rPr>
      </w:pPr>
    </w:p>
    <w:p w14:paraId="24A2E5C5" w14:textId="43190669" w:rsidR="00B478BE" w:rsidRPr="008B6643" w:rsidRDefault="00F76ED2" w:rsidP="00A92CD7">
      <w:pPr>
        <w:spacing w:after="0" w:line="360" w:lineRule="auto"/>
        <w:contextualSpacing/>
        <w:rPr>
          <w:rFonts w:ascii="Arial" w:hAnsi="Arial" w:cs="Arial"/>
          <w:b/>
          <w:bCs/>
          <w:sz w:val="24"/>
          <w:szCs w:val="24"/>
        </w:rPr>
      </w:pPr>
      <w:r>
        <w:rPr>
          <w:rFonts w:ascii="Arial" w:hAnsi="Arial" w:cs="Arial"/>
          <w:b/>
          <w:bCs/>
          <w:sz w:val="24"/>
          <w:szCs w:val="24"/>
        </w:rPr>
        <w:t>¿De qué es responsable mi Plan de Salud Mental</w:t>
      </w:r>
      <w:r w:rsidR="23F07D94" w:rsidRPr="008B6643">
        <w:rPr>
          <w:rFonts w:ascii="Arial" w:hAnsi="Arial" w:cs="Arial"/>
          <w:b/>
          <w:bCs/>
          <w:sz w:val="24"/>
          <w:szCs w:val="24"/>
        </w:rPr>
        <w:t>?</w:t>
      </w:r>
    </w:p>
    <w:p w14:paraId="3B65B2BD" w14:textId="77777777" w:rsidR="00AE595C" w:rsidRPr="008B6643" w:rsidRDefault="00AE595C" w:rsidP="00A92CD7">
      <w:pPr>
        <w:spacing w:after="0" w:line="360" w:lineRule="auto"/>
        <w:contextualSpacing/>
        <w:rPr>
          <w:rFonts w:ascii="Arial" w:hAnsi="Arial" w:cs="Arial"/>
          <w:b/>
          <w:bCs/>
          <w:sz w:val="24"/>
          <w:szCs w:val="24"/>
        </w:rPr>
      </w:pPr>
    </w:p>
    <w:p w14:paraId="0D1EEF90" w14:textId="089A1ADB" w:rsidR="00B478BE" w:rsidRPr="008B6643" w:rsidRDefault="00F76ED2" w:rsidP="00A92CD7">
      <w:pPr>
        <w:spacing w:after="0" w:line="360" w:lineRule="auto"/>
        <w:contextualSpacing/>
        <w:rPr>
          <w:rFonts w:ascii="Arial" w:hAnsi="Arial" w:cs="Arial"/>
          <w:sz w:val="24"/>
          <w:szCs w:val="24"/>
        </w:rPr>
      </w:pPr>
      <w:r w:rsidRPr="00F76ED2">
        <w:rPr>
          <w:rFonts w:ascii="Arial" w:hAnsi="Arial" w:cs="Arial"/>
          <w:sz w:val="24"/>
          <w:szCs w:val="24"/>
        </w:rPr>
        <w:t>Su plan de salud mental es responsable de lo siguiente</w:t>
      </w:r>
      <w:r w:rsidR="00B478BE" w:rsidRPr="008B6643">
        <w:rPr>
          <w:rFonts w:ascii="Arial" w:hAnsi="Arial" w:cs="Arial"/>
          <w:sz w:val="24"/>
          <w:szCs w:val="24"/>
        </w:rPr>
        <w:t>:</w:t>
      </w:r>
    </w:p>
    <w:p w14:paraId="0C42A5A9" w14:textId="02C2FC5D" w:rsidR="00F76ED2" w:rsidRDefault="00F76ED2" w:rsidP="00F76ED2">
      <w:pPr>
        <w:pStyle w:val="ListParagraph"/>
        <w:numPr>
          <w:ilvl w:val="0"/>
          <w:numId w:val="2"/>
        </w:numPr>
        <w:tabs>
          <w:tab w:val="left" w:pos="859"/>
          <w:tab w:val="left" w:pos="860"/>
        </w:tabs>
        <w:spacing w:line="360" w:lineRule="auto"/>
        <w:ind w:right="279"/>
        <w:contextualSpacing/>
        <w:rPr>
          <w:sz w:val="24"/>
          <w:szCs w:val="24"/>
        </w:rPr>
      </w:pPr>
      <w:r w:rsidRPr="00F76ED2">
        <w:rPr>
          <w:sz w:val="24"/>
          <w:szCs w:val="24"/>
        </w:rPr>
        <w:t xml:space="preserve">Averiguar si </w:t>
      </w:r>
      <w:r w:rsidR="0095799A">
        <w:rPr>
          <w:sz w:val="24"/>
          <w:szCs w:val="24"/>
        </w:rPr>
        <w:t xml:space="preserve">usted </w:t>
      </w:r>
      <w:r w:rsidRPr="00F76ED2">
        <w:rPr>
          <w:sz w:val="24"/>
          <w:szCs w:val="24"/>
        </w:rPr>
        <w:t>cumple con los criterios para acceder a los servicios de salud mental</w:t>
      </w:r>
      <w:r>
        <w:rPr>
          <w:sz w:val="24"/>
          <w:szCs w:val="24"/>
        </w:rPr>
        <w:t xml:space="preserve"> </w:t>
      </w:r>
      <w:r w:rsidRPr="00F76ED2">
        <w:rPr>
          <w:sz w:val="24"/>
          <w:szCs w:val="24"/>
        </w:rPr>
        <w:t>especializados del condado o</w:t>
      </w:r>
      <w:r w:rsidR="00AF4B39">
        <w:rPr>
          <w:sz w:val="24"/>
          <w:szCs w:val="24"/>
        </w:rPr>
        <w:t xml:space="preserve"> de</w:t>
      </w:r>
      <w:r w:rsidRPr="00F76ED2">
        <w:rPr>
          <w:sz w:val="24"/>
          <w:szCs w:val="24"/>
        </w:rPr>
        <w:t xml:space="preserve"> su red de proveedores.</w:t>
      </w:r>
    </w:p>
    <w:p w14:paraId="76449E57" w14:textId="0B172775" w:rsidR="00F76ED2" w:rsidRPr="00F76ED2" w:rsidRDefault="00F76ED2" w:rsidP="00F76ED2">
      <w:pPr>
        <w:pStyle w:val="ListParagraph"/>
        <w:numPr>
          <w:ilvl w:val="0"/>
          <w:numId w:val="2"/>
        </w:numPr>
        <w:tabs>
          <w:tab w:val="left" w:pos="859"/>
          <w:tab w:val="left" w:pos="860"/>
        </w:tabs>
        <w:spacing w:line="360" w:lineRule="auto"/>
        <w:ind w:right="279"/>
        <w:contextualSpacing/>
        <w:rPr>
          <w:sz w:val="24"/>
          <w:szCs w:val="24"/>
        </w:rPr>
      </w:pPr>
      <w:r w:rsidRPr="00F76ED2">
        <w:rPr>
          <w:sz w:val="24"/>
          <w:szCs w:val="24"/>
        </w:rPr>
        <w:t xml:space="preserve">Proporcionar una evaluación para determinar si </w:t>
      </w:r>
      <w:r w:rsidR="00AF4B39">
        <w:rPr>
          <w:sz w:val="24"/>
          <w:szCs w:val="24"/>
        </w:rPr>
        <w:t xml:space="preserve">usted </w:t>
      </w:r>
      <w:r w:rsidRPr="00F76ED2">
        <w:rPr>
          <w:sz w:val="24"/>
          <w:szCs w:val="24"/>
        </w:rPr>
        <w:t>necesita servicios de salud</w:t>
      </w:r>
      <w:r>
        <w:rPr>
          <w:sz w:val="24"/>
          <w:szCs w:val="24"/>
        </w:rPr>
        <w:t xml:space="preserve"> </w:t>
      </w:r>
      <w:r w:rsidRPr="00F76ED2">
        <w:rPr>
          <w:sz w:val="24"/>
          <w:szCs w:val="24"/>
        </w:rPr>
        <w:t>mental especializados.</w:t>
      </w:r>
    </w:p>
    <w:p w14:paraId="11FFCE1C" w14:textId="32BA869B" w:rsidR="00B478BE" w:rsidRPr="008B6643" w:rsidRDefault="00F76ED2" w:rsidP="00F76ED2">
      <w:pPr>
        <w:pStyle w:val="ListParagraph"/>
        <w:numPr>
          <w:ilvl w:val="0"/>
          <w:numId w:val="2"/>
        </w:numPr>
        <w:tabs>
          <w:tab w:val="left" w:pos="859"/>
          <w:tab w:val="left" w:pos="860"/>
        </w:tabs>
        <w:spacing w:line="360" w:lineRule="auto"/>
        <w:ind w:right="279"/>
        <w:contextualSpacing/>
        <w:rPr>
          <w:rStyle w:val="BodyTextChar"/>
        </w:rPr>
      </w:pPr>
      <w:r w:rsidRPr="00F76ED2">
        <w:rPr>
          <w:sz w:val="24"/>
          <w:szCs w:val="24"/>
        </w:rPr>
        <w:t>Proporcionar un número de teléfono gratuito que se contest</w:t>
      </w:r>
      <w:r w:rsidR="0095799A">
        <w:rPr>
          <w:sz w:val="24"/>
          <w:szCs w:val="24"/>
        </w:rPr>
        <w:t>e</w:t>
      </w:r>
      <w:r w:rsidRPr="00F76ED2">
        <w:rPr>
          <w:sz w:val="24"/>
          <w:szCs w:val="24"/>
        </w:rPr>
        <w:t xml:space="preserve"> las 24 horas del día, los</w:t>
      </w:r>
      <w:r>
        <w:rPr>
          <w:sz w:val="24"/>
          <w:szCs w:val="24"/>
        </w:rPr>
        <w:t xml:space="preserve"> </w:t>
      </w:r>
      <w:r w:rsidRPr="00F76ED2">
        <w:rPr>
          <w:sz w:val="24"/>
          <w:szCs w:val="24"/>
        </w:rPr>
        <w:t>siete días de la semana, que puede informarle cómo obtener servicios del plan de salud mental</w:t>
      </w:r>
      <w:r w:rsidR="00DD7088">
        <w:rPr>
          <w:sz w:val="24"/>
          <w:szCs w:val="24"/>
        </w:rPr>
        <w:t>,</w:t>
      </w:r>
      <w:r w:rsidR="00DD7088" w:rsidRPr="00756886">
        <w:rPr>
          <w:spacing w:val="-6"/>
          <w:sz w:val="24"/>
          <w:szCs w:val="24"/>
        </w:rPr>
        <w:t>1-800-240-3208</w:t>
      </w:r>
      <w:r w:rsidR="00B478BE" w:rsidRPr="00166855">
        <w:t>.</w:t>
      </w:r>
    </w:p>
    <w:p w14:paraId="737D1A14" w14:textId="51215B2F" w:rsidR="000206E1" w:rsidRPr="000206E1" w:rsidRDefault="000206E1" w:rsidP="000206E1">
      <w:pPr>
        <w:pStyle w:val="ListParagraph"/>
        <w:numPr>
          <w:ilvl w:val="0"/>
          <w:numId w:val="2"/>
        </w:numPr>
        <w:spacing w:line="360" w:lineRule="auto"/>
        <w:contextualSpacing/>
        <w:rPr>
          <w:sz w:val="24"/>
          <w:szCs w:val="24"/>
        </w:rPr>
      </w:pPr>
      <w:r w:rsidRPr="000206E1">
        <w:rPr>
          <w:sz w:val="24"/>
          <w:szCs w:val="24"/>
        </w:rPr>
        <w:lastRenderedPageBreak/>
        <w:t xml:space="preserve">Tener suficientes proveedores cerca </w:t>
      </w:r>
      <w:r w:rsidR="0095799A">
        <w:rPr>
          <w:sz w:val="24"/>
          <w:szCs w:val="24"/>
        </w:rPr>
        <w:t xml:space="preserve">de usted </w:t>
      </w:r>
      <w:r w:rsidRPr="000206E1">
        <w:rPr>
          <w:sz w:val="24"/>
          <w:szCs w:val="24"/>
        </w:rPr>
        <w:t>para asegurarse de que pueda obtener los</w:t>
      </w:r>
      <w:r w:rsidR="00E80F45">
        <w:rPr>
          <w:sz w:val="24"/>
          <w:szCs w:val="24"/>
        </w:rPr>
        <w:t xml:space="preserve"> </w:t>
      </w:r>
      <w:r w:rsidRPr="000206E1">
        <w:rPr>
          <w:sz w:val="24"/>
          <w:szCs w:val="24"/>
        </w:rPr>
        <w:t>servicios de tratamiento de salud mental cubiertos por el plan de salud mental si los</w:t>
      </w:r>
      <w:r>
        <w:rPr>
          <w:sz w:val="24"/>
          <w:szCs w:val="24"/>
        </w:rPr>
        <w:t xml:space="preserve"> </w:t>
      </w:r>
      <w:r w:rsidRPr="000206E1">
        <w:rPr>
          <w:sz w:val="24"/>
          <w:szCs w:val="24"/>
        </w:rPr>
        <w:t>necesita.</w:t>
      </w:r>
    </w:p>
    <w:p w14:paraId="215E60D6" w14:textId="59A3B8A0" w:rsidR="000206E1" w:rsidRPr="000206E1" w:rsidRDefault="000206E1" w:rsidP="000206E1">
      <w:pPr>
        <w:pStyle w:val="ListParagraph"/>
        <w:numPr>
          <w:ilvl w:val="0"/>
          <w:numId w:val="2"/>
        </w:numPr>
        <w:spacing w:line="360" w:lineRule="auto"/>
        <w:contextualSpacing/>
        <w:rPr>
          <w:sz w:val="24"/>
          <w:szCs w:val="24"/>
        </w:rPr>
      </w:pPr>
      <w:r w:rsidRPr="000206E1">
        <w:rPr>
          <w:sz w:val="24"/>
          <w:szCs w:val="24"/>
        </w:rPr>
        <w:t>Informarlo y educarlo sobre los servicios disponibles en su plan de salud mental.</w:t>
      </w:r>
    </w:p>
    <w:p w14:paraId="223C483D" w14:textId="28F23E7A" w:rsidR="000206E1" w:rsidRPr="000206E1" w:rsidRDefault="000206E1" w:rsidP="000206E1">
      <w:pPr>
        <w:pStyle w:val="ListParagraph"/>
        <w:numPr>
          <w:ilvl w:val="0"/>
          <w:numId w:val="2"/>
        </w:numPr>
        <w:spacing w:line="360" w:lineRule="auto"/>
        <w:contextualSpacing/>
        <w:rPr>
          <w:sz w:val="24"/>
          <w:szCs w:val="24"/>
        </w:rPr>
      </w:pPr>
      <w:r w:rsidRPr="000206E1">
        <w:rPr>
          <w:sz w:val="24"/>
          <w:szCs w:val="24"/>
        </w:rPr>
        <w:t xml:space="preserve">Proporcionarle servicios en su idioma o </w:t>
      </w:r>
      <w:r w:rsidR="0095799A">
        <w:rPr>
          <w:sz w:val="24"/>
          <w:szCs w:val="24"/>
        </w:rPr>
        <w:t xml:space="preserve">mediante </w:t>
      </w:r>
      <w:r w:rsidRPr="000206E1">
        <w:rPr>
          <w:sz w:val="24"/>
          <w:szCs w:val="24"/>
        </w:rPr>
        <w:t xml:space="preserve">un intérprete (si es necesario) de </w:t>
      </w:r>
      <w:r w:rsidR="00665F87" w:rsidRPr="000206E1">
        <w:rPr>
          <w:sz w:val="24"/>
          <w:szCs w:val="24"/>
        </w:rPr>
        <w:t>forma gratuita</w:t>
      </w:r>
      <w:r w:rsidRPr="000206E1">
        <w:rPr>
          <w:sz w:val="24"/>
          <w:szCs w:val="24"/>
        </w:rPr>
        <w:t xml:space="preserve"> y hacerle saber que </w:t>
      </w:r>
      <w:r w:rsidR="00C55887">
        <w:rPr>
          <w:sz w:val="24"/>
          <w:szCs w:val="24"/>
        </w:rPr>
        <w:t xml:space="preserve">están disponibles </w:t>
      </w:r>
      <w:r w:rsidRPr="000206E1">
        <w:rPr>
          <w:sz w:val="24"/>
          <w:szCs w:val="24"/>
        </w:rPr>
        <w:t>estos servicios de intérprete.</w:t>
      </w:r>
    </w:p>
    <w:p w14:paraId="79F7E086" w14:textId="1F7C290D" w:rsidR="00B364E8" w:rsidRPr="008B6643" w:rsidRDefault="000206E1" w:rsidP="000206E1">
      <w:pPr>
        <w:pStyle w:val="ListParagraph"/>
        <w:numPr>
          <w:ilvl w:val="0"/>
          <w:numId w:val="2"/>
        </w:numPr>
        <w:spacing w:line="360" w:lineRule="auto"/>
        <w:contextualSpacing/>
        <w:rPr>
          <w:sz w:val="24"/>
          <w:szCs w:val="24"/>
        </w:rPr>
      </w:pPr>
      <w:r w:rsidRPr="000206E1">
        <w:rPr>
          <w:sz w:val="24"/>
          <w:szCs w:val="24"/>
        </w:rPr>
        <w:t xml:space="preserve">Brindarle información escrita sobre lo que está disponible para usted en otros idiomas o </w:t>
      </w:r>
      <w:r w:rsidRPr="0095799A">
        <w:rPr>
          <w:sz w:val="24"/>
          <w:szCs w:val="24"/>
        </w:rPr>
        <w:t>form</w:t>
      </w:r>
      <w:r w:rsidR="00166799">
        <w:rPr>
          <w:sz w:val="24"/>
          <w:szCs w:val="24"/>
        </w:rPr>
        <w:t xml:space="preserve">atos </w:t>
      </w:r>
      <w:r w:rsidRPr="0095799A">
        <w:rPr>
          <w:sz w:val="24"/>
          <w:szCs w:val="24"/>
        </w:rPr>
        <w:t>alternativ</w:t>
      </w:r>
      <w:r w:rsidR="00166799">
        <w:rPr>
          <w:sz w:val="24"/>
          <w:szCs w:val="24"/>
        </w:rPr>
        <w:t>o</w:t>
      </w:r>
      <w:r w:rsidRPr="0095799A">
        <w:rPr>
          <w:sz w:val="24"/>
          <w:szCs w:val="24"/>
        </w:rPr>
        <w:t>s como Braille o letra grande</w:t>
      </w:r>
      <w:r w:rsidR="00B364E8" w:rsidRPr="008B6643">
        <w:rPr>
          <w:sz w:val="24"/>
          <w:szCs w:val="24"/>
        </w:rPr>
        <w:t xml:space="preserve">. </w:t>
      </w:r>
      <w:r w:rsidR="00DD7088" w:rsidRPr="00DD7088">
        <w:rPr>
          <w:sz w:val="24"/>
          <w:szCs w:val="24"/>
        </w:rPr>
        <w:t>Todos los folletos, volantes y volantes de TCHSA están disponibles en inglés y español, así como en inglés con letra grande y en español con letra grande. Para las personas con discapacidad visual, un miembro del personal estará disponible para ayudar con la lectura de los formularios</w:t>
      </w:r>
      <w:r w:rsidR="00B364E8" w:rsidRPr="008B6643">
        <w:rPr>
          <w:sz w:val="24"/>
          <w:szCs w:val="24"/>
        </w:rPr>
        <w:t>.</w:t>
      </w:r>
    </w:p>
    <w:p w14:paraId="3F2F607B" w14:textId="6CA2BBA2" w:rsidR="000206E1" w:rsidRPr="00E80F45" w:rsidRDefault="000206E1" w:rsidP="00E80F45">
      <w:pPr>
        <w:pStyle w:val="ListParagraph"/>
        <w:numPr>
          <w:ilvl w:val="0"/>
          <w:numId w:val="2"/>
        </w:numPr>
        <w:spacing w:line="360" w:lineRule="auto"/>
        <w:contextualSpacing/>
        <w:rPr>
          <w:sz w:val="24"/>
          <w:szCs w:val="24"/>
        </w:rPr>
      </w:pPr>
      <w:bookmarkStart w:id="26" w:name="_Hlk115175071"/>
      <w:r w:rsidRPr="000206E1">
        <w:rPr>
          <w:sz w:val="24"/>
          <w:szCs w:val="24"/>
        </w:rPr>
        <w:t>Notificarle cualquier cambio significativo en la información especificada en este manual,</w:t>
      </w:r>
      <w:r w:rsidR="00E80F45">
        <w:rPr>
          <w:sz w:val="24"/>
          <w:szCs w:val="24"/>
        </w:rPr>
        <w:t xml:space="preserve"> </w:t>
      </w:r>
      <w:r w:rsidRPr="00E80F45">
        <w:rPr>
          <w:sz w:val="24"/>
          <w:szCs w:val="24"/>
        </w:rPr>
        <w:t xml:space="preserve">al menos 30 días antes de la fecha </w:t>
      </w:r>
      <w:r w:rsidR="00C55887" w:rsidRPr="00E80F45">
        <w:rPr>
          <w:sz w:val="24"/>
          <w:szCs w:val="24"/>
        </w:rPr>
        <w:t xml:space="preserve">prevista </w:t>
      </w:r>
      <w:r w:rsidRPr="00E80F45">
        <w:rPr>
          <w:sz w:val="24"/>
          <w:szCs w:val="24"/>
        </w:rPr>
        <w:t xml:space="preserve">de entrada en vigor del cambio. Un cambio se considera significativo cuando hay un aumento o una disminución en la cantidad o el tipo de servicios que están disponibles, o si hay un aumento o una disminución en el número de proveedores de la red, o si hay </w:t>
      </w:r>
      <w:r w:rsidR="0095799A">
        <w:rPr>
          <w:sz w:val="24"/>
          <w:szCs w:val="24"/>
        </w:rPr>
        <w:t xml:space="preserve">cualquier </w:t>
      </w:r>
      <w:r w:rsidRPr="00E80F45">
        <w:rPr>
          <w:sz w:val="24"/>
          <w:szCs w:val="24"/>
        </w:rPr>
        <w:t>otro cambio que pueda afectar a los beneficios que usted recibe a través del plan de salud mental.</w:t>
      </w:r>
    </w:p>
    <w:p w14:paraId="136C6BFD" w14:textId="734E1BF8" w:rsidR="001A7C28" w:rsidRPr="000206E1" w:rsidRDefault="000206E1" w:rsidP="000206E1">
      <w:pPr>
        <w:pStyle w:val="ListParagraph"/>
        <w:numPr>
          <w:ilvl w:val="0"/>
          <w:numId w:val="2"/>
        </w:numPr>
        <w:spacing w:line="360" w:lineRule="auto"/>
        <w:contextualSpacing/>
        <w:rPr>
          <w:sz w:val="24"/>
          <w:szCs w:val="24"/>
        </w:rPr>
      </w:pPr>
      <w:r w:rsidRPr="000206E1">
        <w:rPr>
          <w:sz w:val="24"/>
          <w:szCs w:val="24"/>
        </w:rPr>
        <w:t>Coordinar su atención con otros planes o sistemas de entrega según sea necesario</w:t>
      </w:r>
      <w:r>
        <w:rPr>
          <w:sz w:val="24"/>
          <w:szCs w:val="24"/>
        </w:rPr>
        <w:t xml:space="preserve"> </w:t>
      </w:r>
      <w:r w:rsidRPr="000206E1">
        <w:rPr>
          <w:sz w:val="24"/>
          <w:szCs w:val="24"/>
        </w:rPr>
        <w:t xml:space="preserve">para facilitar las transiciones de atención y guiar las </w:t>
      </w:r>
      <w:r w:rsidR="0095799A">
        <w:rPr>
          <w:sz w:val="24"/>
          <w:szCs w:val="24"/>
        </w:rPr>
        <w:t>remisiones</w:t>
      </w:r>
      <w:r w:rsidRPr="000206E1">
        <w:rPr>
          <w:sz w:val="24"/>
          <w:szCs w:val="24"/>
        </w:rPr>
        <w:t xml:space="preserve"> para los beneficiarios,</w:t>
      </w:r>
      <w:r>
        <w:rPr>
          <w:sz w:val="24"/>
          <w:szCs w:val="24"/>
        </w:rPr>
        <w:t xml:space="preserve"> </w:t>
      </w:r>
      <w:r w:rsidRPr="000206E1">
        <w:rPr>
          <w:sz w:val="24"/>
          <w:szCs w:val="24"/>
        </w:rPr>
        <w:t>asegurando que el ciclo de remisión esté cerrado y que el nuevo proveedor acept</w:t>
      </w:r>
      <w:r w:rsidR="00C55887">
        <w:rPr>
          <w:sz w:val="24"/>
          <w:szCs w:val="24"/>
        </w:rPr>
        <w:t>a</w:t>
      </w:r>
      <w:r w:rsidRPr="000206E1">
        <w:rPr>
          <w:sz w:val="24"/>
          <w:szCs w:val="24"/>
        </w:rPr>
        <w:t xml:space="preserve"> la</w:t>
      </w:r>
      <w:r>
        <w:rPr>
          <w:sz w:val="24"/>
          <w:szCs w:val="24"/>
        </w:rPr>
        <w:t xml:space="preserve"> </w:t>
      </w:r>
      <w:r w:rsidRPr="000206E1">
        <w:rPr>
          <w:sz w:val="24"/>
          <w:szCs w:val="24"/>
        </w:rPr>
        <w:t>atención del beneficiario</w:t>
      </w:r>
      <w:r w:rsidR="503FBC9D" w:rsidRPr="000206E1">
        <w:rPr>
          <w:sz w:val="24"/>
          <w:szCs w:val="24"/>
        </w:rPr>
        <w:t>.</w:t>
      </w:r>
    </w:p>
    <w:bookmarkEnd w:id="26"/>
    <w:p w14:paraId="1CAF9AC1" w14:textId="5E6A9F75" w:rsidR="5E22E685" w:rsidRPr="008B6643" w:rsidRDefault="000206E1" w:rsidP="003F49FA">
      <w:pPr>
        <w:pStyle w:val="ListParagraph"/>
        <w:numPr>
          <w:ilvl w:val="0"/>
          <w:numId w:val="2"/>
        </w:numPr>
        <w:spacing w:line="360" w:lineRule="auto"/>
        <w:contextualSpacing/>
        <w:rPr>
          <w:sz w:val="24"/>
          <w:szCs w:val="24"/>
        </w:rPr>
      </w:pPr>
      <w:r>
        <w:rPr>
          <w:sz w:val="24"/>
          <w:szCs w:val="24"/>
        </w:rPr>
        <w:t xml:space="preserve">Asegurarse de que usted puede continuar accediendo a su proveedor anterior y actual </w:t>
      </w:r>
      <w:r w:rsidR="00C55887">
        <w:rPr>
          <w:sz w:val="24"/>
          <w:szCs w:val="24"/>
        </w:rPr>
        <w:t xml:space="preserve">de </w:t>
      </w:r>
      <w:r>
        <w:rPr>
          <w:sz w:val="24"/>
          <w:szCs w:val="24"/>
        </w:rPr>
        <w:t>fuera de la red durante un periodo de tiempo si el cambio de proveedores haría que su salud se viera afectada o incrementara su riesgo de hospitalización.</w:t>
      </w:r>
    </w:p>
    <w:p w14:paraId="54F090F9" w14:textId="77777777" w:rsidR="00B364E8" w:rsidRPr="008B6643" w:rsidRDefault="00B364E8" w:rsidP="00A92CD7">
      <w:pPr>
        <w:pStyle w:val="ListParagraph"/>
        <w:spacing w:line="360" w:lineRule="auto"/>
        <w:ind w:left="720" w:firstLine="0"/>
        <w:contextualSpacing/>
        <w:rPr>
          <w:sz w:val="24"/>
          <w:szCs w:val="24"/>
        </w:rPr>
      </w:pPr>
    </w:p>
    <w:p w14:paraId="3827074E" w14:textId="7C1A7DE9" w:rsidR="006F5059" w:rsidRPr="008B6643" w:rsidRDefault="00A33F21" w:rsidP="00A92CD7">
      <w:pPr>
        <w:pStyle w:val="Heading1"/>
        <w:bidi w:val="0"/>
        <w:spacing w:after="0" w:line="360" w:lineRule="auto"/>
        <w:contextualSpacing/>
      </w:pPr>
      <w:bookmarkStart w:id="27" w:name="_Toc109642494"/>
      <w:r w:rsidRPr="008B6643">
        <w:br w:type="column"/>
      </w:r>
      <w:bookmarkStart w:id="28" w:name="_Toc137732064"/>
      <w:bookmarkStart w:id="29" w:name="_Toc149150550"/>
      <w:r w:rsidR="1FA47672" w:rsidRPr="008B6643">
        <w:lastRenderedPageBreak/>
        <w:t>I</w:t>
      </w:r>
      <w:r w:rsidR="00E80F45">
        <w:t xml:space="preserve">NFORMACIÓN IMPORTANTE SOBRE EL PROGRAMA </w:t>
      </w:r>
      <w:bookmarkStart w:id="30" w:name="_Toc120045776"/>
      <w:r w:rsidR="49487D65" w:rsidRPr="008B6643">
        <w:t>MEDI-CAL</w:t>
      </w:r>
      <w:bookmarkEnd w:id="27"/>
      <w:bookmarkEnd w:id="28"/>
      <w:bookmarkEnd w:id="29"/>
      <w:bookmarkEnd w:id="30"/>
    </w:p>
    <w:p w14:paraId="76F39041" w14:textId="77777777" w:rsidR="00D521E2" w:rsidRPr="008B6643" w:rsidRDefault="00D521E2" w:rsidP="7BB2C1EC">
      <w:pPr>
        <w:spacing w:after="0" w:line="360" w:lineRule="auto"/>
        <w:contextualSpacing/>
        <w:rPr>
          <w:rFonts w:ascii="Arial" w:hAnsi="Arial" w:cs="Arial"/>
          <w:sz w:val="24"/>
          <w:szCs w:val="24"/>
        </w:rPr>
      </w:pPr>
      <w:bookmarkStart w:id="31" w:name="_What_Are_Emergency_Services?_"/>
      <w:bookmarkEnd w:id="31"/>
    </w:p>
    <w:p w14:paraId="071D186E" w14:textId="40F14013" w:rsidR="000F3183" w:rsidRPr="008B6643" w:rsidRDefault="006B5FE4" w:rsidP="7BB2C1EC">
      <w:pPr>
        <w:spacing w:after="0" w:line="360" w:lineRule="auto"/>
        <w:contextualSpacing/>
        <w:rPr>
          <w:rFonts w:ascii="Arial" w:hAnsi="Arial" w:cs="Arial"/>
          <w:b/>
          <w:bCs/>
          <w:sz w:val="24"/>
          <w:szCs w:val="24"/>
        </w:rPr>
      </w:pPr>
      <w:r>
        <w:rPr>
          <w:rFonts w:ascii="Arial" w:hAnsi="Arial" w:cs="Arial"/>
          <w:b/>
          <w:bCs/>
          <w:sz w:val="24"/>
          <w:szCs w:val="24"/>
        </w:rPr>
        <w:t>¿Hay transporte disponible</w:t>
      </w:r>
      <w:r w:rsidR="3F67C18C" w:rsidRPr="008B6643">
        <w:rPr>
          <w:rFonts w:ascii="Arial" w:hAnsi="Arial" w:cs="Arial"/>
          <w:b/>
          <w:bCs/>
          <w:sz w:val="24"/>
          <w:szCs w:val="24"/>
        </w:rPr>
        <w:t>?</w:t>
      </w:r>
    </w:p>
    <w:p w14:paraId="5308591C" w14:textId="77777777" w:rsidR="002A43D9" w:rsidRPr="008B6643" w:rsidRDefault="002A43D9" w:rsidP="7BB2C1EC">
      <w:pPr>
        <w:spacing w:beforeAutospacing="1" w:afterAutospacing="1" w:line="360" w:lineRule="auto"/>
        <w:contextualSpacing/>
        <w:rPr>
          <w:rFonts w:ascii="Arial" w:eastAsia="Times New Roman" w:hAnsi="Arial" w:cs="Arial"/>
          <w:sz w:val="24"/>
          <w:szCs w:val="24"/>
        </w:rPr>
      </w:pPr>
    </w:p>
    <w:p w14:paraId="2831B850" w14:textId="0BE1ADD2" w:rsidR="000F3183" w:rsidRPr="008B6643" w:rsidRDefault="006B5FE4" w:rsidP="7BB2C1EC">
      <w:pPr>
        <w:spacing w:beforeAutospacing="1" w:afterAutospacing="1" w:line="360" w:lineRule="auto"/>
        <w:contextualSpacing/>
        <w:rPr>
          <w:rFonts w:ascii="Arial" w:eastAsia="Times New Roman" w:hAnsi="Arial" w:cs="Arial"/>
          <w:sz w:val="24"/>
          <w:szCs w:val="24"/>
        </w:rPr>
      </w:pPr>
      <w:r>
        <w:rPr>
          <w:rFonts w:ascii="Arial" w:eastAsia="Times New Roman" w:hAnsi="Arial" w:cs="Arial"/>
          <w:sz w:val="24"/>
          <w:szCs w:val="24"/>
        </w:rPr>
        <w:t>Si usted tiene problemas para llegar a sus citas médicas o citas del plan de salud mental, el programa</w:t>
      </w:r>
      <w:r w:rsidR="3F67C18C" w:rsidRPr="008B6643">
        <w:rPr>
          <w:rFonts w:ascii="Arial" w:eastAsia="Times New Roman" w:hAnsi="Arial" w:cs="Arial"/>
          <w:sz w:val="24"/>
          <w:szCs w:val="24"/>
        </w:rPr>
        <w:t xml:space="preserve"> </w:t>
      </w:r>
      <w:proofErr w:type="spellStart"/>
      <w:r w:rsidR="3F67C18C" w:rsidRPr="008B6643">
        <w:rPr>
          <w:rFonts w:ascii="Arial" w:eastAsia="Times New Roman" w:hAnsi="Arial" w:cs="Arial"/>
          <w:sz w:val="24"/>
          <w:szCs w:val="24"/>
        </w:rPr>
        <w:t>Medi</w:t>
      </w:r>
      <w:proofErr w:type="spellEnd"/>
      <w:r w:rsidR="3F67C18C" w:rsidRPr="008B6643">
        <w:rPr>
          <w:rFonts w:ascii="Arial" w:eastAsia="Times New Roman" w:hAnsi="Arial" w:cs="Arial"/>
          <w:sz w:val="24"/>
          <w:szCs w:val="24"/>
        </w:rPr>
        <w:t xml:space="preserve">-Cal </w:t>
      </w:r>
      <w:r>
        <w:rPr>
          <w:rFonts w:ascii="Arial" w:eastAsia="Times New Roman" w:hAnsi="Arial" w:cs="Arial"/>
          <w:sz w:val="24"/>
          <w:szCs w:val="24"/>
        </w:rPr>
        <w:t xml:space="preserve">puede ayudarle a encontrar transporte. Puede proporcionarse transporte a beneficiarios de </w:t>
      </w:r>
      <w:proofErr w:type="spellStart"/>
      <w:r>
        <w:rPr>
          <w:rFonts w:ascii="Arial" w:eastAsia="Times New Roman" w:hAnsi="Arial" w:cs="Arial"/>
          <w:sz w:val="24"/>
          <w:szCs w:val="24"/>
        </w:rPr>
        <w:t>Medi</w:t>
      </w:r>
      <w:proofErr w:type="spellEnd"/>
      <w:r>
        <w:rPr>
          <w:rFonts w:ascii="Arial" w:eastAsia="Times New Roman" w:hAnsi="Arial" w:cs="Arial"/>
          <w:sz w:val="24"/>
          <w:szCs w:val="24"/>
        </w:rPr>
        <w:t>-Cal que no puedan proporcionar transporte por su cuenta y que tengan una necesidad médica para recibir servicios cubiertos por</w:t>
      </w:r>
      <w:r w:rsidR="3F67C18C" w:rsidRPr="008B6643">
        <w:rPr>
          <w:rFonts w:ascii="Arial" w:eastAsia="Times New Roman" w:hAnsi="Arial" w:cs="Arial"/>
          <w:sz w:val="24"/>
          <w:szCs w:val="24"/>
        </w:rPr>
        <w:t xml:space="preserve"> </w:t>
      </w:r>
      <w:proofErr w:type="spellStart"/>
      <w:r w:rsidR="3F67C18C" w:rsidRPr="008B6643">
        <w:rPr>
          <w:rFonts w:ascii="Arial" w:eastAsia="Times New Roman" w:hAnsi="Arial" w:cs="Arial"/>
          <w:sz w:val="24"/>
          <w:szCs w:val="24"/>
        </w:rPr>
        <w:t>Medi</w:t>
      </w:r>
      <w:proofErr w:type="spellEnd"/>
      <w:r w:rsidR="3F67C18C" w:rsidRPr="008B6643">
        <w:rPr>
          <w:rFonts w:ascii="Arial" w:eastAsia="Times New Roman" w:hAnsi="Arial" w:cs="Arial"/>
          <w:sz w:val="24"/>
          <w:szCs w:val="24"/>
        </w:rPr>
        <w:t>-Cal</w:t>
      </w:r>
      <w:r>
        <w:rPr>
          <w:rFonts w:ascii="Arial" w:eastAsia="Times New Roman" w:hAnsi="Arial" w:cs="Arial"/>
          <w:sz w:val="24"/>
          <w:szCs w:val="24"/>
        </w:rPr>
        <w:t>. Hay dos tipos de transporte para citas</w:t>
      </w:r>
      <w:r w:rsidR="3F67C18C" w:rsidRPr="008B6643">
        <w:rPr>
          <w:rFonts w:ascii="Arial" w:eastAsia="Times New Roman" w:hAnsi="Arial" w:cs="Arial"/>
          <w:sz w:val="24"/>
          <w:szCs w:val="24"/>
        </w:rPr>
        <w:t>:</w:t>
      </w:r>
    </w:p>
    <w:p w14:paraId="300B9816" w14:textId="3C7572AE" w:rsidR="000F3183" w:rsidRPr="008B6643" w:rsidRDefault="00E12719" w:rsidP="00E12719">
      <w:pPr>
        <w:pStyle w:val="ListParagraph"/>
        <w:widowControl/>
        <w:numPr>
          <w:ilvl w:val="0"/>
          <w:numId w:val="28"/>
        </w:numPr>
        <w:spacing w:line="360" w:lineRule="auto"/>
        <w:contextualSpacing/>
        <w:rPr>
          <w:rFonts w:eastAsia="MS Mincho"/>
          <w:sz w:val="24"/>
          <w:szCs w:val="24"/>
        </w:rPr>
      </w:pPr>
      <w:r>
        <w:rPr>
          <w:sz w:val="24"/>
          <w:szCs w:val="24"/>
        </w:rPr>
        <w:t>El transporte no médico es el transporte mediante vehículo propio o privado para personas que no tienen otra forma de llegar a su cita.</w:t>
      </w:r>
      <w:r w:rsidR="3F67C18C" w:rsidRPr="008B6643">
        <w:rPr>
          <w:sz w:val="24"/>
          <w:szCs w:val="24"/>
        </w:rPr>
        <w:t xml:space="preserve"> </w:t>
      </w:r>
    </w:p>
    <w:p w14:paraId="66A58908" w14:textId="001EA335" w:rsidR="000F3183" w:rsidRPr="008B6643" w:rsidRDefault="00E12719" w:rsidP="003F49FA">
      <w:pPr>
        <w:pStyle w:val="ListParagraph"/>
        <w:widowControl/>
        <w:numPr>
          <w:ilvl w:val="0"/>
          <w:numId w:val="28"/>
        </w:numPr>
        <w:spacing w:line="360" w:lineRule="auto"/>
        <w:contextualSpacing/>
        <w:rPr>
          <w:rFonts w:eastAsia="MS Mincho"/>
          <w:sz w:val="24"/>
          <w:szCs w:val="24"/>
        </w:rPr>
      </w:pPr>
      <w:r>
        <w:rPr>
          <w:sz w:val="24"/>
          <w:szCs w:val="24"/>
        </w:rPr>
        <w:t>El transporte no médico de emergencia es el transporte mediante ambulancia, camioneta para sillas de ruedas o camioneta para camillas para aquellos que no puedan usar transporte público o privado.</w:t>
      </w:r>
      <w:r w:rsidR="3F67C18C" w:rsidRPr="008B6643">
        <w:rPr>
          <w:sz w:val="24"/>
          <w:szCs w:val="24"/>
        </w:rPr>
        <w:t xml:space="preserve"> </w:t>
      </w:r>
    </w:p>
    <w:p w14:paraId="78312B4B" w14:textId="23264B29" w:rsidR="000F3183" w:rsidRPr="008B6643" w:rsidRDefault="00997B5B" w:rsidP="7BB2C1EC">
      <w:pPr>
        <w:spacing w:beforeAutospacing="1" w:afterAutospacing="1" w:line="360" w:lineRule="auto"/>
        <w:contextualSpacing/>
        <w:rPr>
          <w:rFonts w:ascii="Arial" w:eastAsia="Times New Roman" w:hAnsi="Arial" w:cs="Arial"/>
          <w:sz w:val="24"/>
          <w:szCs w:val="24"/>
        </w:rPr>
      </w:pPr>
      <w:r>
        <w:rPr>
          <w:rFonts w:ascii="Arial" w:eastAsia="Times New Roman" w:hAnsi="Arial" w:cs="Arial"/>
          <w:sz w:val="24"/>
          <w:szCs w:val="24"/>
        </w:rPr>
        <w:t xml:space="preserve">Hay disponible </w:t>
      </w:r>
      <w:r w:rsidR="00665F87">
        <w:rPr>
          <w:rFonts w:ascii="Arial" w:eastAsia="Times New Roman" w:hAnsi="Arial" w:cs="Arial"/>
          <w:sz w:val="24"/>
          <w:szCs w:val="24"/>
        </w:rPr>
        <w:t>transporte</w:t>
      </w:r>
      <w:r>
        <w:rPr>
          <w:rFonts w:ascii="Arial" w:eastAsia="Times New Roman" w:hAnsi="Arial" w:cs="Arial"/>
          <w:sz w:val="24"/>
          <w:szCs w:val="24"/>
        </w:rPr>
        <w:t xml:space="preserve"> para viajes a la farmacia o para recoger suministros médicos, prótesis, ortopedia y demás equipo necesario. Para más información y ayuda sobre transporte, comuníquese con su plan de atención administrada.</w:t>
      </w:r>
    </w:p>
    <w:p w14:paraId="03A84DCA" w14:textId="5CAD5FAB" w:rsidR="000F3183" w:rsidRPr="008B6643" w:rsidRDefault="00997B5B" w:rsidP="7BB2C1EC">
      <w:pPr>
        <w:spacing w:after="0" w:line="360" w:lineRule="auto"/>
        <w:contextualSpacing/>
        <w:rPr>
          <w:rFonts w:ascii="Arial" w:hAnsi="Arial" w:cs="Arial"/>
          <w:sz w:val="24"/>
          <w:szCs w:val="24"/>
        </w:rPr>
      </w:pPr>
      <w:r>
        <w:rPr>
          <w:rFonts w:ascii="Arial" w:hAnsi="Arial" w:cs="Arial"/>
          <w:sz w:val="24"/>
          <w:szCs w:val="24"/>
        </w:rPr>
        <w:t xml:space="preserve">Si usted tiene </w:t>
      </w:r>
      <w:proofErr w:type="spellStart"/>
      <w:r w:rsidR="3F67C18C" w:rsidRPr="008B6643">
        <w:rPr>
          <w:rFonts w:ascii="Arial" w:hAnsi="Arial" w:cs="Arial"/>
          <w:sz w:val="24"/>
          <w:szCs w:val="24"/>
        </w:rPr>
        <w:t>Medi</w:t>
      </w:r>
      <w:proofErr w:type="spellEnd"/>
      <w:r w:rsidR="3F67C18C" w:rsidRPr="008B6643">
        <w:rPr>
          <w:rFonts w:ascii="Arial" w:hAnsi="Arial" w:cs="Arial"/>
          <w:sz w:val="24"/>
          <w:szCs w:val="24"/>
        </w:rPr>
        <w:t>-</w:t>
      </w:r>
      <w:proofErr w:type="gramStart"/>
      <w:r w:rsidR="3F67C18C" w:rsidRPr="008B6643">
        <w:rPr>
          <w:rFonts w:ascii="Arial" w:hAnsi="Arial" w:cs="Arial"/>
          <w:sz w:val="24"/>
          <w:szCs w:val="24"/>
        </w:rPr>
        <w:t>Cal</w:t>
      </w:r>
      <w:proofErr w:type="gramEnd"/>
      <w:r w:rsidR="3F67C18C" w:rsidRPr="008B6643">
        <w:rPr>
          <w:rFonts w:ascii="Arial" w:hAnsi="Arial" w:cs="Arial"/>
          <w:sz w:val="24"/>
          <w:szCs w:val="24"/>
        </w:rPr>
        <w:t xml:space="preserve"> </w:t>
      </w:r>
      <w:r>
        <w:rPr>
          <w:rFonts w:ascii="Arial" w:hAnsi="Arial" w:cs="Arial"/>
          <w:sz w:val="24"/>
          <w:szCs w:val="24"/>
        </w:rPr>
        <w:t xml:space="preserve">pero no está inscrito en </w:t>
      </w:r>
      <w:r w:rsidR="00A30AA9">
        <w:rPr>
          <w:rFonts w:ascii="Arial" w:hAnsi="Arial" w:cs="Arial"/>
          <w:sz w:val="24"/>
          <w:szCs w:val="24"/>
        </w:rPr>
        <w:t>un plan de atención administrada, y usted necesita transporte no médico a un servicio relacionado con la salud, puede contactar</w:t>
      </w:r>
      <w:r w:rsidR="002A2FF5">
        <w:rPr>
          <w:rFonts w:ascii="Arial" w:hAnsi="Arial" w:cs="Arial"/>
          <w:sz w:val="24"/>
          <w:szCs w:val="24"/>
        </w:rPr>
        <w:t xml:space="preserve"> directamente</w:t>
      </w:r>
      <w:r w:rsidR="00A30AA9">
        <w:rPr>
          <w:rFonts w:ascii="Arial" w:hAnsi="Arial" w:cs="Arial"/>
          <w:sz w:val="24"/>
          <w:szCs w:val="24"/>
        </w:rPr>
        <w:t xml:space="preserve"> al proveedor de transporte no médico o a su proveedor</w:t>
      </w:r>
      <w:r w:rsidR="002A2FF5">
        <w:rPr>
          <w:rFonts w:ascii="Arial" w:hAnsi="Arial" w:cs="Arial"/>
          <w:sz w:val="24"/>
          <w:szCs w:val="24"/>
        </w:rPr>
        <w:t xml:space="preserve"> para obtener ayuda</w:t>
      </w:r>
      <w:r w:rsidR="00A30AA9">
        <w:rPr>
          <w:rFonts w:ascii="Arial" w:hAnsi="Arial" w:cs="Arial"/>
          <w:sz w:val="24"/>
          <w:szCs w:val="24"/>
        </w:rPr>
        <w:t xml:space="preserve">. </w:t>
      </w:r>
      <w:r w:rsidR="00E427CC" w:rsidRPr="006F71D0">
        <w:rPr>
          <w:rFonts w:ascii="Arial" w:hAnsi="Arial" w:cs="Arial"/>
          <w:sz w:val="24"/>
          <w:szCs w:val="24"/>
        </w:rPr>
        <w:t>Cuando se ponga en contacto con la compañía de transporte, le pedirán información sobre la fecha y hora de su cita</w:t>
      </w:r>
      <w:r w:rsidR="00E427CC">
        <w:rPr>
          <w:rFonts w:ascii="Arial" w:hAnsi="Arial" w:cs="Arial"/>
          <w:sz w:val="24"/>
          <w:szCs w:val="24"/>
        </w:rPr>
        <w:t xml:space="preserve">. </w:t>
      </w:r>
      <w:r w:rsidR="00A30AA9">
        <w:rPr>
          <w:rFonts w:ascii="Arial" w:hAnsi="Arial" w:cs="Arial"/>
          <w:sz w:val="24"/>
          <w:szCs w:val="24"/>
        </w:rPr>
        <w:t>Si necesita transporte médico no de emergencia, su proveedor puede prescribir transporte médico no de emergencia y ponerl</w:t>
      </w:r>
      <w:r w:rsidR="002A2FF5">
        <w:rPr>
          <w:rFonts w:ascii="Arial" w:hAnsi="Arial" w:cs="Arial"/>
          <w:sz w:val="24"/>
          <w:szCs w:val="24"/>
        </w:rPr>
        <w:t>o</w:t>
      </w:r>
      <w:r w:rsidR="00A30AA9">
        <w:rPr>
          <w:rFonts w:ascii="Arial" w:hAnsi="Arial" w:cs="Arial"/>
          <w:sz w:val="24"/>
          <w:szCs w:val="24"/>
        </w:rPr>
        <w:t xml:space="preserve"> en contacto con un proveedor de transporte para coordinar su viaje de ida y vuelta a su(s) cita(s).</w:t>
      </w:r>
    </w:p>
    <w:p w14:paraId="5106D8FD" w14:textId="0EBF44AB" w:rsidR="00071165" w:rsidRPr="008B6643" w:rsidRDefault="00071165" w:rsidP="7BB2C1EC">
      <w:pPr>
        <w:spacing w:after="0" w:line="360" w:lineRule="auto"/>
        <w:contextualSpacing/>
        <w:rPr>
          <w:rFonts w:ascii="Arial" w:hAnsi="Arial" w:cs="Arial"/>
          <w:sz w:val="24"/>
          <w:szCs w:val="24"/>
        </w:rPr>
      </w:pPr>
    </w:p>
    <w:p w14:paraId="5ABA1708" w14:textId="77777777" w:rsidR="00071165" w:rsidRDefault="00071165" w:rsidP="7BB2C1EC">
      <w:pPr>
        <w:spacing w:after="0" w:line="360" w:lineRule="auto"/>
        <w:contextualSpacing/>
        <w:rPr>
          <w:rFonts w:ascii="Arial" w:hAnsi="Arial" w:cs="Arial"/>
          <w:sz w:val="24"/>
          <w:szCs w:val="24"/>
        </w:rPr>
      </w:pPr>
    </w:p>
    <w:p w14:paraId="40DFBF3E" w14:textId="77777777" w:rsidR="00DD7088" w:rsidRDefault="00DD7088" w:rsidP="7BB2C1EC">
      <w:pPr>
        <w:spacing w:after="0" w:line="360" w:lineRule="auto"/>
        <w:contextualSpacing/>
        <w:rPr>
          <w:rFonts w:ascii="Arial" w:hAnsi="Arial" w:cs="Arial"/>
          <w:sz w:val="24"/>
          <w:szCs w:val="24"/>
        </w:rPr>
      </w:pPr>
    </w:p>
    <w:p w14:paraId="5E08171E" w14:textId="77777777" w:rsidR="00DD7088" w:rsidRDefault="00DD7088" w:rsidP="7BB2C1EC">
      <w:pPr>
        <w:spacing w:after="0" w:line="360" w:lineRule="auto"/>
        <w:contextualSpacing/>
        <w:rPr>
          <w:rFonts w:ascii="Arial" w:hAnsi="Arial" w:cs="Arial"/>
          <w:sz w:val="24"/>
          <w:szCs w:val="24"/>
        </w:rPr>
      </w:pPr>
    </w:p>
    <w:p w14:paraId="7B5F39DF" w14:textId="77777777" w:rsidR="00DD7088" w:rsidRDefault="00DD7088" w:rsidP="7BB2C1EC">
      <w:pPr>
        <w:spacing w:after="0" w:line="360" w:lineRule="auto"/>
        <w:contextualSpacing/>
        <w:rPr>
          <w:rFonts w:ascii="Arial" w:hAnsi="Arial" w:cs="Arial"/>
          <w:sz w:val="24"/>
          <w:szCs w:val="24"/>
        </w:rPr>
      </w:pPr>
    </w:p>
    <w:p w14:paraId="25ED2EC2" w14:textId="3654536C" w:rsidR="000F3183" w:rsidRPr="008B6643" w:rsidRDefault="00E12719" w:rsidP="00A92CD7">
      <w:pPr>
        <w:pStyle w:val="BodyText"/>
        <w:spacing w:line="360" w:lineRule="auto"/>
        <w:contextualSpacing/>
        <w:rPr>
          <w:b/>
          <w:bCs/>
        </w:rPr>
      </w:pPr>
      <w:r w:rsidRPr="00E12719">
        <w:rPr>
          <w:b/>
          <w:bCs/>
        </w:rPr>
        <w:lastRenderedPageBreak/>
        <w:t>¿Qué son los servicios de emergencia</w:t>
      </w:r>
      <w:r w:rsidR="000F3183" w:rsidRPr="008B6643">
        <w:rPr>
          <w:b/>
          <w:bCs/>
        </w:rPr>
        <w:t>?</w:t>
      </w:r>
    </w:p>
    <w:p w14:paraId="00F1718E" w14:textId="77777777" w:rsidR="000F3183" w:rsidRPr="008B6643" w:rsidRDefault="000F3183" w:rsidP="00A92CD7">
      <w:pPr>
        <w:pStyle w:val="BodyText"/>
        <w:spacing w:line="360" w:lineRule="auto"/>
        <w:contextualSpacing/>
      </w:pPr>
    </w:p>
    <w:p w14:paraId="3C247E5A" w14:textId="5686B132" w:rsidR="000F3183" w:rsidRPr="008B6643" w:rsidRDefault="00E12719" w:rsidP="00A92CD7">
      <w:pPr>
        <w:spacing w:after="0" w:line="360" w:lineRule="auto"/>
        <w:contextualSpacing/>
        <w:rPr>
          <w:rFonts w:ascii="Arial" w:hAnsi="Arial" w:cs="Arial"/>
          <w:sz w:val="24"/>
          <w:szCs w:val="24"/>
        </w:rPr>
      </w:pPr>
      <w:r w:rsidRPr="00E12719">
        <w:rPr>
          <w:rFonts w:ascii="Arial" w:hAnsi="Arial" w:cs="Arial"/>
          <w:sz w:val="24"/>
          <w:szCs w:val="24"/>
        </w:rPr>
        <w:t>Los servicios de emergencia son servicios para beneficiarios que experimentan una condición médica inesperada, incluida una condición médica psiquiátrica de emergencia</w:t>
      </w:r>
      <w:r w:rsidR="000F3183" w:rsidRPr="008B6643">
        <w:rPr>
          <w:rFonts w:ascii="Arial" w:hAnsi="Arial" w:cs="Arial"/>
          <w:sz w:val="24"/>
          <w:szCs w:val="24"/>
        </w:rPr>
        <w:t>.</w:t>
      </w:r>
    </w:p>
    <w:p w14:paraId="0ECB3A9C" w14:textId="71918DD0" w:rsidR="000F3183" w:rsidRPr="008B6643" w:rsidRDefault="00E12719" w:rsidP="00A92CD7">
      <w:pPr>
        <w:spacing w:after="0" w:line="360" w:lineRule="auto"/>
        <w:contextualSpacing/>
        <w:rPr>
          <w:rFonts w:ascii="Arial" w:hAnsi="Arial" w:cs="Arial"/>
          <w:sz w:val="24"/>
          <w:szCs w:val="24"/>
        </w:rPr>
      </w:pPr>
      <w:r w:rsidRPr="00E12719">
        <w:rPr>
          <w:rFonts w:ascii="Arial" w:hAnsi="Arial" w:cs="Arial"/>
          <w:sz w:val="24"/>
          <w:szCs w:val="24"/>
        </w:rPr>
        <w:t>Una condición médica de emergencia tiene síntomas tan severos (</w:t>
      </w:r>
      <w:r w:rsidR="00C55887">
        <w:rPr>
          <w:rFonts w:ascii="Arial" w:hAnsi="Arial" w:cs="Arial"/>
          <w:sz w:val="24"/>
          <w:szCs w:val="24"/>
        </w:rPr>
        <w:t xml:space="preserve">entre ellos, </w:t>
      </w:r>
      <w:r w:rsidRPr="00E12719">
        <w:rPr>
          <w:rFonts w:ascii="Arial" w:hAnsi="Arial" w:cs="Arial"/>
          <w:sz w:val="24"/>
          <w:szCs w:val="24"/>
        </w:rPr>
        <w:t>posiblemente</w:t>
      </w:r>
      <w:r w:rsidR="00C55887">
        <w:rPr>
          <w:rFonts w:ascii="Arial" w:hAnsi="Arial" w:cs="Arial"/>
          <w:sz w:val="24"/>
          <w:szCs w:val="24"/>
        </w:rPr>
        <w:t xml:space="preserve">, </w:t>
      </w:r>
      <w:r w:rsidRPr="00E12719">
        <w:rPr>
          <w:rFonts w:ascii="Arial" w:hAnsi="Arial" w:cs="Arial"/>
          <w:sz w:val="24"/>
          <w:szCs w:val="24"/>
        </w:rPr>
        <w:t>un dolor severo) que una persona promedio podría esperar razonablemente que</w:t>
      </w:r>
      <w:r w:rsidR="00567F68">
        <w:rPr>
          <w:rFonts w:ascii="Arial" w:hAnsi="Arial" w:cs="Arial"/>
          <w:sz w:val="24"/>
          <w:szCs w:val="24"/>
        </w:rPr>
        <w:t xml:space="preserve"> </w:t>
      </w:r>
      <w:r w:rsidR="00567F68" w:rsidRPr="00E12719">
        <w:rPr>
          <w:rFonts w:ascii="Arial" w:hAnsi="Arial" w:cs="Arial"/>
          <w:sz w:val="24"/>
          <w:szCs w:val="24"/>
        </w:rPr>
        <w:t>podría suceder</w:t>
      </w:r>
      <w:r w:rsidRPr="00E12719">
        <w:rPr>
          <w:rFonts w:ascii="Arial" w:hAnsi="Arial" w:cs="Arial"/>
          <w:sz w:val="24"/>
          <w:szCs w:val="24"/>
        </w:rPr>
        <w:t xml:space="preserve"> lo siguiente en cualquier momento</w:t>
      </w:r>
      <w:r w:rsidR="000F3183" w:rsidRPr="008B6643">
        <w:rPr>
          <w:rFonts w:ascii="Arial" w:hAnsi="Arial" w:cs="Arial"/>
          <w:sz w:val="24"/>
          <w:szCs w:val="24"/>
        </w:rPr>
        <w:t>:</w:t>
      </w:r>
    </w:p>
    <w:p w14:paraId="0E8AB7E1" w14:textId="5969226F" w:rsidR="00E12719" w:rsidRPr="00E12719" w:rsidRDefault="00E12719" w:rsidP="00E12719">
      <w:pPr>
        <w:pStyle w:val="ListParagraph"/>
        <w:numPr>
          <w:ilvl w:val="0"/>
          <w:numId w:val="5"/>
        </w:numPr>
        <w:tabs>
          <w:tab w:val="left" w:pos="859"/>
          <w:tab w:val="left" w:pos="860"/>
        </w:tabs>
        <w:spacing w:line="360" w:lineRule="auto"/>
        <w:ind w:right="426"/>
        <w:contextualSpacing/>
        <w:rPr>
          <w:sz w:val="24"/>
          <w:szCs w:val="24"/>
        </w:rPr>
      </w:pPr>
      <w:r w:rsidRPr="00E12719">
        <w:rPr>
          <w:sz w:val="24"/>
          <w:szCs w:val="24"/>
        </w:rPr>
        <w:t>La salud de la persona (o la salud de un niño por nacer) podría estar en serios problemas</w:t>
      </w:r>
    </w:p>
    <w:p w14:paraId="7ABCFE43" w14:textId="77FA53AE" w:rsidR="00E12719" w:rsidRPr="00E12719" w:rsidRDefault="00567F68" w:rsidP="00E12719">
      <w:pPr>
        <w:pStyle w:val="ListParagraph"/>
        <w:numPr>
          <w:ilvl w:val="0"/>
          <w:numId w:val="5"/>
        </w:numPr>
        <w:tabs>
          <w:tab w:val="left" w:pos="859"/>
          <w:tab w:val="left" w:pos="860"/>
        </w:tabs>
        <w:spacing w:line="360" w:lineRule="auto"/>
        <w:ind w:right="426"/>
        <w:contextualSpacing/>
        <w:rPr>
          <w:sz w:val="24"/>
          <w:szCs w:val="24"/>
        </w:rPr>
      </w:pPr>
      <w:r>
        <w:rPr>
          <w:sz w:val="24"/>
          <w:szCs w:val="24"/>
        </w:rPr>
        <w:t>Causa daño grave a la forma en que funciona su cuerpo</w:t>
      </w:r>
    </w:p>
    <w:p w14:paraId="517EF506" w14:textId="76D55807" w:rsidR="00E12719" w:rsidRPr="008B6643" w:rsidRDefault="00567F68" w:rsidP="00E12719">
      <w:pPr>
        <w:pStyle w:val="ListParagraph"/>
        <w:numPr>
          <w:ilvl w:val="0"/>
          <w:numId w:val="5"/>
        </w:numPr>
        <w:tabs>
          <w:tab w:val="left" w:pos="859"/>
          <w:tab w:val="left" w:pos="860"/>
        </w:tabs>
        <w:spacing w:line="360" w:lineRule="auto"/>
        <w:ind w:right="426"/>
        <w:contextualSpacing/>
        <w:rPr>
          <w:sz w:val="24"/>
          <w:szCs w:val="24"/>
        </w:rPr>
      </w:pPr>
      <w:r>
        <w:rPr>
          <w:sz w:val="24"/>
          <w:szCs w:val="24"/>
        </w:rPr>
        <w:t>Causa daño grave a</w:t>
      </w:r>
      <w:r w:rsidR="00E12719" w:rsidRPr="00E12719">
        <w:rPr>
          <w:sz w:val="24"/>
          <w:szCs w:val="24"/>
        </w:rPr>
        <w:t xml:space="preserve"> cualquier órgano o parte del cuerpo</w:t>
      </w:r>
    </w:p>
    <w:p w14:paraId="7BBE122D" w14:textId="77777777" w:rsidR="00A33F21" w:rsidRPr="008B6643" w:rsidRDefault="00A33F21" w:rsidP="00A92CD7">
      <w:pPr>
        <w:tabs>
          <w:tab w:val="left" w:pos="859"/>
          <w:tab w:val="left" w:pos="860"/>
        </w:tabs>
        <w:spacing w:after="0" w:line="360" w:lineRule="auto"/>
        <w:contextualSpacing/>
        <w:rPr>
          <w:rFonts w:ascii="Arial" w:hAnsi="Arial" w:cs="Arial"/>
          <w:sz w:val="24"/>
          <w:szCs w:val="24"/>
        </w:rPr>
      </w:pPr>
    </w:p>
    <w:p w14:paraId="476FD68E" w14:textId="4F4D7552" w:rsidR="006D39E9" w:rsidRPr="008B6643" w:rsidRDefault="00E12719" w:rsidP="00A92CD7">
      <w:pPr>
        <w:spacing w:after="0" w:line="360" w:lineRule="auto"/>
        <w:contextualSpacing/>
        <w:rPr>
          <w:rFonts w:ascii="Arial" w:hAnsi="Arial" w:cs="Arial"/>
          <w:sz w:val="24"/>
          <w:szCs w:val="24"/>
        </w:rPr>
      </w:pPr>
      <w:r w:rsidRPr="00E12719">
        <w:rPr>
          <w:rFonts w:ascii="Arial" w:hAnsi="Arial" w:cs="Arial"/>
          <w:sz w:val="24"/>
          <w:szCs w:val="24"/>
        </w:rPr>
        <w:t>Una condición médica psiquiátrica de emergencia ocurre cuando una persona promedio piensa que alguien</w:t>
      </w:r>
      <w:r w:rsidR="006D39E9" w:rsidRPr="008B6643">
        <w:rPr>
          <w:rFonts w:ascii="Arial" w:hAnsi="Arial" w:cs="Arial"/>
          <w:sz w:val="24"/>
          <w:szCs w:val="24"/>
        </w:rPr>
        <w:t>:</w:t>
      </w:r>
    </w:p>
    <w:p w14:paraId="4742B00B" w14:textId="77777777" w:rsidR="00E12719" w:rsidRPr="00567F68" w:rsidRDefault="00E12719" w:rsidP="00567F68">
      <w:pPr>
        <w:pStyle w:val="ListParagraph"/>
        <w:numPr>
          <w:ilvl w:val="0"/>
          <w:numId w:val="5"/>
        </w:numPr>
        <w:tabs>
          <w:tab w:val="left" w:pos="859"/>
          <w:tab w:val="left" w:pos="860"/>
        </w:tabs>
        <w:spacing w:line="360" w:lineRule="auto"/>
        <w:ind w:right="426"/>
        <w:contextualSpacing/>
        <w:rPr>
          <w:sz w:val="24"/>
          <w:szCs w:val="24"/>
        </w:rPr>
      </w:pPr>
      <w:r w:rsidRPr="00567F68">
        <w:rPr>
          <w:sz w:val="24"/>
          <w:szCs w:val="24"/>
        </w:rPr>
        <w:t>Es un peligro actual para sí mismo o para otra persona debido a una condición de salud mental o a una sospecha de una condición de salud mental.</w:t>
      </w:r>
    </w:p>
    <w:p w14:paraId="68F62DAA" w14:textId="13541607" w:rsidR="00E12719" w:rsidRPr="00567F68" w:rsidRDefault="00E12719" w:rsidP="00567F68">
      <w:pPr>
        <w:pStyle w:val="ListParagraph"/>
        <w:numPr>
          <w:ilvl w:val="0"/>
          <w:numId w:val="5"/>
        </w:numPr>
        <w:tabs>
          <w:tab w:val="left" w:pos="859"/>
          <w:tab w:val="left" w:pos="860"/>
        </w:tabs>
        <w:spacing w:line="360" w:lineRule="auto"/>
        <w:ind w:right="426"/>
        <w:contextualSpacing/>
        <w:rPr>
          <w:sz w:val="24"/>
          <w:szCs w:val="24"/>
        </w:rPr>
      </w:pPr>
      <w:r w:rsidRPr="00567F68">
        <w:rPr>
          <w:sz w:val="24"/>
          <w:szCs w:val="24"/>
        </w:rPr>
        <w:t xml:space="preserve">Es inmediatamente incapaz de obtener o comer alimentos, o usar ropa o conseguir refugio </w:t>
      </w:r>
      <w:r w:rsidR="00C55887" w:rsidRPr="00567F68">
        <w:rPr>
          <w:sz w:val="24"/>
          <w:szCs w:val="24"/>
        </w:rPr>
        <w:t>debido a una condición de salud mental o a una sospecha de una condición de salud mental</w:t>
      </w:r>
      <w:r w:rsidRPr="00567F68">
        <w:rPr>
          <w:sz w:val="24"/>
          <w:szCs w:val="24"/>
        </w:rPr>
        <w:t>.</w:t>
      </w:r>
    </w:p>
    <w:p w14:paraId="6F1702CC" w14:textId="77777777" w:rsidR="006D39E9" w:rsidRPr="008B6643" w:rsidRDefault="006D39E9" w:rsidP="00A92CD7">
      <w:pPr>
        <w:pStyle w:val="ListParagraph"/>
        <w:spacing w:line="360" w:lineRule="auto"/>
        <w:ind w:left="720" w:firstLine="0"/>
        <w:contextualSpacing/>
        <w:rPr>
          <w:sz w:val="24"/>
          <w:szCs w:val="24"/>
        </w:rPr>
      </w:pPr>
    </w:p>
    <w:p w14:paraId="41F77E5C" w14:textId="1C4C4D9D" w:rsidR="006D39E9" w:rsidRPr="008B6643" w:rsidRDefault="00E12719" w:rsidP="00A92CD7">
      <w:pPr>
        <w:spacing w:after="0" w:line="360" w:lineRule="auto"/>
        <w:contextualSpacing/>
        <w:rPr>
          <w:rFonts w:ascii="Arial" w:hAnsi="Arial" w:cs="Arial"/>
          <w:sz w:val="24"/>
          <w:szCs w:val="24"/>
        </w:rPr>
      </w:pPr>
      <w:r w:rsidRPr="00E12719">
        <w:rPr>
          <w:rFonts w:ascii="Arial" w:hAnsi="Arial" w:cs="Arial"/>
          <w:sz w:val="24"/>
          <w:szCs w:val="24"/>
        </w:rPr>
        <w:t>Los servicios de emergencia están cubiertos las 24 horas del día, los siete días de la semana</w:t>
      </w:r>
      <w:r w:rsidR="00567F68">
        <w:rPr>
          <w:rFonts w:ascii="Arial" w:hAnsi="Arial" w:cs="Arial"/>
          <w:sz w:val="24"/>
          <w:szCs w:val="24"/>
        </w:rPr>
        <w:t>,</w:t>
      </w:r>
      <w:r w:rsidRPr="00E12719">
        <w:rPr>
          <w:rFonts w:ascii="Arial" w:hAnsi="Arial" w:cs="Arial"/>
          <w:sz w:val="24"/>
          <w:szCs w:val="24"/>
        </w:rPr>
        <w:t xml:space="preserve"> para los beneficiarios de </w:t>
      </w:r>
      <w:proofErr w:type="spellStart"/>
      <w:r w:rsidRPr="00E12719">
        <w:rPr>
          <w:rFonts w:ascii="Arial" w:hAnsi="Arial" w:cs="Arial"/>
          <w:sz w:val="24"/>
          <w:szCs w:val="24"/>
        </w:rPr>
        <w:t>Medi</w:t>
      </w:r>
      <w:proofErr w:type="spellEnd"/>
      <w:r w:rsidRPr="00E12719">
        <w:rPr>
          <w:rFonts w:ascii="Arial" w:hAnsi="Arial" w:cs="Arial"/>
          <w:sz w:val="24"/>
          <w:szCs w:val="24"/>
        </w:rPr>
        <w:t xml:space="preserve">-Cal. No se requiere autorización previa para servicios de emergencia. El programa de </w:t>
      </w:r>
      <w:proofErr w:type="spellStart"/>
      <w:r w:rsidRPr="00E12719">
        <w:rPr>
          <w:rFonts w:ascii="Arial" w:hAnsi="Arial" w:cs="Arial"/>
          <w:sz w:val="24"/>
          <w:szCs w:val="24"/>
        </w:rPr>
        <w:t>Medi</w:t>
      </w:r>
      <w:proofErr w:type="spellEnd"/>
      <w:r w:rsidRPr="00E12719">
        <w:rPr>
          <w:rFonts w:ascii="Arial" w:hAnsi="Arial" w:cs="Arial"/>
          <w:sz w:val="24"/>
          <w:szCs w:val="24"/>
        </w:rPr>
        <w:t>-Cal cubrirá condiciones de emergencia</w:t>
      </w:r>
      <w:r w:rsidR="7E24554F" w:rsidRPr="008B6643">
        <w:rPr>
          <w:rFonts w:ascii="Arial" w:hAnsi="Arial" w:cs="Arial"/>
          <w:sz w:val="24"/>
          <w:szCs w:val="24"/>
        </w:rPr>
        <w:t xml:space="preserve">, </w:t>
      </w:r>
      <w:r>
        <w:rPr>
          <w:rFonts w:ascii="Arial" w:hAnsi="Arial" w:cs="Arial"/>
          <w:sz w:val="24"/>
          <w:szCs w:val="24"/>
        </w:rPr>
        <w:t xml:space="preserve">tanto si la condición se debe a una condición de salud física </w:t>
      </w:r>
      <w:r w:rsidR="006D39E9" w:rsidRPr="008B6643">
        <w:rPr>
          <w:rFonts w:ascii="Arial" w:hAnsi="Arial" w:cs="Arial"/>
          <w:strike/>
          <w:sz w:val="24"/>
          <w:szCs w:val="24"/>
        </w:rPr>
        <w:t>m</w:t>
      </w:r>
      <w:r>
        <w:rPr>
          <w:rFonts w:ascii="Arial" w:hAnsi="Arial" w:cs="Arial"/>
          <w:strike/>
          <w:sz w:val="24"/>
          <w:szCs w:val="24"/>
        </w:rPr>
        <w:t>édica</w:t>
      </w:r>
      <w:r w:rsidR="006D39E9" w:rsidRPr="008B6643">
        <w:rPr>
          <w:rFonts w:ascii="Arial" w:hAnsi="Arial" w:cs="Arial"/>
          <w:sz w:val="24"/>
          <w:szCs w:val="24"/>
        </w:rPr>
        <w:t xml:space="preserve"> </w:t>
      </w:r>
      <w:r>
        <w:rPr>
          <w:rFonts w:ascii="Arial" w:hAnsi="Arial" w:cs="Arial"/>
          <w:sz w:val="24"/>
          <w:szCs w:val="24"/>
        </w:rPr>
        <w:t>o de salud mental (pensamientos, sentimientos, conductas que son fuente de malestar y/o disfunción en relación con uno mismo u otros</w:t>
      </w:r>
      <w:r w:rsidR="7E24554F" w:rsidRPr="008B6643">
        <w:rPr>
          <w:rFonts w:ascii="Arial" w:hAnsi="Arial" w:cs="Arial"/>
          <w:sz w:val="24"/>
          <w:szCs w:val="24"/>
        </w:rPr>
        <w:t xml:space="preserve">). </w:t>
      </w:r>
      <w:r w:rsidRPr="00E12719">
        <w:rPr>
          <w:rFonts w:ascii="Arial" w:hAnsi="Arial" w:cs="Arial"/>
          <w:sz w:val="24"/>
          <w:szCs w:val="24"/>
        </w:rPr>
        <w:t xml:space="preserve">Si </w:t>
      </w:r>
      <w:r w:rsidR="00567F68">
        <w:rPr>
          <w:rFonts w:ascii="Arial" w:hAnsi="Arial" w:cs="Arial"/>
          <w:sz w:val="24"/>
          <w:szCs w:val="24"/>
        </w:rPr>
        <w:t xml:space="preserve">usted </w:t>
      </w:r>
      <w:r w:rsidRPr="00E12719">
        <w:rPr>
          <w:rFonts w:ascii="Arial" w:hAnsi="Arial" w:cs="Arial"/>
          <w:sz w:val="24"/>
          <w:szCs w:val="24"/>
        </w:rPr>
        <w:t xml:space="preserve">está inscrito en </w:t>
      </w:r>
      <w:proofErr w:type="spellStart"/>
      <w:r w:rsidRPr="00E12719">
        <w:rPr>
          <w:rFonts w:ascii="Arial" w:hAnsi="Arial" w:cs="Arial"/>
          <w:sz w:val="24"/>
          <w:szCs w:val="24"/>
        </w:rPr>
        <w:t>Medi</w:t>
      </w:r>
      <w:proofErr w:type="spellEnd"/>
      <w:r w:rsidRPr="00E12719">
        <w:rPr>
          <w:rFonts w:ascii="Arial" w:hAnsi="Arial" w:cs="Arial"/>
          <w:sz w:val="24"/>
          <w:szCs w:val="24"/>
        </w:rPr>
        <w:t xml:space="preserve">-Cal, no recibirá una factura para pagar por ir a la sala de emergencias, incluso si resulta que no es una emergencia. Si cree que está teniendo una emergencia, llame al </w:t>
      </w:r>
      <w:r w:rsidRPr="00E12719">
        <w:rPr>
          <w:rFonts w:ascii="Arial" w:hAnsi="Arial" w:cs="Arial"/>
          <w:b/>
          <w:bCs/>
          <w:sz w:val="24"/>
          <w:szCs w:val="24"/>
        </w:rPr>
        <w:t>911</w:t>
      </w:r>
      <w:r w:rsidRPr="00E12719">
        <w:rPr>
          <w:rFonts w:ascii="Arial" w:hAnsi="Arial" w:cs="Arial"/>
          <w:sz w:val="24"/>
          <w:szCs w:val="24"/>
        </w:rPr>
        <w:t xml:space="preserve"> o acuda </w:t>
      </w:r>
      <w:r w:rsidR="00C55887">
        <w:rPr>
          <w:rFonts w:ascii="Arial" w:hAnsi="Arial" w:cs="Arial"/>
          <w:sz w:val="24"/>
          <w:szCs w:val="24"/>
        </w:rPr>
        <w:t xml:space="preserve">a cualquier hospital u otro lugar </w:t>
      </w:r>
      <w:r w:rsidRPr="00E12719">
        <w:rPr>
          <w:rFonts w:ascii="Arial" w:hAnsi="Arial" w:cs="Arial"/>
          <w:sz w:val="24"/>
          <w:szCs w:val="24"/>
        </w:rPr>
        <w:t>para obtener ayuda</w:t>
      </w:r>
      <w:r w:rsidR="7E24554F" w:rsidRPr="008B6643">
        <w:rPr>
          <w:rFonts w:ascii="Arial" w:hAnsi="Arial" w:cs="Arial"/>
          <w:sz w:val="24"/>
          <w:szCs w:val="24"/>
        </w:rPr>
        <w:t>.</w:t>
      </w:r>
    </w:p>
    <w:p w14:paraId="69DA556B" w14:textId="77777777" w:rsidR="00A62638" w:rsidRPr="008B6643" w:rsidRDefault="00A62638" w:rsidP="00A62638">
      <w:pPr>
        <w:pStyle w:val="paragraph"/>
        <w:spacing w:before="0" w:beforeAutospacing="0" w:after="0" w:afterAutospacing="0"/>
        <w:textAlignment w:val="baseline"/>
        <w:rPr>
          <w:rStyle w:val="normaltextrun"/>
          <w:rFonts w:ascii="Arial" w:hAnsi="Arial" w:cs="Arial"/>
          <w:b/>
          <w:bCs/>
        </w:rPr>
      </w:pPr>
    </w:p>
    <w:p w14:paraId="77941AB6" w14:textId="5BDAFDEF" w:rsidR="00A62638" w:rsidRPr="008B6643" w:rsidRDefault="00A30AA9" w:rsidP="00A62638">
      <w:pPr>
        <w:pStyle w:val="paragraph"/>
        <w:spacing w:before="0" w:beforeAutospacing="0" w:after="0" w:afterAutospacing="0"/>
        <w:textAlignment w:val="baseline"/>
        <w:rPr>
          <w:rFonts w:ascii="Segoe UI" w:hAnsi="Segoe UI" w:cs="Segoe UI"/>
          <w:sz w:val="18"/>
          <w:szCs w:val="18"/>
        </w:rPr>
      </w:pPr>
      <w:r w:rsidRPr="00A30AA9">
        <w:rPr>
          <w:rStyle w:val="normaltextrun"/>
          <w:rFonts w:ascii="Arial" w:hAnsi="Arial" w:cs="Arial"/>
          <w:b/>
          <w:bCs/>
        </w:rPr>
        <w:t xml:space="preserve">¿Tengo que pagar por </w:t>
      </w:r>
      <w:proofErr w:type="spellStart"/>
      <w:r w:rsidRPr="00A30AA9">
        <w:rPr>
          <w:rStyle w:val="normaltextrun"/>
          <w:rFonts w:ascii="Arial" w:hAnsi="Arial" w:cs="Arial"/>
          <w:b/>
          <w:bCs/>
        </w:rPr>
        <w:t>Medi</w:t>
      </w:r>
      <w:proofErr w:type="spellEnd"/>
      <w:r w:rsidRPr="00A30AA9">
        <w:rPr>
          <w:rStyle w:val="normaltextrun"/>
          <w:rFonts w:ascii="Arial" w:hAnsi="Arial" w:cs="Arial"/>
          <w:b/>
          <w:bCs/>
        </w:rPr>
        <w:t>-Cal</w:t>
      </w:r>
      <w:r w:rsidR="00A62638" w:rsidRPr="008B6643">
        <w:rPr>
          <w:rStyle w:val="normaltextrun"/>
          <w:rFonts w:ascii="Arial" w:hAnsi="Arial" w:cs="Arial"/>
          <w:b/>
          <w:bCs/>
        </w:rPr>
        <w:t xml:space="preserve">? </w:t>
      </w:r>
    </w:p>
    <w:p w14:paraId="07D19F13" w14:textId="77777777" w:rsidR="00A62638" w:rsidRPr="008B6643" w:rsidRDefault="00A62638" w:rsidP="00A62638">
      <w:pPr>
        <w:pStyle w:val="paragraph"/>
        <w:spacing w:before="0" w:beforeAutospacing="0" w:after="0" w:afterAutospacing="0"/>
        <w:textAlignment w:val="baseline"/>
        <w:rPr>
          <w:rFonts w:ascii="Segoe UI" w:hAnsi="Segoe UI" w:cs="Segoe UI"/>
          <w:sz w:val="18"/>
          <w:szCs w:val="18"/>
        </w:rPr>
      </w:pPr>
      <w:r w:rsidRPr="008B6643">
        <w:rPr>
          <w:rStyle w:val="eop"/>
          <w:rFonts w:ascii="Arial" w:hAnsi="Arial" w:cs="Arial"/>
        </w:rPr>
        <w:t> </w:t>
      </w:r>
    </w:p>
    <w:p w14:paraId="0FD03F32" w14:textId="17C3721A" w:rsidR="00A62638" w:rsidRPr="008B6643" w:rsidRDefault="00A30AA9" w:rsidP="00A6263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La mayoría de las personas no tienen que pagar nada por </w:t>
      </w:r>
      <w:proofErr w:type="spellStart"/>
      <w:r w:rsidR="00A62638" w:rsidRPr="008B6643">
        <w:rPr>
          <w:rStyle w:val="normaltextrun"/>
          <w:rFonts w:ascii="Arial" w:hAnsi="Arial" w:cs="Arial"/>
        </w:rPr>
        <w:t>Medi</w:t>
      </w:r>
      <w:proofErr w:type="spellEnd"/>
      <w:r w:rsidR="00A62638" w:rsidRPr="008B6643">
        <w:rPr>
          <w:rStyle w:val="normaltextrun"/>
          <w:rFonts w:ascii="Arial" w:hAnsi="Arial" w:cs="Arial"/>
        </w:rPr>
        <w:t xml:space="preserve">-Cal. </w:t>
      </w:r>
      <w:r>
        <w:rPr>
          <w:rStyle w:val="normaltextrun"/>
          <w:rFonts w:ascii="Arial" w:hAnsi="Arial" w:cs="Arial"/>
        </w:rPr>
        <w:t xml:space="preserve">En algunos casos puede que usted tenga que pagar por </w:t>
      </w:r>
      <w:proofErr w:type="spellStart"/>
      <w:r w:rsidR="00A62638" w:rsidRPr="008B6643">
        <w:rPr>
          <w:rStyle w:val="normaltextrun"/>
          <w:rFonts w:ascii="Arial" w:hAnsi="Arial" w:cs="Arial"/>
        </w:rPr>
        <w:t>Medi</w:t>
      </w:r>
      <w:proofErr w:type="spellEnd"/>
      <w:r w:rsidR="00A62638" w:rsidRPr="008B6643">
        <w:rPr>
          <w:rStyle w:val="normaltextrun"/>
          <w:rFonts w:ascii="Arial" w:hAnsi="Arial" w:cs="Arial"/>
        </w:rPr>
        <w:t xml:space="preserve">-Cal </w:t>
      </w:r>
      <w:r>
        <w:rPr>
          <w:rStyle w:val="normaltextrun"/>
          <w:rFonts w:ascii="Arial" w:hAnsi="Arial" w:cs="Arial"/>
        </w:rPr>
        <w:t>dependiendo de la cantidad de dinero que usted obtenga o gane cada mes.</w:t>
      </w:r>
    </w:p>
    <w:p w14:paraId="431529D8" w14:textId="197EA2FD" w:rsidR="00A62638" w:rsidRPr="00A30AA9" w:rsidRDefault="00A30AA9" w:rsidP="001A243A">
      <w:pPr>
        <w:pStyle w:val="ListParagraph"/>
        <w:widowControl/>
        <w:numPr>
          <w:ilvl w:val="0"/>
          <w:numId w:val="28"/>
        </w:numPr>
        <w:autoSpaceDE/>
        <w:autoSpaceDN/>
        <w:spacing w:line="360" w:lineRule="auto"/>
        <w:contextualSpacing/>
        <w:rPr>
          <w:sz w:val="24"/>
          <w:szCs w:val="24"/>
        </w:rPr>
      </w:pPr>
      <w:r w:rsidRPr="00A30AA9">
        <w:rPr>
          <w:sz w:val="24"/>
          <w:szCs w:val="24"/>
        </w:rPr>
        <w:t xml:space="preserve">Si sus ingresos son menores que los límites de </w:t>
      </w:r>
      <w:proofErr w:type="spellStart"/>
      <w:r w:rsidRPr="00A30AA9">
        <w:rPr>
          <w:sz w:val="24"/>
          <w:szCs w:val="24"/>
        </w:rPr>
        <w:t>Medi</w:t>
      </w:r>
      <w:proofErr w:type="spellEnd"/>
      <w:r w:rsidRPr="00A30AA9">
        <w:rPr>
          <w:sz w:val="24"/>
          <w:szCs w:val="24"/>
        </w:rPr>
        <w:t xml:space="preserve">-Cal para el tamaño de su familia, no tendrá que pagar por los servicios de </w:t>
      </w:r>
      <w:proofErr w:type="spellStart"/>
      <w:r w:rsidRPr="00A30AA9">
        <w:rPr>
          <w:sz w:val="24"/>
          <w:szCs w:val="24"/>
        </w:rPr>
        <w:t>Medi</w:t>
      </w:r>
      <w:proofErr w:type="spellEnd"/>
      <w:r w:rsidRPr="00A30AA9">
        <w:rPr>
          <w:sz w:val="24"/>
          <w:szCs w:val="24"/>
        </w:rPr>
        <w:t>-Cal</w:t>
      </w:r>
      <w:r w:rsidR="00A62638" w:rsidRPr="00A30AA9">
        <w:rPr>
          <w:sz w:val="24"/>
          <w:szCs w:val="24"/>
        </w:rPr>
        <w:t>.</w:t>
      </w:r>
    </w:p>
    <w:p w14:paraId="1DF324A7" w14:textId="62D9B1BD" w:rsidR="00A62638" w:rsidRPr="008B6643" w:rsidRDefault="00A30AA9" w:rsidP="00A62638">
      <w:pPr>
        <w:pStyle w:val="ListParagraph"/>
        <w:widowControl/>
        <w:numPr>
          <w:ilvl w:val="0"/>
          <w:numId w:val="28"/>
        </w:numPr>
        <w:autoSpaceDE/>
        <w:autoSpaceDN/>
        <w:spacing w:line="360" w:lineRule="auto"/>
        <w:contextualSpacing/>
        <w:rPr>
          <w:sz w:val="24"/>
          <w:szCs w:val="24"/>
        </w:rPr>
      </w:pPr>
      <w:r>
        <w:rPr>
          <w:sz w:val="24"/>
          <w:szCs w:val="24"/>
        </w:rPr>
        <w:t xml:space="preserve">Si sus ingresos son mayores que los límites de </w:t>
      </w:r>
      <w:proofErr w:type="spellStart"/>
      <w:r w:rsidR="00A62638" w:rsidRPr="008B6643">
        <w:rPr>
          <w:sz w:val="24"/>
          <w:szCs w:val="24"/>
        </w:rPr>
        <w:t>Medi</w:t>
      </w:r>
      <w:proofErr w:type="spellEnd"/>
      <w:r w:rsidR="00A62638" w:rsidRPr="008B6643">
        <w:rPr>
          <w:sz w:val="24"/>
          <w:szCs w:val="24"/>
        </w:rPr>
        <w:t xml:space="preserve">-Cal </w:t>
      </w:r>
      <w:r>
        <w:rPr>
          <w:sz w:val="24"/>
          <w:szCs w:val="24"/>
        </w:rPr>
        <w:t>para el tamaño de su familia, tendrá que pagar algo de dinero por sus servicios de tratamiento médico o para el trastorno por el consumo de sustancias. La cantidad que usted paga se llama su “parte del costo”. Una vez usted ha</w:t>
      </w:r>
      <w:r w:rsidR="00567F68">
        <w:rPr>
          <w:sz w:val="24"/>
          <w:szCs w:val="24"/>
        </w:rPr>
        <w:t>ya</w:t>
      </w:r>
      <w:r>
        <w:rPr>
          <w:sz w:val="24"/>
          <w:szCs w:val="24"/>
        </w:rPr>
        <w:t xml:space="preserve"> pagado su “parte del costo”,</w:t>
      </w:r>
      <w:r w:rsidR="00A62638" w:rsidRPr="008B6643">
        <w:rPr>
          <w:sz w:val="24"/>
          <w:szCs w:val="24"/>
        </w:rPr>
        <w:t xml:space="preserve"> </w:t>
      </w:r>
      <w:proofErr w:type="spellStart"/>
      <w:r w:rsidR="00A62638" w:rsidRPr="008B6643">
        <w:rPr>
          <w:sz w:val="24"/>
          <w:szCs w:val="24"/>
        </w:rPr>
        <w:t>Medi</w:t>
      </w:r>
      <w:proofErr w:type="spellEnd"/>
      <w:r w:rsidR="00A62638" w:rsidRPr="008B6643">
        <w:rPr>
          <w:sz w:val="24"/>
          <w:szCs w:val="24"/>
        </w:rPr>
        <w:t xml:space="preserve">-Cal </w:t>
      </w:r>
      <w:r>
        <w:rPr>
          <w:sz w:val="24"/>
          <w:szCs w:val="24"/>
        </w:rPr>
        <w:t>pagará el resto de sus facturas médicas cubiertas para ese mes. En los meses en que no tenga gastos médicos, no tiene que pagar nada.</w:t>
      </w:r>
    </w:p>
    <w:p w14:paraId="13D1E4B3" w14:textId="66AC15F7" w:rsidR="00A62638" w:rsidRPr="00A30AA9" w:rsidRDefault="00A30AA9" w:rsidP="001A243A">
      <w:pPr>
        <w:pStyle w:val="ListParagraph"/>
        <w:widowControl/>
        <w:numPr>
          <w:ilvl w:val="0"/>
          <w:numId w:val="28"/>
        </w:numPr>
        <w:autoSpaceDE/>
        <w:autoSpaceDN/>
        <w:spacing w:line="360" w:lineRule="auto"/>
        <w:contextualSpacing/>
        <w:rPr>
          <w:sz w:val="24"/>
          <w:szCs w:val="24"/>
        </w:rPr>
      </w:pPr>
      <w:r w:rsidRPr="00A30AA9">
        <w:rPr>
          <w:sz w:val="24"/>
          <w:szCs w:val="24"/>
        </w:rPr>
        <w:t xml:space="preserve">Es posible que deba hacer un “copago” por cualquier tratamiento bajo </w:t>
      </w:r>
      <w:proofErr w:type="spellStart"/>
      <w:r w:rsidRPr="00A30AA9">
        <w:rPr>
          <w:sz w:val="24"/>
          <w:szCs w:val="24"/>
        </w:rPr>
        <w:t>Medi</w:t>
      </w:r>
      <w:proofErr w:type="spellEnd"/>
      <w:r w:rsidRPr="00A30AA9">
        <w:rPr>
          <w:sz w:val="24"/>
          <w:szCs w:val="24"/>
        </w:rPr>
        <w:t>-Cal. Esto significa que usted paga un</w:t>
      </w:r>
      <w:r w:rsidR="00567F68">
        <w:rPr>
          <w:sz w:val="24"/>
          <w:szCs w:val="24"/>
        </w:rPr>
        <w:t xml:space="preserve">a cantidad </w:t>
      </w:r>
      <w:r w:rsidRPr="00A30AA9">
        <w:rPr>
          <w:sz w:val="24"/>
          <w:szCs w:val="24"/>
        </w:rPr>
        <w:t xml:space="preserve">de su bolsillo cada vez que obtiene un servicio médico </w:t>
      </w:r>
      <w:r w:rsidR="00A62638" w:rsidRPr="00A30AA9">
        <w:rPr>
          <w:sz w:val="24"/>
          <w:szCs w:val="24"/>
        </w:rPr>
        <w:t>o</w:t>
      </w:r>
      <w:r>
        <w:rPr>
          <w:sz w:val="24"/>
          <w:szCs w:val="24"/>
        </w:rPr>
        <w:t xml:space="preserve"> va a una sala de emergencias de un hospital para sus servicios regulares.</w:t>
      </w:r>
    </w:p>
    <w:p w14:paraId="763F6C2F" w14:textId="77777777" w:rsidR="00A62638" w:rsidRPr="008B6643" w:rsidRDefault="00A62638" w:rsidP="00A62638">
      <w:pPr>
        <w:pStyle w:val="paragraph"/>
        <w:spacing w:before="0" w:beforeAutospacing="0" w:after="0" w:afterAutospacing="0" w:line="360" w:lineRule="auto"/>
        <w:textAlignment w:val="baseline"/>
        <w:rPr>
          <w:rFonts w:ascii="Segoe UI" w:hAnsi="Segoe UI" w:cs="Segoe UI"/>
          <w:sz w:val="18"/>
          <w:szCs w:val="18"/>
        </w:rPr>
      </w:pPr>
      <w:r w:rsidRPr="008B6643">
        <w:rPr>
          <w:rStyle w:val="eop"/>
          <w:rFonts w:ascii="Arial" w:hAnsi="Arial" w:cs="Arial"/>
        </w:rPr>
        <w:t> </w:t>
      </w:r>
    </w:p>
    <w:p w14:paraId="26D7BF10" w14:textId="340E4FEB" w:rsidR="00A62638" w:rsidRPr="008B6643" w:rsidRDefault="00A30AA9" w:rsidP="00A6263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Su proveedor le dirá si necesita hacer un copago</w:t>
      </w:r>
      <w:r w:rsidR="00A62638" w:rsidRPr="008B6643">
        <w:rPr>
          <w:rStyle w:val="normaltextrun"/>
          <w:rFonts w:ascii="Arial" w:hAnsi="Arial" w:cs="Arial"/>
        </w:rPr>
        <w:t>.</w:t>
      </w:r>
      <w:bookmarkStart w:id="32" w:name="_Who_Do_I_Contact_If_I’m_Having_Suicidal"/>
      <w:bookmarkEnd w:id="32"/>
    </w:p>
    <w:p w14:paraId="7E3DDD8F" w14:textId="46352D9E" w:rsidR="005D6B48" w:rsidRPr="008B6643" w:rsidRDefault="00E12719" w:rsidP="005D6B48">
      <w:pPr>
        <w:shd w:val="clear" w:color="auto" w:fill="FFFFFF"/>
        <w:spacing w:before="100" w:beforeAutospacing="1" w:after="100" w:afterAutospacing="1"/>
        <w:rPr>
          <w:rFonts w:ascii="Arial" w:hAnsi="Arial" w:cs="Arial"/>
          <w:b/>
          <w:bCs/>
          <w:sz w:val="24"/>
          <w:szCs w:val="24"/>
        </w:rPr>
      </w:pPr>
      <w:r w:rsidRPr="00E12719">
        <w:rPr>
          <w:rFonts w:ascii="Arial" w:hAnsi="Arial" w:cs="Arial"/>
          <w:b/>
          <w:bCs/>
          <w:sz w:val="24"/>
          <w:szCs w:val="24"/>
        </w:rPr>
        <w:t>¿Con quién me pongo en contacto si tengo pensamientos suicidas</w:t>
      </w:r>
      <w:r w:rsidR="0043799D" w:rsidRPr="008B6643">
        <w:rPr>
          <w:rFonts w:ascii="Arial" w:hAnsi="Arial" w:cs="Arial"/>
          <w:b/>
          <w:bCs/>
          <w:sz w:val="24"/>
          <w:szCs w:val="24"/>
        </w:rPr>
        <w:t>?</w:t>
      </w:r>
    </w:p>
    <w:p w14:paraId="2F25307E" w14:textId="68C7C06A" w:rsidR="0043799D" w:rsidRPr="008353D7" w:rsidRDefault="00D732CB" w:rsidP="008353D7">
      <w:pPr>
        <w:spacing w:after="0" w:line="360" w:lineRule="auto"/>
        <w:contextualSpacing/>
        <w:rPr>
          <w:rFonts w:ascii="Arial" w:hAnsi="Arial" w:cs="Arial"/>
          <w:sz w:val="24"/>
          <w:szCs w:val="24"/>
        </w:rPr>
      </w:pPr>
      <w:r w:rsidRPr="00D732CB">
        <w:rPr>
          <w:rFonts w:ascii="Arial" w:hAnsi="Arial" w:cs="Arial"/>
          <w:sz w:val="24"/>
          <w:szCs w:val="24"/>
        </w:rPr>
        <w:t xml:space="preserve">Si usted o alguien </w:t>
      </w:r>
      <w:r w:rsidR="0018576F">
        <w:rPr>
          <w:rFonts w:ascii="Arial" w:hAnsi="Arial" w:cs="Arial"/>
          <w:sz w:val="24"/>
          <w:szCs w:val="24"/>
        </w:rPr>
        <w:t xml:space="preserve">a quien </w:t>
      </w:r>
      <w:r w:rsidRPr="00D732CB">
        <w:rPr>
          <w:rFonts w:ascii="Arial" w:hAnsi="Arial" w:cs="Arial"/>
          <w:sz w:val="24"/>
          <w:szCs w:val="24"/>
        </w:rPr>
        <w:t xml:space="preserve">conoce está en crisis, </w:t>
      </w:r>
      <w:r w:rsidR="00C55887">
        <w:rPr>
          <w:rFonts w:ascii="Arial" w:hAnsi="Arial" w:cs="Arial"/>
          <w:sz w:val="24"/>
          <w:szCs w:val="24"/>
        </w:rPr>
        <w:t xml:space="preserve">por favor, </w:t>
      </w:r>
      <w:r w:rsidRPr="00D732CB">
        <w:rPr>
          <w:rFonts w:ascii="Arial" w:hAnsi="Arial" w:cs="Arial"/>
          <w:sz w:val="24"/>
          <w:szCs w:val="24"/>
        </w:rPr>
        <w:t xml:space="preserve">llame a la Línea Nacional de Prevención del Suicidio al </w:t>
      </w:r>
      <w:r w:rsidR="0043799D" w:rsidRPr="009E4592">
        <w:rPr>
          <w:rFonts w:ascii="Arial" w:hAnsi="Arial" w:cs="Arial"/>
          <w:b/>
          <w:bCs/>
          <w:sz w:val="24"/>
          <w:szCs w:val="24"/>
        </w:rPr>
        <w:t>988</w:t>
      </w:r>
      <w:r w:rsidRPr="008353D7">
        <w:rPr>
          <w:rFonts w:ascii="Arial" w:hAnsi="Arial" w:cs="Arial"/>
          <w:sz w:val="24"/>
          <w:szCs w:val="24"/>
        </w:rPr>
        <w:t xml:space="preserve"> </w:t>
      </w:r>
      <w:r>
        <w:rPr>
          <w:rFonts w:ascii="Arial" w:hAnsi="Arial" w:cs="Arial"/>
          <w:sz w:val="24"/>
          <w:szCs w:val="24"/>
        </w:rPr>
        <w:t xml:space="preserve">o </w:t>
      </w:r>
      <w:r w:rsidRPr="00661D0A">
        <w:rPr>
          <w:rFonts w:ascii="Arial" w:hAnsi="Arial" w:cs="Arial"/>
          <w:sz w:val="24"/>
          <w:szCs w:val="24"/>
        </w:rPr>
        <w:t>al</w:t>
      </w:r>
      <w:r w:rsidRPr="009E4592">
        <w:rPr>
          <w:rFonts w:ascii="Arial" w:hAnsi="Arial" w:cs="Arial"/>
          <w:b/>
          <w:bCs/>
          <w:sz w:val="24"/>
          <w:szCs w:val="24"/>
        </w:rPr>
        <w:t xml:space="preserve"> </w:t>
      </w:r>
      <w:r w:rsidR="0043799D" w:rsidRPr="009E4592">
        <w:rPr>
          <w:rFonts w:ascii="Arial" w:hAnsi="Arial" w:cs="Arial"/>
          <w:b/>
          <w:bCs/>
          <w:sz w:val="24"/>
          <w:szCs w:val="24"/>
        </w:rPr>
        <w:t>1-800-273-TALK (8255).</w:t>
      </w:r>
      <w:r w:rsidR="00547CFA" w:rsidRPr="008B6643">
        <w:rPr>
          <w:rFonts w:ascii="Arial" w:hAnsi="Arial" w:cs="Arial"/>
          <w:sz w:val="24"/>
          <w:szCs w:val="24"/>
        </w:rPr>
        <w:t xml:space="preserve"> </w:t>
      </w:r>
      <w:r>
        <w:rPr>
          <w:rFonts w:ascii="Arial" w:hAnsi="Arial" w:cs="Arial"/>
          <w:sz w:val="24"/>
          <w:szCs w:val="24"/>
        </w:rPr>
        <w:t xml:space="preserve">Hay un chat disponible en </w:t>
      </w:r>
      <w:hyperlink r:id="rId13" w:history="1">
        <w:r w:rsidR="00547CFA" w:rsidRPr="008353D7">
          <w:rPr>
            <w:rFonts w:ascii="Arial" w:hAnsi="Arial" w:cs="Arial"/>
            <w:sz w:val="24"/>
            <w:szCs w:val="24"/>
          </w:rPr>
          <w:t>https://988lifeline.org/</w:t>
        </w:r>
      </w:hyperlink>
      <w:r w:rsidR="009E4592">
        <w:rPr>
          <w:rFonts w:ascii="Arial" w:hAnsi="Arial" w:cs="Arial"/>
          <w:sz w:val="24"/>
          <w:szCs w:val="24"/>
        </w:rPr>
        <w:t xml:space="preserve"> </w:t>
      </w:r>
    </w:p>
    <w:p w14:paraId="350816D5" w14:textId="6B33D260" w:rsidR="00A33F21" w:rsidRDefault="008353D7" w:rsidP="00A92CD7">
      <w:pPr>
        <w:spacing w:after="0" w:line="360" w:lineRule="auto"/>
        <w:contextualSpacing/>
        <w:rPr>
          <w:rStyle w:val="BodyTextChar"/>
        </w:rPr>
      </w:pPr>
      <w:r w:rsidRPr="008353D7">
        <w:rPr>
          <w:rFonts w:ascii="Arial" w:hAnsi="Arial" w:cs="Arial"/>
          <w:sz w:val="24"/>
          <w:szCs w:val="24"/>
        </w:rPr>
        <w:t>Para los residentes locales que buscan ayuda en una crisis y para acceder a programas locales de salud mental</w:t>
      </w:r>
      <w:r w:rsidR="0043799D" w:rsidRPr="008B6643">
        <w:rPr>
          <w:rFonts w:ascii="Arial" w:hAnsi="Arial" w:cs="Arial"/>
          <w:sz w:val="24"/>
          <w:szCs w:val="24"/>
        </w:rPr>
        <w:t xml:space="preserve">, </w:t>
      </w:r>
      <w:r w:rsidR="00E80F45">
        <w:rPr>
          <w:rFonts w:ascii="Arial" w:hAnsi="Arial" w:cs="Arial"/>
          <w:sz w:val="24"/>
          <w:szCs w:val="24"/>
        </w:rPr>
        <w:t>por favor, llame al</w:t>
      </w:r>
      <w:r w:rsidR="0043799D" w:rsidRPr="008B6643">
        <w:rPr>
          <w:rFonts w:ascii="Arial" w:hAnsi="Arial" w:cs="Arial"/>
          <w:sz w:val="24"/>
          <w:szCs w:val="24"/>
        </w:rPr>
        <w:t xml:space="preserve"> </w:t>
      </w:r>
      <w:proofErr w:type="spellStart"/>
      <w:r w:rsidR="00C44A07">
        <w:rPr>
          <w:rFonts w:ascii="Arial" w:hAnsi="Arial" w:cs="Arial"/>
          <w:sz w:val="24"/>
          <w:szCs w:val="24"/>
        </w:rPr>
        <w:t>TCHSA’s</w:t>
      </w:r>
      <w:proofErr w:type="spellEnd"/>
      <w:r w:rsidR="00C44A07">
        <w:rPr>
          <w:rFonts w:ascii="Arial" w:hAnsi="Arial" w:cs="Arial"/>
          <w:sz w:val="24"/>
          <w:szCs w:val="24"/>
        </w:rPr>
        <w:t xml:space="preserve"> </w:t>
      </w:r>
      <w:r w:rsidR="00C44A07" w:rsidRPr="00C44A07">
        <w:rPr>
          <w:rFonts w:ascii="Arial" w:hAnsi="Arial" w:cs="Arial"/>
          <w:sz w:val="24"/>
          <w:szCs w:val="24"/>
        </w:rPr>
        <w:t>Número de intervención en crisis las 24 horas</w:t>
      </w:r>
      <w:r w:rsidR="00C44A07">
        <w:rPr>
          <w:rStyle w:val="BodyTextChar"/>
        </w:rPr>
        <w:t xml:space="preserve">, </w:t>
      </w:r>
      <w:r w:rsidR="00C44A07" w:rsidRPr="00C44A07">
        <w:rPr>
          <w:rFonts w:ascii="Arial" w:eastAsia="Arial" w:hAnsi="Arial" w:cs="Arial"/>
          <w:sz w:val="24"/>
          <w:szCs w:val="24"/>
          <w:lang w:val="es-ES"/>
        </w:rPr>
        <w:t>1-800-240-3208</w:t>
      </w:r>
      <w:r w:rsidR="0043799D" w:rsidRPr="008B6643">
        <w:rPr>
          <w:rStyle w:val="BodyTextChar"/>
        </w:rPr>
        <w:t>.</w:t>
      </w:r>
    </w:p>
    <w:p w14:paraId="0D329991" w14:textId="77777777" w:rsidR="008353D7" w:rsidRPr="008B6643" w:rsidRDefault="008353D7" w:rsidP="00A92CD7">
      <w:pPr>
        <w:spacing w:after="0" w:line="360" w:lineRule="auto"/>
        <w:contextualSpacing/>
        <w:rPr>
          <w:rFonts w:ascii="Arial" w:eastAsia="Arial" w:hAnsi="Arial" w:cs="Arial"/>
          <w:sz w:val="24"/>
          <w:szCs w:val="24"/>
        </w:rPr>
      </w:pPr>
    </w:p>
    <w:p w14:paraId="71B7D3C1" w14:textId="77777777" w:rsidR="0087748F" w:rsidRPr="008B6643" w:rsidRDefault="0087748F" w:rsidP="00A92CD7">
      <w:pPr>
        <w:pStyle w:val="Heading1"/>
        <w:bidi w:val="0"/>
        <w:spacing w:after="0" w:line="360" w:lineRule="auto"/>
        <w:contextualSpacing/>
      </w:pPr>
      <w:bookmarkStart w:id="33" w:name="_Toc109642495"/>
    </w:p>
    <w:p w14:paraId="25162F3C" w14:textId="6172C61A" w:rsidR="005D6B48" w:rsidRPr="008B6643" w:rsidRDefault="00A30AA9" w:rsidP="00A62638">
      <w:pPr>
        <w:spacing w:after="0" w:line="240" w:lineRule="auto"/>
        <w:contextualSpacing/>
        <w:rPr>
          <w:rFonts w:ascii="Arial" w:hAnsi="Arial" w:cs="Arial"/>
          <w:b/>
          <w:bCs/>
          <w:sz w:val="24"/>
          <w:szCs w:val="24"/>
        </w:rPr>
      </w:pPr>
      <w:r>
        <w:rPr>
          <w:rFonts w:ascii="Arial" w:hAnsi="Arial" w:cs="Arial"/>
          <w:b/>
          <w:bCs/>
          <w:sz w:val="24"/>
          <w:szCs w:val="24"/>
        </w:rPr>
        <w:t xml:space="preserve">¿A dónde puedo ir para obtener más información sobre </w:t>
      </w:r>
      <w:proofErr w:type="spellStart"/>
      <w:r w:rsidR="0087748F" w:rsidRPr="008B6643">
        <w:rPr>
          <w:rFonts w:ascii="Arial" w:hAnsi="Arial" w:cs="Arial"/>
          <w:b/>
          <w:bCs/>
          <w:sz w:val="24"/>
          <w:szCs w:val="24"/>
        </w:rPr>
        <w:t>Medi</w:t>
      </w:r>
      <w:proofErr w:type="spellEnd"/>
      <w:r w:rsidR="0087748F" w:rsidRPr="008B6643">
        <w:rPr>
          <w:rFonts w:ascii="Arial" w:hAnsi="Arial" w:cs="Arial"/>
          <w:b/>
          <w:bCs/>
          <w:sz w:val="24"/>
          <w:szCs w:val="24"/>
        </w:rPr>
        <w:t>-Cal?</w:t>
      </w:r>
    </w:p>
    <w:p w14:paraId="46BD14E5" w14:textId="77777777" w:rsidR="00A62638" w:rsidRPr="008B6643" w:rsidRDefault="00A62638" w:rsidP="00A62638">
      <w:pPr>
        <w:spacing w:after="0" w:line="240" w:lineRule="auto"/>
        <w:contextualSpacing/>
        <w:rPr>
          <w:rFonts w:ascii="Arial" w:eastAsia="Arial" w:hAnsi="Arial" w:cs="Arial"/>
          <w:sz w:val="24"/>
          <w:szCs w:val="24"/>
        </w:rPr>
      </w:pPr>
    </w:p>
    <w:p w14:paraId="04F971DF" w14:textId="4956894E" w:rsidR="0087748F" w:rsidRPr="00A30AA9" w:rsidRDefault="00A30AA9" w:rsidP="00A30AA9">
      <w:pPr>
        <w:spacing w:after="0" w:line="240" w:lineRule="auto"/>
        <w:contextualSpacing/>
        <w:rPr>
          <w:rFonts w:ascii="Arial" w:hAnsi="Arial" w:cs="Arial"/>
          <w:sz w:val="24"/>
          <w:szCs w:val="24"/>
        </w:rPr>
      </w:pPr>
      <w:r>
        <w:rPr>
          <w:rFonts w:ascii="Arial" w:eastAsia="Arial" w:hAnsi="Arial" w:cs="Arial"/>
          <w:sz w:val="24"/>
          <w:szCs w:val="24"/>
        </w:rPr>
        <w:lastRenderedPageBreak/>
        <w:t xml:space="preserve">Para más información sobre </w:t>
      </w:r>
      <w:proofErr w:type="spellStart"/>
      <w:r>
        <w:rPr>
          <w:rFonts w:ascii="Arial" w:eastAsia="Arial" w:hAnsi="Arial" w:cs="Arial"/>
          <w:sz w:val="24"/>
          <w:szCs w:val="24"/>
        </w:rPr>
        <w:t>Medi</w:t>
      </w:r>
      <w:proofErr w:type="spellEnd"/>
      <w:r>
        <w:rPr>
          <w:rFonts w:ascii="Arial" w:eastAsia="Arial" w:hAnsi="Arial" w:cs="Arial"/>
          <w:sz w:val="24"/>
          <w:szCs w:val="24"/>
        </w:rPr>
        <w:t xml:space="preserve">-Cal, visite el sitio de Internet del Departamento de Servicios de Salud, </w:t>
      </w:r>
      <w:hyperlink r:id="rId14" w:history="1">
        <w:r w:rsidR="00264879" w:rsidRPr="008B6643">
          <w:rPr>
            <w:rStyle w:val="Hyperlink"/>
            <w:rFonts w:ascii="Arial" w:hAnsi="Arial" w:cs="Arial"/>
            <w:sz w:val="24"/>
            <w:szCs w:val="24"/>
          </w:rPr>
          <w:t>https://www.dhcs.ca.gov/services/medi-cal/eligibility/Pages/Beneficiaries.aspx</w:t>
        </w:r>
      </w:hyperlink>
      <w:r w:rsidR="0087748F" w:rsidRPr="008B6643">
        <w:rPr>
          <w:rFonts w:ascii="Arial" w:hAnsi="Arial" w:cs="Arial"/>
          <w:sz w:val="24"/>
          <w:szCs w:val="24"/>
        </w:rPr>
        <w:t>.</w:t>
      </w:r>
    </w:p>
    <w:p w14:paraId="619EEC13" w14:textId="0D22CE6E" w:rsidR="00B047C3" w:rsidRPr="008B6643" w:rsidRDefault="00F27AD6" w:rsidP="0087748F">
      <w:pPr>
        <w:pStyle w:val="Heading1"/>
        <w:bidi w:val="0"/>
        <w:spacing w:after="0" w:line="360" w:lineRule="auto"/>
        <w:contextualSpacing/>
      </w:pPr>
      <w:r w:rsidRPr="008B6643">
        <w:br w:type="column"/>
      </w:r>
      <w:bookmarkStart w:id="34" w:name="_Toc137732065"/>
      <w:bookmarkStart w:id="35" w:name="_Toc120045777"/>
      <w:bookmarkStart w:id="36" w:name="_Toc149150551"/>
      <w:r w:rsidR="008353D7">
        <w:lastRenderedPageBreak/>
        <w:t>CÓMO SABER SI USTED O ALGUIEN A QUIEN CONOCE NECESITA AYUDA</w:t>
      </w:r>
      <w:bookmarkEnd w:id="33"/>
      <w:bookmarkEnd w:id="34"/>
      <w:bookmarkEnd w:id="35"/>
      <w:bookmarkEnd w:id="36"/>
    </w:p>
    <w:p w14:paraId="3838336C" w14:textId="77777777" w:rsidR="00B047C3" w:rsidRPr="008B6643" w:rsidRDefault="00B047C3" w:rsidP="00A92CD7">
      <w:pPr>
        <w:spacing w:after="0" w:line="360" w:lineRule="auto"/>
        <w:contextualSpacing/>
        <w:rPr>
          <w:rFonts w:ascii="Arial" w:hAnsi="Arial" w:cs="Arial"/>
          <w:b/>
          <w:bCs/>
          <w:sz w:val="24"/>
          <w:szCs w:val="24"/>
        </w:rPr>
      </w:pPr>
    </w:p>
    <w:p w14:paraId="1A625F3E" w14:textId="7CDA8E23" w:rsidR="00B047C3"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¿Cómo sé cuándo necesito ayuda</w:t>
      </w:r>
      <w:r w:rsidR="00B047C3" w:rsidRPr="008B6643">
        <w:rPr>
          <w:rFonts w:ascii="Arial" w:hAnsi="Arial" w:cs="Arial"/>
          <w:b/>
          <w:bCs/>
          <w:sz w:val="24"/>
          <w:szCs w:val="24"/>
        </w:rPr>
        <w:t>?</w:t>
      </w:r>
    </w:p>
    <w:p w14:paraId="4921A649" w14:textId="77777777" w:rsidR="00AE595C" w:rsidRPr="008B6643" w:rsidRDefault="00AE595C" w:rsidP="00A92CD7">
      <w:pPr>
        <w:spacing w:after="0" w:line="360" w:lineRule="auto"/>
        <w:contextualSpacing/>
        <w:rPr>
          <w:rFonts w:ascii="Arial" w:hAnsi="Arial" w:cs="Arial"/>
          <w:b/>
          <w:bCs/>
          <w:sz w:val="24"/>
          <w:szCs w:val="24"/>
        </w:rPr>
      </w:pPr>
    </w:p>
    <w:p w14:paraId="5512E882" w14:textId="187E2F71" w:rsidR="00100273" w:rsidRPr="008B6643" w:rsidRDefault="008353D7" w:rsidP="00A92CD7">
      <w:pPr>
        <w:spacing w:after="0" w:line="360" w:lineRule="auto"/>
        <w:contextualSpacing/>
        <w:rPr>
          <w:rFonts w:ascii="Arial" w:hAnsi="Arial" w:cs="Arial"/>
          <w:sz w:val="24"/>
          <w:szCs w:val="24"/>
        </w:rPr>
      </w:pPr>
      <w:r w:rsidRPr="008353D7">
        <w:rPr>
          <w:rFonts w:ascii="Arial" w:hAnsi="Arial" w:cs="Arial"/>
          <w:sz w:val="24"/>
          <w:szCs w:val="24"/>
        </w:rPr>
        <w:t xml:space="preserve">Muchas personas tienen momentos difíciles en la vida y pueden experimentar </w:t>
      </w:r>
      <w:r w:rsidR="009E4592">
        <w:rPr>
          <w:rFonts w:ascii="Arial" w:hAnsi="Arial" w:cs="Arial"/>
          <w:sz w:val="24"/>
          <w:szCs w:val="24"/>
        </w:rPr>
        <w:t xml:space="preserve">condiciones </w:t>
      </w:r>
      <w:r w:rsidRPr="008353D7">
        <w:rPr>
          <w:rFonts w:ascii="Arial" w:hAnsi="Arial" w:cs="Arial"/>
          <w:sz w:val="24"/>
          <w:szCs w:val="24"/>
        </w:rPr>
        <w:t>de salud mental</w:t>
      </w:r>
      <w:r w:rsidR="009E4592">
        <w:rPr>
          <w:rFonts w:ascii="Arial" w:hAnsi="Arial" w:cs="Arial"/>
          <w:sz w:val="24"/>
          <w:szCs w:val="24"/>
        </w:rPr>
        <w:t xml:space="preserve"> o problemas emocionales</w:t>
      </w:r>
      <w:r w:rsidRPr="008353D7">
        <w:rPr>
          <w:rFonts w:ascii="Arial" w:hAnsi="Arial" w:cs="Arial"/>
          <w:sz w:val="24"/>
          <w:szCs w:val="24"/>
        </w:rPr>
        <w:t xml:space="preserve">. Lo más importante </w:t>
      </w:r>
      <w:r w:rsidR="00971072">
        <w:rPr>
          <w:rFonts w:ascii="Arial" w:hAnsi="Arial" w:cs="Arial"/>
          <w:sz w:val="24"/>
          <w:szCs w:val="24"/>
        </w:rPr>
        <w:t xml:space="preserve">que se debe </w:t>
      </w:r>
      <w:r w:rsidRPr="008353D7">
        <w:rPr>
          <w:rFonts w:ascii="Arial" w:hAnsi="Arial" w:cs="Arial"/>
          <w:sz w:val="24"/>
          <w:szCs w:val="24"/>
        </w:rPr>
        <w:t xml:space="preserve">recordar es que hay ayuda disponible. Si usted o un miembro de su familia son elegibles para recibir </w:t>
      </w:r>
      <w:proofErr w:type="spellStart"/>
      <w:r w:rsidRPr="008353D7">
        <w:rPr>
          <w:rFonts w:ascii="Arial" w:hAnsi="Arial" w:cs="Arial"/>
          <w:sz w:val="24"/>
          <w:szCs w:val="24"/>
        </w:rPr>
        <w:t>Medi</w:t>
      </w:r>
      <w:proofErr w:type="spellEnd"/>
      <w:r w:rsidRPr="008353D7">
        <w:rPr>
          <w:rFonts w:ascii="Arial" w:hAnsi="Arial" w:cs="Arial"/>
          <w:sz w:val="24"/>
          <w:szCs w:val="24"/>
        </w:rPr>
        <w:t xml:space="preserve">-Cal y necesitan servicios de salud mental, debe llamar a la línea de acceso de su plan de salud mental al </w:t>
      </w:r>
      <w:r w:rsidR="56ADC195" w:rsidRPr="008B6643">
        <w:rPr>
          <w:rFonts w:ascii="Arial" w:hAnsi="Arial" w:cs="Arial"/>
          <w:sz w:val="24"/>
          <w:szCs w:val="24"/>
        </w:rPr>
        <w:t>[</w:t>
      </w:r>
      <w:r>
        <w:rPr>
          <w:rFonts w:ascii="Arial" w:hAnsi="Arial" w:cs="Arial"/>
          <w:sz w:val="24"/>
          <w:szCs w:val="24"/>
        </w:rPr>
        <w:t>el plan de salud mental debe insertar el número de teléfono</w:t>
      </w:r>
      <w:r w:rsidR="56ADC195" w:rsidRPr="008B6643">
        <w:rPr>
          <w:rFonts w:ascii="Arial" w:hAnsi="Arial" w:cs="Arial"/>
          <w:sz w:val="24"/>
          <w:szCs w:val="24"/>
        </w:rPr>
        <w:t xml:space="preserve">]. </w:t>
      </w:r>
      <w:r w:rsidRPr="008353D7">
        <w:rPr>
          <w:rFonts w:ascii="Arial" w:hAnsi="Arial" w:cs="Arial"/>
          <w:sz w:val="24"/>
          <w:szCs w:val="24"/>
        </w:rPr>
        <w:t xml:space="preserve">Su plan de atención administrada también puede ayudarlo a comunicarse con su plan de salud mental si </w:t>
      </w:r>
      <w:r w:rsidR="009E4592">
        <w:rPr>
          <w:rFonts w:ascii="Arial" w:hAnsi="Arial" w:cs="Arial"/>
          <w:sz w:val="24"/>
          <w:szCs w:val="24"/>
        </w:rPr>
        <w:t xml:space="preserve">ellos creen </w:t>
      </w:r>
      <w:r w:rsidRPr="008353D7">
        <w:rPr>
          <w:rFonts w:ascii="Arial" w:hAnsi="Arial" w:cs="Arial"/>
          <w:sz w:val="24"/>
          <w:szCs w:val="24"/>
        </w:rPr>
        <w:t xml:space="preserve">que usted o un miembro de su familia necesitan servicios de salud mental que </w:t>
      </w:r>
      <w:r w:rsidR="00971072">
        <w:rPr>
          <w:rFonts w:ascii="Arial" w:hAnsi="Arial" w:cs="Arial"/>
          <w:sz w:val="24"/>
          <w:szCs w:val="24"/>
        </w:rPr>
        <w:t xml:space="preserve">no cubre </w:t>
      </w:r>
      <w:r w:rsidRPr="008353D7">
        <w:rPr>
          <w:rFonts w:ascii="Arial" w:hAnsi="Arial" w:cs="Arial"/>
          <w:sz w:val="24"/>
          <w:szCs w:val="24"/>
        </w:rPr>
        <w:t>el plan de atención administrada. El plan de salud mental lo ayudará a encontrar un proveedor de</w:t>
      </w:r>
      <w:r w:rsidR="00971072">
        <w:rPr>
          <w:rFonts w:ascii="Arial" w:hAnsi="Arial" w:cs="Arial"/>
          <w:sz w:val="24"/>
          <w:szCs w:val="24"/>
        </w:rPr>
        <w:t xml:space="preserve"> los</w:t>
      </w:r>
      <w:r w:rsidRPr="008353D7">
        <w:rPr>
          <w:rFonts w:ascii="Arial" w:hAnsi="Arial" w:cs="Arial"/>
          <w:sz w:val="24"/>
          <w:szCs w:val="24"/>
        </w:rPr>
        <w:t xml:space="preserve"> servicios que pueda necesitar</w:t>
      </w:r>
      <w:r w:rsidR="56ADC195" w:rsidRPr="008B6643">
        <w:rPr>
          <w:rFonts w:ascii="Arial" w:hAnsi="Arial" w:cs="Arial"/>
          <w:sz w:val="24"/>
          <w:szCs w:val="24"/>
        </w:rPr>
        <w:t>.</w:t>
      </w:r>
    </w:p>
    <w:p w14:paraId="1F6FAA6E" w14:textId="77777777" w:rsidR="004A05EA" w:rsidRPr="008B6643" w:rsidRDefault="004A05EA" w:rsidP="00A92CD7">
      <w:pPr>
        <w:spacing w:after="0" w:line="360" w:lineRule="auto"/>
        <w:contextualSpacing/>
        <w:rPr>
          <w:rFonts w:ascii="Arial" w:hAnsi="Arial" w:cs="Arial"/>
          <w:sz w:val="24"/>
          <w:szCs w:val="24"/>
        </w:rPr>
      </w:pPr>
    </w:p>
    <w:p w14:paraId="1C331F59" w14:textId="1FA476A8" w:rsidR="00100273" w:rsidRPr="008B6643" w:rsidRDefault="000A4972" w:rsidP="00A92CD7">
      <w:pPr>
        <w:spacing w:after="0" w:line="360" w:lineRule="auto"/>
        <w:contextualSpacing/>
        <w:rPr>
          <w:rFonts w:ascii="Arial" w:hAnsi="Arial" w:cs="Arial"/>
          <w:sz w:val="24"/>
          <w:szCs w:val="24"/>
        </w:rPr>
      </w:pPr>
      <w:r>
        <w:rPr>
          <w:rFonts w:ascii="Arial" w:hAnsi="Arial" w:cs="Arial"/>
          <w:sz w:val="24"/>
          <w:szCs w:val="24"/>
        </w:rPr>
        <w:t xml:space="preserve">Si usted observa que usted o un miembro de su familia está experimentando un malestar significativo o </w:t>
      </w:r>
      <w:r w:rsidR="00665F87">
        <w:rPr>
          <w:rFonts w:ascii="Arial" w:hAnsi="Arial" w:cs="Arial"/>
          <w:sz w:val="24"/>
          <w:szCs w:val="24"/>
        </w:rPr>
        <w:t>persistente</w:t>
      </w:r>
      <w:r>
        <w:rPr>
          <w:rFonts w:ascii="Arial" w:hAnsi="Arial" w:cs="Arial"/>
          <w:sz w:val="24"/>
          <w:szCs w:val="24"/>
        </w:rPr>
        <w:t xml:space="preserve"> que está afectando a</w:t>
      </w:r>
      <w:r w:rsidR="0018576F">
        <w:rPr>
          <w:rFonts w:ascii="Arial" w:hAnsi="Arial" w:cs="Arial"/>
          <w:sz w:val="24"/>
          <w:szCs w:val="24"/>
        </w:rPr>
        <w:t xml:space="preserve"> la</w:t>
      </w:r>
      <w:r>
        <w:rPr>
          <w:rFonts w:ascii="Arial" w:hAnsi="Arial" w:cs="Arial"/>
          <w:sz w:val="24"/>
          <w:szCs w:val="24"/>
        </w:rPr>
        <w:t xml:space="preserve"> capacidad</w:t>
      </w:r>
      <w:r w:rsidR="0018576F">
        <w:rPr>
          <w:rFonts w:ascii="Arial" w:hAnsi="Arial" w:cs="Arial"/>
          <w:sz w:val="24"/>
          <w:szCs w:val="24"/>
        </w:rPr>
        <w:t xml:space="preserve"> de usted</w:t>
      </w:r>
      <w:r>
        <w:rPr>
          <w:rFonts w:ascii="Arial" w:hAnsi="Arial" w:cs="Arial"/>
          <w:sz w:val="24"/>
          <w:szCs w:val="24"/>
        </w:rPr>
        <w:t>, o a la de esa persona, de enfrentarse a la vida diaria, o haciéndole sentir que no quiere vivir, llame a su plan de salud mental.</w:t>
      </w:r>
      <w:r w:rsidR="16F343D9" w:rsidRPr="008B6643">
        <w:rPr>
          <w:rFonts w:ascii="Arial" w:hAnsi="Arial" w:cs="Arial"/>
          <w:sz w:val="24"/>
          <w:szCs w:val="24"/>
        </w:rPr>
        <w:t xml:space="preserve"> </w:t>
      </w:r>
      <w:r>
        <w:rPr>
          <w:rFonts w:ascii="Arial" w:hAnsi="Arial" w:cs="Arial"/>
          <w:sz w:val="24"/>
          <w:szCs w:val="24"/>
        </w:rPr>
        <w:t>Llame a su plan de salud mental si desea ayuda con uno o más de los siguientes síntomas</w:t>
      </w:r>
      <w:r w:rsidR="38D7965F" w:rsidRPr="008B6643">
        <w:rPr>
          <w:rFonts w:ascii="Arial" w:hAnsi="Arial" w:cs="Arial"/>
          <w:sz w:val="24"/>
          <w:szCs w:val="24"/>
        </w:rPr>
        <w:t xml:space="preserve">: </w:t>
      </w:r>
    </w:p>
    <w:p w14:paraId="212A113E" w14:textId="5C486F29" w:rsidR="00896B06"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Demasiada preocupación o miedo</w:t>
      </w:r>
      <w:r w:rsidR="00896B06" w:rsidRPr="008B6643">
        <w:rPr>
          <w:rFonts w:eastAsia="Times New Roman"/>
          <w:sz w:val="24"/>
          <w:szCs w:val="24"/>
        </w:rPr>
        <w:t xml:space="preserve"> </w:t>
      </w:r>
    </w:p>
    <w:p w14:paraId="0099CAEA" w14:textId="78B19F67" w:rsidR="00896B06"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Sentirse demasiado triste o deprimido</w:t>
      </w:r>
    </w:p>
    <w:p w14:paraId="612924A5" w14:textId="31D6E9E2" w:rsidR="00B156B1"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Problemas para pensar</w:t>
      </w:r>
      <w:r w:rsidR="00B156B1" w:rsidRPr="008B6643">
        <w:rPr>
          <w:rFonts w:eastAsia="Times New Roman"/>
          <w:sz w:val="24"/>
          <w:szCs w:val="24"/>
        </w:rPr>
        <w:t>:</w:t>
      </w:r>
    </w:p>
    <w:p w14:paraId="0C5E1CF3" w14:textId="1CC45B4D" w:rsidR="00896B06" w:rsidRPr="008B6643" w:rsidRDefault="00CA5C09" w:rsidP="00B147A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Problemas para concentrarse, con la memoria o con pensamiento o habla lógicos que son difíciles de explicar</w:t>
      </w:r>
    </w:p>
    <w:p w14:paraId="7B038DB4" w14:textId="4D423559" w:rsidR="00896B06"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Cambios extremos de humor, que incluyen</w:t>
      </w:r>
      <w:r w:rsidR="00896B06" w:rsidRPr="008B6643">
        <w:rPr>
          <w:rFonts w:eastAsia="Times New Roman"/>
          <w:sz w:val="24"/>
          <w:szCs w:val="24"/>
        </w:rPr>
        <w:t>:</w:t>
      </w:r>
    </w:p>
    <w:p w14:paraId="2E333E06" w14:textId="2418AF4B" w:rsidR="00896B06" w:rsidRPr="008B6643" w:rsidRDefault="00CA5C09"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Sentirse demasiado bien, en la cima del mundo</w:t>
      </w:r>
    </w:p>
    <w:p w14:paraId="54661851" w14:textId="2736D031" w:rsidR="00896B06" w:rsidRPr="008B6643" w:rsidRDefault="00CA5C09"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Sentirse demasiado irritable o enojado durante demasiado tiempo</w:t>
      </w:r>
    </w:p>
    <w:p w14:paraId="38261A82" w14:textId="2DF5CB63" w:rsidR="00896B06" w:rsidRPr="008B6643" w:rsidRDefault="00CA5C09" w:rsidP="00B147A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Evitar a los amigos y las actividades sociales</w:t>
      </w:r>
      <w:r w:rsidR="00896B06" w:rsidRPr="008B6643">
        <w:rPr>
          <w:rFonts w:eastAsia="Times New Roman"/>
          <w:sz w:val="24"/>
          <w:szCs w:val="24"/>
        </w:rPr>
        <w:t xml:space="preserve"> </w:t>
      </w:r>
    </w:p>
    <w:p w14:paraId="6F5C5398" w14:textId="2CD4144E" w:rsidR="00896B06"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Problemas con las relaciones con otras personas</w:t>
      </w:r>
    </w:p>
    <w:p w14:paraId="406A22CE" w14:textId="75BE71FC" w:rsidR="000A4972" w:rsidRDefault="000A4972" w:rsidP="003F49FA">
      <w:pPr>
        <w:pStyle w:val="ListParagraph"/>
        <w:widowControl/>
        <w:numPr>
          <w:ilvl w:val="0"/>
          <w:numId w:val="29"/>
        </w:numPr>
        <w:autoSpaceDE/>
        <w:autoSpaceDN/>
        <w:spacing w:line="360" w:lineRule="auto"/>
        <w:contextualSpacing/>
        <w:rPr>
          <w:rFonts w:eastAsia="Times New Roman"/>
          <w:sz w:val="24"/>
          <w:szCs w:val="24"/>
        </w:rPr>
      </w:pPr>
      <w:r w:rsidRPr="00530EE9">
        <w:rPr>
          <w:rFonts w:eastAsia="Times New Roman"/>
          <w:sz w:val="24"/>
          <w:szCs w:val="24"/>
        </w:rPr>
        <w:t>Dormir demasiado</w:t>
      </w:r>
      <w:r w:rsidR="00530EE9">
        <w:rPr>
          <w:rFonts w:eastAsia="Times New Roman"/>
          <w:sz w:val="24"/>
          <w:szCs w:val="24"/>
        </w:rPr>
        <w:t>,</w:t>
      </w:r>
      <w:r w:rsidRPr="00530EE9">
        <w:rPr>
          <w:rFonts w:eastAsia="Times New Roman"/>
          <w:sz w:val="24"/>
          <w:szCs w:val="24"/>
        </w:rPr>
        <w:t xml:space="preserve"> o </w:t>
      </w:r>
      <w:r w:rsidR="00530EE9">
        <w:rPr>
          <w:rFonts w:eastAsia="Times New Roman"/>
          <w:sz w:val="24"/>
          <w:szCs w:val="24"/>
        </w:rPr>
        <w:t xml:space="preserve">demasiado </w:t>
      </w:r>
      <w:r w:rsidRPr="00530EE9">
        <w:rPr>
          <w:rFonts w:eastAsia="Times New Roman"/>
          <w:sz w:val="24"/>
          <w:szCs w:val="24"/>
        </w:rPr>
        <w:t>poco</w:t>
      </w:r>
      <w:r w:rsidRPr="008B6643">
        <w:rPr>
          <w:rFonts w:eastAsia="Times New Roman"/>
          <w:sz w:val="24"/>
          <w:szCs w:val="24"/>
        </w:rPr>
        <w:t xml:space="preserve"> </w:t>
      </w:r>
    </w:p>
    <w:p w14:paraId="6E5E50A8" w14:textId="31A0C549" w:rsidR="00896B06" w:rsidRPr="008B6643" w:rsidRDefault="00665F87"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lastRenderedPageBreak/>
        <w:t>Comer</w:t>
      </w:r>
      <w:r w:rsidR="00BB5B49">
        <w:rPr>
          <w:rFonts w:eastAsia="Times New Roman"/>
          <w:sz w:val="24"/>
          <w:szCs w:val="24"/>
        </w:rPr>
        <w:t xml:space="preserve"> demasiado, o demasiado poco</w:t>
      </w:r>
    </w:p>
    <w:p w14:paraId="5BCECB63" w14:textId="6B5B5120" w:rsidR="00896B06" w:rsidRPr="008B6643" w:rsidRDefault="00BB5B4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Problemas por oír, ver o sentir cosas que son difíciles de explicar o que la mayoría de las personas dicen que no existen</w:t>
      </w:r>
    </w:p>
    <w:p w14:paraId="46036B6C" w14:textId="37AF13D2" w:rsidR="00896B06" w:rsidRPr="008B6643" w:rsidRDefault="00BB5B4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Problemas con el uso de alcohol y drogas</w:t>
      </w:r>
      <w:r w:rsidR="00896B06" w:rsidRPr="008B6643">
        <w:rPr>
          <w:rFonts w:eastAsia="Times New Roman"/>
          <w:sz w:val="24"/>
          <w:szCs w:val="24"/>
        </w:rPr>
        <w:t xml:space="preserve"> </w:t>
      </w:r>
    </w:p>
    <w:p w14:paraId="5622D68F" w14:textId="0B7C0784" w:rsidR="00B156B1" w:rsidRPr="008B6643" w:rsidRDefault="00896B06" w:rsidP="00B147AA">
      <w:pPr>
        <w:pStyle w:val="ListParagraph"/>
        <w:widowControl/>
        <w:numPr>
          <w:ilvl w:val="0"/>
          <w:numId w:val="29"/>
        </w:numPr>
        <w:autoSpaceDE/>
        <w:autoSpaceDN/>
        <w:spacing w:line="360" w:lineRule="auto"/>
        <w:contextualSpacing/>
        <w:rPr>
          <w:rFonts w:eastAsia="Times New Roman"/>
          <w:sz w:val="24"/>
          <w:szCs w:val="24"/>
        </w:rPr>
      </w:pPr>
      <w:r w:rsidRPr="008B6643">
        <w:rPr>
          <w:rFonts w:eastAsia="Times New Roman"/>
          <w:sz w:val="24"/>
          <w:szCs w:val="24"/>
        </w:rPr>
        <w:t>M</w:t>
      </w:r>
      <w:r w:rsidR="00D958DB">
        <w:rPr>
          <w:rFonts w:eastAsia="Times New Roman"/>
          <w:sz w:val="24"/>
          <w:szCs w:val="24"/>
        </w:rPr>
        <w:t xml:space="preserve">uchos problemas físicos sin causas obvias, </w:t>
      </w:r>
      <w:proofErr w:type="gramStart"/>
      <w:r w:rsidR="00D958DB">
        <w:rPr>
          <w:rFonts w:eastAsia="Times New Roman"/>
          <w:sz w:val="24"/>
          <w:szCs w:val="24"/>
        </w:rPr>
        <w:t>como</w:t>
      </w:r>
      <w:proofErr w:type="gramEnd"/>
      <w:r w:rsidR="00D958DB">
        <w:rPr>
          <w:rFonts w:eastAsia="Times New Roman"/>
          <w:sz w:val="24"/>
          <w:szCs w:val="24"/>
        </w:rPr>
        <w:t xml:space="preserve"> por ejemplo</w:t>
      </w:r>
      <w:r w:rsidR="00B156B1" w:rsidRPr="008B6643">
        <w:rPr>
          <w:rFonts w:eastAsia="Times New Roman"/>
          <w:sz w:val="24"/>
          <w:szCs w:val="24"/>
        </w:rPr>
        <w:t>:</w:t>
      </w:r>
    </w:p>
    <w:p w14:paraId="14EBAE0A" w14:textId="38C8EB38" w:rsidR="00B156B1" w:rsidRPr="008B6643" w:rsidRDefault="00D958DB"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Dolores de cabeza</w:t>
      </w:r>
    </w:p>
    <w:p w14:paraId="3659343A" w14:textId="0C6F059E" w:rsidR="00896B06" w:rsidRPr="008B6643" w:rsidRDefault="00D958DB"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Dolores de estómago</w:t>
      </w:r>
    </w:p>
    <w:p w14:paraId="61EBB47E" w14:textId="049612D1" w:rsidR="00896B06" w:rsidRPr="008B6643" w:rsidRDefault="00D958DB"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Pensar en el suicidio</w:t>
      </w:r>
      <w:r w:rsidR="00896B06" w:rsidRPr="008B6643">
        <w:rPr>
          <w:rFonts w:eastAsia="Times New Roman"/>
          <w:sz w:val="24"/>
          <w:szCs w:val="24"/>
        </w:rPr>
        <w:t xml:space="preserve"> </w:t>
      </w:r>
    </w:p>
    <w:p w14:paraId="44D30619" w14:textId="459A5B34" w:rsidR="00896B06" w:rsidRPr="008B6643" w:rsidRDefault="00D958DB"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Cambios repentinos o inusuales en el funcionamiento</w:t>
      </w:r>
      <w:r w:rsidR="00896B06" w:rsidRPr="008B6643">
        <w:rPr>
          <w:rFonts w:eastAsia="Times New Roman"/>
          <w:sz w:val="24"/>
          <w:szCs w:val="24"/>
        </w:rPr>
        <w:t>:</w:t>
      </w:r>
    </w:p>
    <w:p w14:paraId="6CD41118" w14:textId="14C903CB" w:rsidR="00896B06" w:rsidRPr="008B6643" w:rsidRDefault="00D958DB" w:rsidP="00B147A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 xml:space="preserve">No </w:t>
      </w:r>
      <w:r w:rsidR="0018576F">
        <w:rPr>
          <w:rFonts w:eastAsia="Times New Roman"/>
          <w:sz w:val="24"/>
          <w:szCs w:val="24"/>
        </w:rPr>
        <w:t xml:space="preserve">poder </w:t>
      </w:r>
      <w:r>
        <w:rPr>
          <w:rFonts w:eastAsia="Times New Roman"/>
          <w:sz w:val="24"/>
          <w:szCs w:val="24"/>
        </w:rPr>
        <w:t>realizar las actividades diarias usuales, tener problemas con el trabajo, la escuela o tareas familiares</w:t>
      </w:r>
      <w:r w:rsidR="324CC5C0" w:rsidRPr="008B6643">
        <w:rPr>
          <w:rFonts w:eastAsia="Times New Roman"/>
          <w:sz w:val="24"/>
          <w:szCs w:val="24"/>
        </w:rPr>
        <w:t xml:space="preserve"> </w:t>
      </w:r>
    </w:p>
    <w:p w14:paraId="1EFD8DAD" w14:textId="010B2F92" w:rsidR="00B047C3" w:rsidRPr="008B6643" w:rsidRDefault="00B047C3" w:rsidP="00A92CD7">
      <w:pPr>
        <w:spacing w:after="0" w:line="360" w:lineRule="auto"/>
        <w:contextualSpacing/>
        <w:rPr>
          <w:rFonts w:ascii="Arial" w:hAnsi="Arial" w:cs="Arial"/>
          <w:sz w:val="24"/>
          <w:szCs w:val="24"/>
        </w:rPr>
      </w:pPr>
    </w:p>
    <w:p w14:paraId="4985C596" w14:textId="02F47332" w:rsidR="00B047C3" w:rsidRPr="00971072" w:rsidRDefault="000A4972" w:rsidP="00A92CD7">
      <w:pPr>
        <w:spacing w:after="0" w:line="360" w:lineRule="auto"/>
        <w:contextualSpacing/>
        <w:rPr>
          <w:rFonts w:ascii="Arial" w:hAnsi="Arial" w:cs="Arial"/>
          <w:b/>
          <w:bCs/>
          <w:sz w:val="24"/>
          <w:szCs w:val="24"/>
        </w:rPr>
      </w:pPr>
      <w:r w:rsidRPr="00971072">
        <w:rPr>
          <w:rFonts w:ascii="Arial" w:hAnsi="Arial" w:cs="Arial"/>
          <w:b/>
          <w:bCs/>
          <w:sz w:val="24"/>
          <w:szCs w:val="24"/>
        </w:rPr>
        <w:t>¿Cómo sé cuándo un niño o un adolescente necesita ayuda</w:t>
      </w:r>
      <w:r w:rsidR="00B047C3" w:rsidRPr="00971072">
        <w:rPr>
          <w:rFonts w:ascii="Arial" w:hAnsi="Arial" w:cs="Arial"/>
          <w:b/>
          <w:bCs/>
          <w:sz w:val="24"/>
          <w:szCs w:val="24"/>
        </w:rPr>
        <w:t>?</w:t>
      </w:r>
    </w:p>
    <w:p w14:paraId="325A06B9" w14:textId="77777777" w:rsidR="00AE595C" w:rsidRPr="008B6643" w:rsidRDefault="00AE595C" w:rsidP="00A92CD7">
      <w:pPr>
        <w:spacing w:after="0" w:line="360" w:lineRule="auto"/>
        <w:contextualSpacing/>
        <w:rPr>
          <w:rFonts w:ascii="Arial" w:hAnsi="Arial" w:cs="Arial"/>
          <w:b/>
          <w:bCs/>
          <w:sz w:val="24"/>
          <w:szCs w:val="24"/>
        </w:rPr>
      </w:pPr>
    </w:p>
    <w:p w14:paraId="5B664696" w14:textId="172D7EE6" w:rsidR="00B047C3" w:rsidRPr="008B6643" w:rsidRDefault="000A4972" w:rsidP="00A92CD7">
      <w:pPr>
        <w:spacing w:after="0" w:line="360" w:lineRule="auto"/>
        <w:contextualSpacing/>
        <w:rPr>
          <w:rFonts w:ascii="Arial" w:hAnsi="Arial" w:cs="Arial"/>
          <w:sz w:val="24"/>
          <w:szCs w:val="24"/>
        </w:rPr>
      </w:pPr>
      <w:r w:rsidRPr="000A4972">
        <w:rPr>
          <w:rFonts w:ascii="Arial" w:hAnsi="Arial" w:cs="Arial"/>
          <w:sz w:val="24"/>
          <w:szCs w:val="24"/>
        </w:rPr>
        <w:t xml:space="preserve">Puede comunicarse con la línea de acceso de su plan de salud mental </w:t>
      </w:r>
      <w:r w:rsidR="00530EE9">
        <w:rPr>
          <w:rFonts w:ascii="Arial" w:hAnsi="Arial" w:cs="Arial"/>
          <w:sz w:val="24"/>
          <w:szCs w:val="24"/>
        </w:rPr>
        <w:t xml:space="preserve">llamando al </w:t>
      </w:r>
      <w:r w:rsidR="1C7AE37A" w:rsidRPr="008B6643">
        <w:rPr>
          <w:rFonts w:ascii="Arial" w:hAnsi="Arial" w:cs="Arial"/>
          <w:sz w:val="24"/>
          <w:szCs w:val="24"/>
        </w:rPr>
        <w:t>[</w:t>
      </w:r>
      <w:r w:rsidR="008353D7">
        <w:rPr>
          <w:rFonts w:ascii="Arial" w:hAnsi="Arial" w:cs="Arial"/>
          <w:sz w:val="24"/>
          <w:szCs w:val="24"/>
        </w:rPr>
        <w:t>el plan de salud mental debe insertar el número de teléfono</w:t>
      </w:r>
      <w:r w:rsidR="00AD6B09">
        <w:rPr>
          <w:rFonts w:ascii="Arial" w:hAnsi="Arial" w:cs="Arial"/>
          <w:sz w:val="24"/>
          <w:szCs w:val="24"/>
        </w:rPr>
        <w:t>]</w:t>
      </w:r>
      <w:r>
        <w:rPr>
          <w:rFonts w:ascii="Arial" w:hAnsi="Arial" w:cs="Arial"/>
          <w:sz w:val="24"/>
          <w:szCs w:val="24"/>
        </w:rPr>
        <w:t xml:space="preserve"> </w:t>
      </w:r>
      <w:r w:rsidRPr="000A4972">
        <w:rPr>
          <w:rFonts w:ascii="Arial" w:hAnsi="Arial" w:cs="Arial"/>
          <w:sz w:val="24"/>
          <w:szCs w:val="24"/>
        </w:rPr>
        <w:t xml:space="preserve">o </w:t>
      </w:r>
      <w:r w:rsidR="00AD6B09">
        <w:rPr>
          <w:rFonts w:ascii="Arial" w:hAnsi="Arial" w:cs="Arial"/>
          <w:sz w:val="24"/>
          <w:szCs w:val="24"/>
        </w:rPr>
        <w:t xml:space="preserve">con </w:t>
      </w:r>
      <w:r w:rsidRPr="000A4972">
        <w:rPr>
          <w:rFonts w:ascii="Arial" w:hAnsi="Arial" w:cs="Arial"/>
          <w:sz w:val="24"/>
          <w:szCs w:val="24"/>
        </w:rPr>
        <w:t>el plan de atención administrada para realizar una evaluación y detección de su hijo menor o adolescente si cree que está mostrando alguno de los signos de un problema de salud mental. Si su hijo</w:t>
      </w:r>
      <w:r w:rsidR="00AD6B09">
        <w:rPr>
          <w:rFonts w:ascii="Arial" w:hAnsi="Arial" w:cs="Arial"/>
          <w:sz w:val="24"/>
          <w:szCs w:val="24"/>
        </w:rPr>
        <w:t xml:space="preserve"> menor</w:t>
      </w:r>
      <w:r w:rsidRPr="000A4972">
        <w:rPr>
          <w:rFonts w:ascii="Arial" w:hAnsi="Arial" w:cs="Arial"/>
          <w:sz w:val="24"/>
          <w:szCs w:val="24"/>
        </w:rPr>
        <w:t xml:space="preserve"> o adolescente califica para </w:t>
      </w:r>
      <w:proofErr w:type="spellStart"/>
      <w:r w:rsidRPr="000A4972">
        <w:rPr>
          <w:rFonts w:ascii="Arial" w:hAnsi="Arial" w:cs="Arial"/>
          <w:sz w:val="24"/>
          <w:szCs w:val="24"/>
        </w:rPr>
        <w:t>Medi</w:t>
      </w:r>
      <w:proofErr w:type="spellEnd"/>
      <w:r w:rsidRPr="000A4972">
        <w:rPr>
          <w:rFonts w:ascii="Arial" w:hAnsi="Arial" w:cs="Arial"/>
          <w:sz w:val="24"/>
          <w:szCs w:val="24"/>
        </w:rPr>
        <w:t xml:space="preserve">-Cal y la evaluación del plan de salud mental indica que </w:t>
      </w:r>
      <w:r w:rsidR="00AD6B09" w:rsidRPr="000A4972">
        <w:rPr>
          <w:rFonts w:ascii="Arial" w:hAnsi="Arial" w:cs="Arial"/>
          <w:sz w:val="24"/>
          <w:szCs w:val="24"/>
        </w:rPr>
        <w:t xml:space="preserve">son necesarios </w:t>
      </w:r>
      <w:r w:rsidRPr="000A4972">
        <w:rPr>
          <w:rFonts w:ascii="Arial" w:hAnsi="Arial" w:cs="Arial"/>
          <w:sz w:val="24"/>
          <w:szCs w:val="24"/>
        </w:rPr>
        <w:t xml:space="preserve">los servicios de salud mental especializados cubiertos por el plan de salud mental, el plan de salud mental hará los arreglos necesarios para que su hijo menor o adolescente reciba los servicios. Su plan de atención administrada también puede ayudarlo a comunicarse con su plan de salud mental si </w:t>
      </w:r>
      <w:r w:rsidR="00AD6B09">
        <w:rPr>
          <w:rFonts w:ascii="Arial" w:hAnsi="Arial" w:cs="Arial"/>
          <w:sz w:val="24"/>
          <w:szCs w:val="24"/>
        </w:rPr>
        <w:t xml:space="preserve">el plan </w:t>
      </w:r>
      <w:r w:rsidRPr="000A4972">
        <w:rPr>
          <w:rFonts w:ascii="Arial" w:hAnsi="Arial" w:cs="Arial"/>
          <w:sz w:val="24"/>
          <w:szCs w:val="24"/>
        </w:rPr>
        <w:t xml:space="preserve">cree </w:t>
      </w:r>
      <w:r>
        <w:rPr>
          <w:rFonts w:ascii="Arial" w:hAnsi="Arial" w:cs="Arial"/>
          <w:sz w:val="24"/>
          <w:szCs w:val="24"/>
        </w:rPr>
        <w:t xml:space="preserve">que </w:t>
      </w:r>
      <w:r w:rsidRPr="000A4972">
        <w:rPr>
          <w:rFonts w:ascii="Arial" w:hAnsi="Arial" w:cs="Arial"/>
          <w:sz w:val="24"/>
          <w:szCs w:val="24"/>
        </w:rPr>
        <w:t xml:space="preserve">su hijo menor o adolescente necesita servicios de salud mental que </w:t>
      </w:r>
      <w:r w:rsidR="00530EE9" w:rsidRPr="000A4972">
        <w:rPr>
          <w:rFonts w:ascii="Arial" w:hAnsi="Arial" w:cs="Arial"/>
          <w:sz w:val="24"/>
          <w:szCs w:val="24"/>
        </w:rPr>
        <w:t xml:space="preserve">no cubre </w:t>
      </w:r>
      <w:r w:rsidRPr="000A4972">
        <w:rPr>
          <w:rFonts w:ascii="Arial" w:hAnsi="Arial" w:cs="Arial"/>
          <w:sz w:val="24"/>
          <w:szCs w:val="24"/>
        </w:rPr>
        <w:t>el plan de atención administrada. También hay servicios disponibles para los padres que se sienten abrumados por ser padres o que tienen problemas de salud mental</w:t>
      </w:r>
      <w:r w:rsidR="56ADC195" w:rsidRPr="008B6643">
        <w:rPr>
          <w:rFonts w:ascii="Arial" w:hAnsi="Arial" w:cs="Arial"/>
          <w:sz w:val="24"/>
          <w:szCs w:val="24"/>
        </w:rPr>
        <w:t>.</w:t>
      </w:r>
    </w:p>
    <w:p w14:paraId="1317058D" w14:textId="77777777" w:rsidR="00E5119D" w:rsidRPr="008B6643" w:rsidRDefault="00E5119D" w:rsidP="00A92CD7">
      <w:pPr>
        <w:spacing w:after="0" w:line="360" w:lineRule="auto"/>
        <w:contextualSpacing/>
        <w:rPr>
          <w:rFonts w:ascii="Arial" w:hAnsi="Arial" w:cs="Arial"/>
          <w:sz w:val="24"/>
          <w:szCs w:val="24"/>
        </w:rPr>
      </w:pPr>
    </w:p>
    <w:p w14:paraId="7DAECF24" w14:textId="626F1D5D" w:rsidR="00B047C3" w:rsidRPr="008B6643" w:rsidRDefault="000A4972" w:rsidP="00EC40D5">
      <w:pPr>
        <w:spacing w:after="0" w:line="360" w:lineRule="auto"/>
        <w:contextualSpacing/>
        <w:jc w:val="both"/>
        <w:rPr>
          <w:rFonts w:ascii="Arial" w:hAnsi="Arial" w:cs="Arial"/>
          <w:sz w:val="24"/>
          <w:szCs w:val="24"/>
        </w:rPr>
      </w:pPr>
      <w:r w:rsidRPr="000A4972">
        <w:rPr>
          <w:rFonts w:ascii="Arial" w:hAnsi="Arial" w:cs="Arial"/>
          <w:sz w:val="24"/>
          <w:szCs w:val="24"/>
        </w:rPr>
        <w:t xml:space="preserve">La siguiente lista de </w:t>
      </w:r>
      <w:r w:rsidR="00530EE9">
        <w:rPr>
          <w:rFonts w:ascii="Arial" w:hAnsi="Arial" w:cs="Arial"/>
          <w:sz w:val="24"/>
          <w:szCs w:val="24"/>
        </w:rPr>
        <w:t xml:space="preserve">comprobación </w:t>
      </w:r>
      <w:r w:rsidRPr="000A4972">
        <w:rPr>
          <w:rFonts w:ascii="Arial" w:hAnsi="Arial" w:cs="Arial"/>
          <w:sz w:val="24"/>
          <w:szCs w:val="24"/>
        </w:rPr>
        <w:t xml:space="preserve">puede ayudarlo a evaluar si su hijo necesita ayuda, </w:t>
      </w:r>
      <w:r w:rsidR="0018576F">
        <w:rPr>
          <w:rFonts w:ascii="Arial" w:hAnsi="Arial" w:cs="Arial"/>
          <w:sz w:val="24"/>
          <w:szCs w:val="24"/>
        </w:rPr>
        <w:t xml:space="preserve">incluyendo </w:t>
      </w:r>
      <w:r w:rsidRPr="000A4972">
        <w:rPr>
          <w:rFonts w:ascii="Arial" w:hAnsi="Arial" w:cs="Arial"/>
          <w:sz w:val="24"/>
          <w:szCs w:val="24"/>
        </w:rPr>
        <w:t xml:space="preserve">servicios de salud mental. Si hay más de un signo presente o persiste durante </w:t>
      </w:r>
      <w:r w:rsidRPr="000A4972">
        <w:rPr>
          <w:rFonts w:ascii="Arial" w:hAnsi="Arial" w:cs="Arial"/>
          <w:sz w:val="24"/>
          <w:szCs w:val="24"/>
        </w:rPr>
        <w:lastRenderedPageBreak/>
        <w:t xml:space="preserve">un período </w:t>
      </w:r>
      <w:r w:rsidR="00AD6B09">
        <w:rPr>
          <w:rFonts w:ascii="Arial" w:hAnsi="Arial" w:cs="Arial"/>
          <w:sz w:val="24"/>
          <w:szCs w:val="24"/>
        </w:rPr>
        <w:t xml:space="preserve">largo </w:t>
      </w:r>
      <w:r w:rsidRPr="000A4972">
        <w:rPr>
          <w:rFonts w:ascii="Arial" w:hAnsi="Arial" w:cs="Arial"/>
          <w:sz w:val="24"/>
          <w:szCs w:val="24"/>
        </w:rPr>
        <w:t xml:space="preserve">de tiempo, puede indicar un problema más grave que requiere ayuda profesional. </w:t>
      </w:r>
      <w:r w:rsidR="00AD6B09">
        <w:rPr>
          <w:rFonts w:ascii="Arial" w:hAnsi="Arial" w:cs="Arial"/>
          <w:sz w:val="24"/>
          <w:szCs w:val="24"/>
        </w:rPr>
        <w:t xml:space="preserve">Estos son </w:t>
      </w:r>
      <w:r w:rsidRPr="000A4972">
        <w:rPr>
          <w:rFonts w:ascii="Arial" w:hAnsi="Arial" w:cs="Arial"/>
          <w:sz w:val="24"/>
          <w:szCs w:val="24"/>
        </w:rPr>
        <w:t xml:space="preserve">algunos signos </w:t>
      </w:r>
      <w:r w:rsidR="0018576F">
        <w:rPr>
          <w:rFonts w:ascii="Arial" w:hAnsi="Arial" w:cs="Arial"/>
          <w:sz w:val="24"/>
          <w:szCs w:val="24"/>
        </w:rPr>
        <w:t>ante los que debe estar alerta</w:t>
      </w:r>
      <w:r w:rsidR="00B047C3" w:rsidRPr="008B6643">
        <w:rPr>
          <w:rFonts w:ascii="Arial" w:hAnsi="Arial" w:cs="Arial"/>
          <w:sz w:val="24"/>
          <w:szCs w:val="24"/>
        </w:rPr>
        <w:t>:</w:t>
      </w:r>
    </w:p>
    <w:p w14:paraId="197F1591" w14:textId="393816D1"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Muchos problemas para concentrarse o permanecer quieto, lo que lo pone en peligro físico o causa problemas en la escuela</w:t>
      </w:r>
    </w:p>
    <w:p w14:paraId="3B6B09AF" w14:textId="37D021C0"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Preocupaciones o miedos intensos que se interponen en el camino de las actividades diarias</w:t>
      </w:r>
    </w:p>
    <w:p w14:paraId="145F4649" w14:textId="46AB83B6"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Miedo repentino y abrumador sin razón, a veces con ritmo cardíaco acelerado o respiración rápida</w:t>
      </w:r>
    </w:p>
    <w:p w14:paraId="0CF28BF2" w14:textId="714A7892" w:rsidR="000A4972" w:rsidRPr="000A4972" w:rsidRDefault="00AD6B09" w:rsidP="000A4972">
      <w:pPr>
        <w:pStyle w:val="ListParagraph"/>
        <w:numPr>
          <w:ilvl w:val="0"/>
          <w:numId w:val="4"/>
        </w:numPr>
        <w:spacing w:line="360" w:lineRule="auto"/>
        <w:jc w:val="both"/>
        <w:rPr>
          <w:sz w:val="24"/>
          <w:szCs w:val="24"/>
        </w:rPr>
      </w:pPr>
      <w:r>
        <w:rPr>
          <w:sz w:val="24"/>
          <w:szCs w:val="24"/>
        </w:rPr>
        <w:t xml:space="preserve">Se siente muy triste </w:t>
      </w:r>
      <w:r w:rsidR="000A4972" w:rsidRPr="000A4972">
        <w:rPr>
          <w:sz w:val="24"/>
          <w:szCs w:val="24"/>
        </w:rPr>
        <w:t xml:space="preserve">o se aleja de los demás durante dos o más semanas, lo </w:t>
      </w:r>
      <w:r w:rsidR="0018576F">
        <w:rPr>
          <w:sz w:val="24"/>
          <w:szCs w:val="24"/>
        </w:rPr>
        <w:t>cual</w:t>
      </w:r>
      <w:r w:rsidR="000A4972" w:rsidRPr="000A4972">
        <w:rPr>
          <w:sz w:val="24"/>
          <w:szCs w:val="24"/>
        </w:rPr>
        <w:t xml:space="preserve"> causa problemas con las actividades diarias</w:t>
      </w:r>
    </w:p>
    <w:p w14:paraId="4FEF67DA" w14:textId="4985A6BB"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Cambios de humor extremos que causan problemas en las relaciones</w:t>
      </w:r>
    </w:p>
    <w:p w14:paraId="2E700517" w14:textId="275A3F3C"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Cambios drásticos en el comportamiento</w:t>
      </w:r>
    </w:p>
    <w:p w14:paraId="1A80169A" w14:textId="323E0BDC"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No comer, vomitar o usar laxantes para causar pérdida de peso</w:t>
      </w:r>
    </w:p>
    <w:p w14:paraId="3EEFE438" w14:textId="4C389878" w:rsidR="000A4972" w:rsidRPr="0043413C" w:rsidRDefault="000A4972" w:rsidP="000A4972">
      <w:pPr>
        <w:pStyle w:val="ListParagraph"/>
        <w:numPr>
          <w:ilvl w:val="0"/>
          <w:numId w:val="4"/>
        </w:numPr>
        <w:spacing w:line="360" w:lineRule="auto"/>
        <w:jc w:val="both"/>
        <w:rPr>
          <w:sz w:val="24"/>
          <w:szCs w:val="24"/>
          <w:lang w:val="pt-BR"/>
        </w:rPr>
      </w:pPr>
      <w:r w:rsidRPr="0043413C">
        <w:rPr>
          <w:sz w:val="24"/>
          <w:szCs w:val="24"/>
          <w:lang w:val="pt-BR"/>
        </w:rPr>
        <w:t xml:space="preserve">Consumo repetido de </w:t>
      </w:r>
      <w:proofErr w:type="spellStart"/>
      <w:r w:rsidRPr="0043413C">
        <w:rPr>
          <w:sz w:val="24"/>
          <w:szCs w:val="24"/>
          <w:lang w:val="pt-BR"/>
        </w:rPr>
        <w:t>alcohol</w:t>
      </w:r>
      <w:proofErr w:type="spellEnd"/>
      <w:r w:rsidRPr="0043413C">
        <w:rPr>
          <w:sz w:val="24"/>
          <w:szCs w:val="24"/>
          <w:lang w:val="pt-BR"/>
        </w:rPr>
        <w:t xml:space="preserve"> </w:t>
      </w:r>
      <w:proofErr w:type="gramStart"/>
      <w:r w:rsidRPr="0043413C">
        <w:rPr>
          <w:sz w:val="24"/>
          <w:szCs w:val="24"/>
          <w:lang w:val="pt-BR"/>
        </w:rPr>
        <w:t>o drogas</w:t>
      </w:r>
      <w:proofErr w:type="gramEnd"/>
    </w:p>
    <w:p w14:paraId="1412FCC2" w14:textId="1159CFB7"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 xml:space="preserve">Comportamiento </w:t>
      </w:r>
      <w:r w:rsidR="00B22067">
        <w:rPr>
          <w:sz w:val="24"/>
          <w:szCs w:val="24"/>
        </w:rPr>
        <w:t>grave</w:t>
      </w:r>
      <w:r w:rsidRPr="000A4972">
        <w:rPr>
          <w:sz w:val="24"/>
          <w:szCs w:val="24"/>
        </w:rPr>
        <w:t xml:space="preserve"> y fuera de control que puede lastimar a uno mismo o a los demás</w:t>
      </w:r>
    </w:p>
    <w:p w14:paraId="37774BBC" w14:textId="52BA6BBB"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Plan</w:t>
      </w:r>
      <w:r w:rsidR="00B22067">
        <w:rPr>
          <w:sz w:val="24"/>
          <w:szCs w:val="24"/>
        </w:rPr>
        <w:t xml:space="preserve"> serio</w:t>
      </w:r>
      <w:r w:rsidRPr="000A4972">
        <w:rPr>
          <w:sz w:val="24"/>
          <w:szCs w:val="24"/>
        </w:rPr>
        <w:t xml:space="preserve"> o intento de lastimarse o suicidarse</w:t>
      </w:r>
    </w:p>
    <w:p w14:paraId="6F3442A1" w14:textId="36AD2B08" w:rsidR="007801B7" w:rsidRDefault="000A4972" w:rsidP="000A4972">
      <w:pPr>
        <w:pStyle w:val="ListParagraph"/>
        <w:numPr>
          <w:ilvl w:val="0"/>
          <w:numId w:val="4"/>
        </w:numPr>
        <w:spacing w:line="360" w:lineRule="auto"/>
        <w:jc w:val="both"/>
        <w:rPr>
          <w:sz w:val="24"/>
          <w:szCs w:val="24"/>
        </w:rPr>
      </w:pPr>
      <w:r w:rsidRPr="000A4972">
        <w:rPr>
          <w:sz w:val="24"/>
          <w:szCs w:val="24"/>
        </w:rPr>
        <w:t>Peleas repetidas</w:t>
      </w:r>
      <w:r w:rsidR="0018576F">
        <w:rPr>
          <w:sz w:val="24"/>
          <w:szCs w:val="24"/>
        </w:rPr>
        <w:t xml:space="preserve">, </w:t>
      </w:r>
      <w:r w:rsidRPr="000A4972">
        <w:rPr>
          <w:sz w:val="24"/>
          <w:szCs w:val="24"/>
        </w:rPr>
        <w:t>o</w:t>
      </w:r>
      <w:r w:rsidR="0018576F">
        <w:rPr>
          <w:sz w:val="24"/>
          <w:szCs w:val="24"/>
        </w:rPr>
        <w:t xml:space="preserve"> </w:t>
      </w:r>
      <w:r w:rsidRPr="000A4972">
        <w:rPr>
          <w:sz w:val="24"/>
          <w:szCs w:val="24"/>
        </w:rPr>
        <w:t>el uso de un arma</w:t>
      </w:r>
      <w:r w:rsidR="0018576F">
        <w:rPr>
          <w:sz w:val="24"/>
          <w:szCs w:val="24"/>
        </w:rPr>
        <w:t>,</w:t>
      </w:r>
      <w:r w:rsidRPr="000A4972">
        <w:rPr>
          <w:sz w:val="24"/>
          <w:szCs w:val="24"/>
        </w:rPr>
        <w:t xml:space="preserve"> o un plan serio para </w:t>
      </w:r>
      <w:r w:rsidR="0018576F">
        <w:rPr>
          <w:sz w:val="24"/>
          <w:szCs w:val="24"/>
        </w:rPr>
        <w:t xml:space="preserve">lastimar </w:t>
      </w:r>
      <w:r w:rsidRPr="000A4972">
        <w:rPr>
          <w:sz w:val="24"/>
          <w:szCs w:val="24"/>
        </w:rPr>
        <w:t>a otros</w:t>
      </w:r>
    </w:p>
    <w:p w14:paraId="2097131C" w14:textId="77777777" w:rsidR="000A4972" w:rsidRPr="008B6643" w:rsidRDefault="000A4972" w:rsidP="000A4972">
      <w:pPr>
        <w:pStyle w:val="ListParagraph"/>
        <w:spacing w:line="360" w:lineRule="auto"/>
        <w:ind w:left="720" w:firstLine="0"/>
        <w:jc w:val="both"/>
        <w:rPr>
          <w:sz w:val="24"/>
          <w:szCs w:val="24"/>
        </w:rPr>
      </w:pPr>
    </w:p>
    <w:p w14:paraId="50B0B4A5" w14:textId="4F1FFCF8" w:rsidR="00AB7322" w:rsidRPr="008B6643" w:rsidRDefault="00AB7322" w:rsidP="00A92CD7">
      <w:pPr>
        <w:spacing w:after="0" w:line="360" w:lineRule="auto"/>
        <w:contextualSpacing/>
        <w:rPr>
          <w:rFonts w:ascii="Arial" w:hAnsi="Arial" w:cs="Arial"/>
          <w:sz w:val="24"/>
          <w:szCs w:val="24"/>
        </w:rPr>
      </w:pPr>
      <w:bookmarkStart w:id="37" w:name="_Hlk112153974"/>
    </w:p>
    <w:p w14:paraId="1938A717" w14:textId="2D6ECD89" w:rsidR="00C114B2" w:rsidRPr="008B6643" w:rsidRDefault="00C114B2" w:rsidP="00A92CD7">
      <w:pPr>
        <w:spacing w:after="0" w:line="360" w:lineRule="auto"/>
        <w:contextualSpacing/>
        <w:rPr>
          <w:rFonts w:ascii="Arial" w:hAnsi="Arial" w:cs="Arial"/>
          <w:sz w:val="24"/>
          <w:szCs w:val="24"/>
        </w:rPr>
      </w:pPr>
    </w:p>
    <w:p w14:paraId="0ECFD2BF" w14:textId="274D7B5C" w:rsidR="00C114B2" w:rsidRPr="008B6643" w:rsidRDefault="00C114B2" w:rsidP="00A92CD7">
      <w:pPr>
        <w:spacing w:after="0" w:line="360" w:lineRule="auto"/>
        <w:contextualSpacing/>
        <w:rPr>
          <w:rFonts w:ascii="Arial" w:hAnsi="Arial" w:cs="Arial"/>
          <w:sz w:val="24"/>
          <w:szCs w:val="24"/>
        </w:rPr>
      </w:pPr>
    </w:p>
    <w:p w14:paraId="62823650" w14:textId="4A95F868" w:rsidR="00C114B2" w:rsidRPr="008B6643" w:rsidRDefault="00C114B2" w:rsidP="00A92CD7">
      <w:pPr>
        <w:spacing w:after="0" w:line="360" w:lineRule="auto"/>
        <w:contextualSpacing/>
        <w:rPr>
          <w:rFonts w:ascii="Arial" w:hAnsi="Arial" w:cs="Arial"/>
          <w:sz w:val="24"/>
          <w:szCs w:val="24"/>
        </w:rPr>
      </w:pPr>
    </w:p>
    <w:p w14:paraId="76677C14" w14:textId="28F93218" w:rsidR="00C00FAE" w:rsidRPr="008B6643" w:rsidRDefault="00C00FAE" w:rsidP="00A92CD7">
      <w:pPr>
        <w:spacing w:after="0" w:line="360" w:lineRule="auto"/>
        <w:contextualSpacing/>
        <w:rPr>
          <w:rFonts w:ascii="Arial" w:hAnsi="Arial" w:cs="Arial"/>
          <w:sz w:val="24"/>
          <w:szCs w:val="24"/>
        </w:rPr>
      </w:pPr>
    </w:p>
    <w:p w14:paraId="7B0384F4" w14:textId="3FB3659E" w:rsidR="00C00FAE" w:rsidRPr="008B6643" w:rsidRDefault="00C00FAE" w:rsidP="00A92CD7">
      <w:pPr>
        <w:spacing w:after="0" w:line="360" w:lineRule="auto"/>
        <w:contextualSpacing/>
        <w:rPr>
          <w:rFonts w:ascii="Arial" w:hAnsi="Arial" w:cs="Arial"/>
          <w:sz w:val="24"/>
          <w:szCs w:val="24"/>
        </w:rPr>
      </w:pPr>
    </w:p>
    <w:p w14:paraId="604E341D" w14:textId="59E58A9F" w:rsidR="00C00FAE" w:rsidRPr="008B6643" w:rsidRDefault="00C00FAE" w:rsidP="00A92CD7">
      <w:pPr>
        <w:spacing w:after="0" w:line="360" w:lineRule="auto"/>
        <w:contextualSpacing/>
        <w:rPr>
          <w:rFonts w:ascii="Arial" w:hAnsi="Arial" w:cs="Arial"/>
          <w:sz w:val="24"/>
          <w:szCs w:val="24"/>
        </w:rPr>
      </w:pPr>
    </w:p>
    <w:p w14:paraId="5603E09C" w14:textId="1A47E820" w:rsidR="00B22067" w:rsidRDefault="00B22067">
      <w:pPr>
        <w:rPr>
          <w:rFonts w:ascii="Arial" w:hAnsi="Arial" w:cs="Arial"/>
          <w:sz w:val="24"/>
          <w:szCs w:val="24"/>
        </w:rPr>
      </w:pPr>
      <w:r>
        <w:rPr>
          <w:rFonts w:ascii="Arial" w:hAnsi="Arial" w:cs="Arial"/>
          <w:sz w:val="24"/>
          <w:szCs w:val="24"/>
        </w:rPr>
        <w:br w:type="page"/>
      </w:r>
    </w:p>
    <w:p w14:paraId="53A0D962" w14:textId="77777777" w:rsidR="00C00FAE" w:rsidRPr="008B6643" w:rsidRDefault="00C00FAE" w:rsidP="00A92CD7">
      <w:pPr>
        <w:spacing w:after="0" w:line="360" w:lineRule="auto"/>
        <w:contextualSpacing/>
        <w:rPr>
          <w:rFonts w:ascii="Arial" w:hAnsi="Arial" w:cs="Arial"/>
          <w:sz w:val="24"/>
          <w:szCs w:val="24"/>
        </w:rPr>
      </w:pPr>
    </w:p>
    <w:p w14:paraId="46BCA59C" w14:textId="772E5682" w:rsidR="00FF1DFB" w:rsidRPr="008B6643" w:rsidRDefault="000A4972" w:rsidP="00A92CD7">
      <w:pPr>
        <w:pStyle w:val="Heading1"/>
        <w:bidi w:val="0"/>
        <w:spacing w:after="0" w:line="360" w:lineRule="auto"/>
        <w:contextualSpacing/>
      </w:pPr>
      <w:bookmarkStart w:id="38" w:name="_Toc137732066"/>
      <w:bookmarkStart w:id="39" w:name="_Toc120045778"/>
      <w:bookmarkStart w:id="40" w:name="_Toc149150552"/>
      <w:r>
        <w:t>ACCESO A SERVICIOS DE SALUD MENTAL ESPECIALIZADOS</w:t>
      </w:r>
      <w:bookmarkEnd w:id="38"/>
      <w:bookmarkEnd w:id="39"/>
      <w:bookmarkEnd w:id="40"/>
    </w:p>
    <w:p w14:paraId="43414D59" w14:textId="77777777" w:rsidR="00FF1DFB" w:rsidRPr="008B6643" w:rsidRDefault="00FF1DFB" w:rsidP="00A92CD7">
      <w:pPr>
        <w:pStyle w:val="Heading3"/>
        <w:spacing w:line="360" w:lineRule="auto"/>
        <w:contextualSpacing/>
      </w:pPr>
    </w:p>
    <w:p w14:paraId="30F1D1F1" w14:textId="04D7EFEA" w:rsidR="001F582D" w:rsidRPr="008B6643" w:rsidRDefault="000A4972" w:rsidP="00A92CD7">
      <w:pPr>
        <w:spacing w:after="0" w:line="360" w:lineRule="auto"/>
        <w:contextualSpacing/>
        <w:rPr>
          <w:rFonts w:ascii="Arial" w:hAnsi="Arial" w:cs="Arial"/>
          <w:b/>
          <w:bCs/>
          <w:sz w:val="24"/>
          <w:szCs w:val="24"/>
        </w:rPr>
      </w:pPr>
      <w:r w:rsidRPr="000A4972">
        <w:rPr>
          <w:rFonts w:ascii="Arial" w:hAnsi="Arial" w:cs="Arial"/>
          <w:b/>
          <w:bCs/>
          <w:sz w:val="24"/>
          <w:szCs w:val="24"/>
        </w:rPr>
        <w:t>¿Qué son los Servicios de Salud Mental Especializados</w:t>
      </w:r>
      <w:r w:rsidR="001F582D" w:rsidRPr="008B6643">
        <w:rPr>
          <w:rFonts w:ascii="Arial" w:hAnsi="Arial" w:cs="Arial"/>
          <w:b/>
          <w:bCs/>
          <w:sz w:val="24"/>
          <w:szCs w:val="24"/>
        </w:rPr>
        <w:t>?</w:t>
      </w:r>
    </w:p>
    <w:p w14:paraId="1149F92E" w14:textId="77777777" w:rsidR="00AE595C" w:rsidRPr="008B6643" w:rsidRDefault="00AE595C" w:rsidP="00A92CD7">
      <w:pPr>
        <w:spacing w:after="0" w:line="360" w:lineRule="auto"/>
        <w:contextualSpacing/>
        <w:rPr>
          <w:rFonts w:ascii="Arial" w:hAnsi="Arial" w:cs="Arial"/>
          <w:b/>
          <w:bCs/>
          <w:sz w:val="24"/>
          <w:szCs w:val="24"/>
        </w:rPr>
      </w:pPr>
    </w:p>
    <w:bookmarkEnd w:id="37"/>
    <w:p w14:paraId="1227C3BC" w14:textId="1862B195" w:rsidR="000A4972" w:rsidRPr="000A4972" w:rsidRDefault="000A4972" w:rsidP="000A4972">
      <w:pPr>
        <w:spacing w:after="0" w:line="360" w:lineRule="auto"/>
        <w:contextualSpacing/>
        <w:rPr>
          <w:rFonts w:ascii="Arial" w:hAnsi="Arial" w:cs="Arial"/>
          <w:sz w:val="24"/>
          <w:szCs w:val="24"/>
        </w:rPr>
      </w:pPr>
      <w:r w:rsidRPr="000A4972">
        <w:rPr>
          <w:rFonts w:ascii="Arial" w:hAnsi="Arial" w:cs="Arial"/>
          <w:sz w:val="24"/>
          <w:szCs w:val="24"/>
        </w:rPr>
        <w:t xml:space="preserve">Los servicios de salud mental especializados son servicios para personas que tienen una condición de salud mental o problemas emocionales que </w:t>
      </w:r>
      <w:r w:rsidR="008244BA">
        <w:rPr>
          <w:rFonts w:ascii="Arial" w:hAnsi="Arial" w:cs="Arial"/>
          <w:sz w:val="24"/>
          <w:szCs w:val="24"/>
        </w:rPr>
        <w:t xml:space="preserve">es posible que no pueda </w:t>
      </w:r>
      <w:r w:rsidRPr="000A4972">
        <w:rPr>
          <w:rFonts w:ascii="Arial" w:hAnsi="Arial" w:cs="Arial"/>
          <w:sz w:val="24"/>
          <w:szCs w:val="24"/>
        </w:rPr>
        <w:t xml:space="preserve">tratar un pediatra o médico general. Estas enfermedades o problemas son lo suficientemente graves como para </w:t>
      </w:r>
      <w:r w:rsidR="0018576F">
        <w:rPr>
          <w:rFonts w:ascii="Arial" w:hAnsi="Arial" w:cs="Arial"/>
          <w:sz w:val="24"/>
          <w:szCs w:val="24"/>
        </w:rPr>
        <w:t xml:space="preserve">afectar </w:t>
      </w:r>
      <w:r w:rsidR="004A03CC">
        <w:rPr>
          <w:rFonts w:ascii="Arial" w:hAnsi="Arial" w:cs="Arial"/>
          <w:sz w:val="24"/>
          <w:szCs w:val="24"/>
        </w:rPr>
        <w:t xml:space="preserve">a </w:t>
      </w:r>
      <w:r w:rsidRPr="000A4972">
        <w:rPr>
          <w:rFonts w:ascii="Arial" w:hAnsi="Arial" w:cs="Arial"/>
          <w:sz w:val="24"/>
          <w:szCs w:val="24"/>
        </w:rPr>
        <w:t>la capacidad de una persona para continuar con sus actividades diarias.</w:t>
      </w:r>
    </w:p>
    <w:p w14:paraId="286CF992" w14:textId="1A8CB893" w:rsidR="006D39E9" w:rsidRPr="008B6643" w:rsidRDefault="000A4972" w:rsidP="000A4972">
      <w:pPr>
        <w:spacing w:after="0" w:line="360" w:lineRule="auto"/>
        <w:contextualSpacing/>
        <w:rPr>
          <w:rFonts w:ascii="Arial" w:hAnsi="Arial" w:cs="Arial"/>
          <w:sz w:val="24"/>
          <w:szCs w:val="24"/>
        </w:rPr>
      </w:pPr>
      <w:r w:rsidRPr="000A4972">
        <w:rPr>
          <w:rFonts w:ascii="Arial" w:hAnsi="Arial" w:cs="Arial"/>
          <w:sz w:val="24"/>
          <w:szCs w:val="24"/>
        </w:rPr>
        <w:t>Los servicios de salud mental especializados incluyen</w:t>
      </w:r>
      <w:r w:rsidR="001F582D" w:rsidRPr="008B6643">
        <w:rPr>
          <w:rFonts w:ascii="Arial" w:hAnsi="Arial" w:cs="Arial"/>
          <w:sz w:val="24"/>
          <w:szCs w:val="24"/>
        </w:rPr>
        <w:t>:</w:t>
      </w:r>
    </w:p>
    <w:p w14:paraId="3D719869"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salud mental</w:t>
      </w:r>
    </w:p>
    <w:p w14:paraId="49F0D181"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apoyo con medicamentos</w:t>
      </w:r>
    </w:p>
    <w:p w14:paraId="36A22824"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Gestión de casos específicos</w:t>
      </w:r>
    </w:p>
    <w:p w14:paraId="05EAC499" w14:textId="1B8F35AB"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 xml:space="preserve">Servicios de intervención </w:t>
      </w:r>
      <w:r w:rsidR="00E106FC">
        <w:rPr>
          <w:sz w:val="24"/>
          <w:szCs w:val="24"/>
        </w:rPr>
        <w:t xml:space="preserve">para casos de </w:t>
      </w:r>
      <w:r w:rsidRPr="000A4972">
        <w:rPr>
          <w:sz w:val="24"/>
          <w:szCs w:val="24"/>
        </w:rPr>
        <w:t>crisis</w:t>
      </w:r>
    </w:p>
    <w:p w14:paraId="1A84DB0E"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estabilización de crisis</w:t>
      </w:r>
    </w:p>
    <w:p w14:paraId="75D467C6"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tratamiento residencial para adultos</w:t>
      </w:r>
    </w:p>
    <w:p w14:paraId="709DFFE7"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tratamiento residencial de crisis</w:t>
      </w:r>
    </w:p>
    <w:p w14:paraId="786F2D30" w14:textId="3474C4B0"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 xml:space="preserve">Servicios intensivos de tratamiento </w:t>
      </w:r>
      <w:r w:rsidR="008244BA">
        <w:rPr>
          <w:sz w:val="24"/>
          <w:szCs w:val="24"/>
        </w:rPr>
        <w:t xml:space="preserve">de día </w:t>
      </w:r>
    </w:p>
    <w:p w14:paraId="5C257668" w14:textId="228C4DB4"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 xml:space="preserve">Rehabilitación </w:t>
      </w:r>
      <w:r w:rsidR="008244BA">
        <w:rPr>
          <w:sz w:val="24"/>
          <w:szCs w:val="24"/>
        </w:rPr>
        <w:t xml:space="preserve">de día </w:t>
      </w:r>
    </w:p>
    <w:p w14:paraId="243C6A3F"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hospitalarios psiquiátricos</w:t>
      </w:r>
    </w:p>
    <w:p w14:paraId="3CC4AD08"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centros de salud psiquiátrica</w:t>
      </w:r>
    </w:p>
    <w:p w14:paraId="017B65FA" w14:textId="675F294F" w:rsidR="00AB7322" w:rsidRPr="008B6643" w:rsidRDefault="000A4972" w:rsidP="000A4972">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24"/>
          <w:szCs w:val="24"/>
        </w:rPr>
      </w:pPr>
      <w:r w:rsidRPr="000A4972">
        <w:rPr>
          <w:sz w:val="24"/>
          <w:szCs w:val="24"/>
        </w:rPr>
        <w:t>Servicios de apoyo de pares (solo disponibles para adultos en ciertos condados</w:t>
      </w:r>
      <w:r w:rsidR="65BEA7D3" w:rsidRPr="008B6643">
        <w:rPr>
          <w:sz w:val="24"/>
          <w:szCs w:val="24"/>
        </w:rPr>
        <w:t xml:space="preserve">, </w:t>
      </w:r>
      <w:r>
        <w:rPr>
          <w:sz w:val="24"/>
          <w:szCs w:val="24"/>
        </w:rPr>
        <w:t xml:space="preserve">pero los beneficiarios menores de 21 años pueden </w:t>
      </w:r>
      <w:r w:rsidRPr="000A4972">
        <w:rPr>
          <w:sz w:val="24"/>
          <w:szCs w:val="24"/>
        </w:rPr>
        <w:t xml:space="preserve">ser elegibles para el servicio </w:t>
      </w:r>
      <w:r w:rsidR="004A03CC">
        <w:rPr>
          <w:sz w:val="24"/>
          <w:szCs w:val="24"/>
        </w:rPr>
        <w:t xml:space="preserve">dentro </w:t>
      </w:r>
      <w:r w:rsidRPr="000A4972">
        <w:rPr>
          <w:sz w:val="24"/>
          <w:szCs w:val="24"/>
        </w:rPr>
        <w:t xml:space="preserve">de </w:t>
      </w:r>
      <w:r w:rsidR="00626DAF">
        <w:rPr>
          <w:sz w:val="24"/>
          <w:szCs w:val="24"/>
        </w:rPr>
        <w:t xml:space="preserve">Evaluación </w:t>
      </w:r>
      <w:r w:rsidR="00626DAF" w:rsidRPr="000A4972">
        <w:rPr>
          <w:sz w:val="24"/>
          <w:szCs w:val="24"/>
        </w:rPr>
        <w:t xml:space="preserve">Temprana </w:t>
      </w:r>
      <w:r w:rsidR="00626DAF">
        <w:rPr>
          <w:sz w:val="24"/>
          <w:szCs w:val="24"/>
        </w:rPr>
        <w:t>y</w:t>
      </w:r>
      <w:r w:rsidR="00626DAF" w:rsidRPr="000A4972">
        <w:rPr>
          <w:sz w:val="24"/>
          <w:szCs w:val="24"/>
        </w:rPr>
        <w:t xml:space="preserve"> Periódica, Diagnóstico </w:t>
      </w:r>
      <w:r w:rsidR="00626DAF">
        <w:rPr>
          <w:sz w:val="24"/>
          <w:szCs w:val="24"/>
        </w:rPr>
        <w:t>y</w:t>
      </w:r>
      <w:r w:rsidR="00626DAF" w:rsidRPr="000A4972">
        <w:rPr>
          <w:sz w:val="24"/>
          <w:szCs w:val="24"/>
        </w:rPr>
        <w:t xml:space="preserve"> Tratamiento</w:t>
      </w:r>
      <w:r w:rsidRPr="000A4972">
        <w:rPr>
          <w:sz w:val="24"/>
          <w:szCs w:val="24"/>
        </w:rPr>
        <w:t>, independientemente de su condado de residencia</w:t>
      </w:r>
      <w:r w:rsidR="05C79196" w:rsidRPr="008B6643">
        <w:rPr>
          <w:sz w:val="24"/>
          <w:szCs w:val="24"/>
        </w:rPr>
        <w:t>)</w:t>
      </w:r>
    </w:p>
    <w:p w14:paraId="00BD0BA4" w14:textId="5C07658F" w:rsidR="00FE4BA3" w:rsidRPr="008B6643" w:rsidRDefault="000A4972" w:rsidP="003F49FA">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24"/>
          <w:szCs w:val="24"/>
        </w:rPr>
      </w:pPr>
      <w:r>
        <w:rPr>
          <w:sz w:val="24"/>
          <w:szCs w:val="24"/>
        </w:rPr>
        <w:t>Servicios móviles para casos de crisis</w:t>
      </w:r>
    </w:p>
    <w:p w14:paraId="64879910" w14:textId="77777777" w:rsidR="0013183C" w:rsidRPr="008B6643" w:rsidRDefault="0013183C" w:rsidP="0013183C">
      <w:pPr>
        <w:pStyle w:val="ListParagraph"/>
        <w:tabs>
          <w:tab w:val="left" w:pos="859"/>
          <w:tab w:val="left" w:pos="860"/>
        </w:tabs>
        <w:spacing w:line="360" w:lineRule="auto"/>
        <w:ind w:left="720" w:firstLine="0"/>
        <w:contextualSpacing/>
        <w:rPr>
          <w:rFonts w:asciiTheme="minorHAnsi" w:eastAsiaTheme="minorEastAsia" w:hAnsiTheme="minorHAnsi" w:cstheme="minorBidi"/>
          <w:sz w:val="24"/>
          <w:szCs w:val="24"/>
        </w:rPr>
      </w:pPr>
    </w:p>
    <w:p w14:paraId="0A06E465" w14:textId="2DDBBEC8" w:rsidR="00096D07" w:rsidRPr="008B6643" w:rsidRDefault="000A4972" w:rsidP="00A92CD7">
      <w:pPr>
        <w:spacing w:after="0" w:line="360" w:lineRule="auto"/>
        <w:contextualSpacing/>
        <w:rPr>
          <w:rFonts w:ascii="Arial" w:hAnsi="Arial" w:cs="Arial"/>
          <w:sz w:val="24"/>
          <w:szCs w:val="24"/>
        </w:rPr>
      </w:pPr>
      <w:r w:rsidRPr="000A4972">
        <w:rPr>
          <w:rFonts w:ascii="Arial" w:hAnsi="Arial" w:cs="Arial"/>
          <w:sz w:val="24"/>
          <w:szCs w:val="24"/>
        </w:rPr>
        <w:t xml:space="preserve">Además de los servicios de salud mental especializados enumerados anteriormente, los beneficiarios menores de 21 años tienen acceso a servicios adicionales de salud </w:t>
      </w:r>
      <w:r w:rsidRPr="000A4972">
        <w:rPr>
          <w:rFonts w:ascii="Arial" w:hAnsi="Arial" w:cs="Arial"/>
          <w:sz w:val="24"/>
          <w:szCs w:val="24"/>
        </w:rPr>
        <w:lastRenderedPageBreak/>
        <w:t xml:space="preserve">mental brindados mediante el beneficio de </w:t>
      </w:r>
      <w:r w:rsidR="00AD6B09">
        <w:rPr>
          <w:rFonts w:ascii="Arial" w:hAnsi="Arial" w:cs="Arial"/>
          <w:sz w:val="24"/>
          <w:szCs w:val="24"/>
        </w:rPr>
        <w:t xml:space="preserve">evaluación </w:t>
      </w:r>
      <w:r w:rsidRPr="000A4972">
        <w:rPr>
          <w:rFonts w:ascii="Arial" w:hAnsi="Arial" w:cs="Arial"/>
          <w:sz w:val="24"/>
          <w:szCs w:val="24"/>
        </w:rPr>
        <w:t>temprana y periódica, diagnóstico y tratamiento. Esos servicios incluyen</w:t>
      </w:r>
      <w:r w:rsidR="13965251" w:rsidRPr="008B6643">
        <w:rPr>
          <w:rFonts w:ascii="Arial" w:hAnsi="Arial" w:cs="Arial"/>
          <w:sz w:val="24"/>
          <w:szCs w:val="24"/>
        </w:rPr>
        <w:t>:</w:t>
      </w:r>
    </w:p>
    <w:p w14:paraId="2BEA99C5" w14:textId="77777777" w:rsidR="000A4972" w:rsidRDefault="000A4972" w:rsidP="000A4972">
      <w:pPr>
        <w:pStyle w:val="BodyText"/>
        <w:numPr>
          <w:ilvl w:val="0"/>
          <w:numId w:val="8"/>
        </w:numPr>
        <w:tabs>
          <w:tab w:val="left" w:pos="880"/>
        </w:tabs>
        <w:autoSpaceDE/>
        <w:autoSpaceDN/>
        <w:spacing w:before="5"/>
      </w:pPr>
      <w:r>
        <w:rPr>
          <w:spacing w:val="-1"/>
        </w:rPr>
        <w:t>Servicios</w:t>
      </w:r>
      <w:r>
        <w:rPr>
          <w:spacing w:val="-9"/>
        </w:rPr>
        <w:t xml:space="preserve"> </w:t>
      </w:r>
      <w:r>
        <w:rPr>
          <w:spacing w:val="-1"/>
        </w:rPr>
        <w:t>intensivos</w:t>
      </w:r>
      <w:r>
        <w:rPr>
          <w:spacing w:val="-8"/>
        </w:rPr>
        <w:t xml:space="preserve"> </w:t>
      </w:r>
      <w:r>
        <w:rPr>
          <w:spacing w:val="-1"/>
        </w:rPr>
        <w:t>basados</w:t>
      </w:r>
      <w:r>
        <w:rPr>
          <w:spacing w:val="-7"/>
        </w:rPr>
        <w:t xml:space="preserve"> </w:t>
      </w:r>
      <w:r>
        <w:t>en</w:t>
      </w:r>
      <w:r>
        <w:rPr>
          <w:spacing w:val="-8"/>
        </w:rPr>
        <w:t xml:space="preserve"> </w:t>
      </w:r>
      <w:r>
        <w:t>el</w:t>
      </w:r>
      <w:r>
        <w:rPr>
          <w:spacing w:val="-7"/>
        </w:rPr>
        <w:t xml:space="preserve"> </w:t>
      </w:r>
      <w:r>
        <w:rPr>
          <w:spacing w:val="-1"/>
        </w:rPr>
        <w:t>hogar</w:t>
      </w:r>
    </w:p>
    <w:p w14:paraId="6219F53A" w14:textId="77777777" w:rsidR="000A4972" w:rsidRDefault="000A4972" w:rsidP="000A4972">
      <w:pPr>
        <w:pStyle w:val="BodyText"/>
        <w:numPr>
          <w:ilvl w:val="0"/>
          <w:numId w:val="8"/>
        </w:numPr>
        <w:tabs>
          <w:tab w:val="left" w:pos="880"/>
        </w:tabs>
        <w:autoSpaceDE/>
        <w:autoSpaceDN/>
        <w:spacing w:before="124"/>
      </w:pPr>
      <w:r>
        <w:rPr>
          <w:spacing w:val="-1"/>
        </w:rPr>
        <w:t>Coordinación</w:t>
      </w:r>
      <w:r>
        <w:rPr>
          <w:spacing w:val="-12"/>
        </w:rPr>
        <w:t xml:space="preserve"> </w:t>
      </w:r>
      <w:r>
        <w:t>de</w:t>
      </w:r>
      <w:r>
        <w:rPr>
          <w:spacing w:val="-11"/>
        </w:rPr>
        <w:t xml:space="preserve"> </w:t>
      </w:r>
      <w:r>
        <w:rPr>
          <w:spacing w:val="-1"/>
        </w:rPr>
        <w:t>cuidados</w:t>
      </w:r>
      <w:r>
        <w:rPr>
          <w:spacing w:val="-11"/>
        </w:rPr>
        <w:t xml:space="preserve"> </w:t>
      </w:r>
      <w:r>
        <w:rPr>
          <w:spacing w:val="-1"/>
        </w:rPr>
        <w:t>intensivos</w:t>
      </w:r>
    </w:p>
    <w:p w14:paraId="18E1AA09" w14:textId="77777777" w:rsidR="000A4972" w:rsidRDefault="000A4972" w:rsidP="000A4972">
      <w:pPr>
        <w:pStyle w:val="BodyText"/>
        <w:numPr>
          <w:ilvl w:val="0"/>
          <w:numId w:val="8"/>
        </w:numPr>
        <w:tabs>
          <w:tab w:val="left" w:pos="880"/>
        </w:tabs>
        <w:autoSpaceDE/>
        <w:autoSpaceDN/>
        <w:spacing w:before="125"/>
      </w:pPr>
      <w:r>
        <w:rPr>
          <w:spacing w:val="-1"/>
        </w:rPr>
        <w:t>Servicios</w:t>
      </w:r>
      <w:r>
        <w:rPr>
          <w:spacing w:val="-18"/>
        </w:rPr>
        <w:t xml:space="preserve"> </w:t>
      </w:r>
      <w:r>
        <w:rPr>
          <w:spacing w:val="-1"/>
        </w:rPr>
        <w:t>terapéuticos</w:t>
      </w:r>
      <w:r>
        <w:rPr>
          <w:spacing w:val="-17"/>
        </w:rPr>
        <w:t xml:space="preserve"> </w:t>
      </w:r>
      <w:r>
        <w:rPr>
          <w:spacing w:val="-1"/>
        </w:rPr>
        <w:t>conductuales</w:t>
      </w:r>
    </w:p>
    <w:p w14:paraId="2444C754" w14:textId="107846A4" w:rsidR="000A4972" w:rsidRDefault="000A4972" w:rsidP="000A4972">
      <w:pPr>
        <w:pStyle w:val="BodyText"/>
        <w:numPr>
          <w:ilvl w:val="0"/>
          <w:numId w:val="8"/>
        </w:numPr>
        <w:tabs>
          <w:tab w:val="left" w:pos="880"/>
        </w:tabs>
        <w:autoSpaceDE/>
        <w:autoSpaceDN/>
        <w:spacing w:before="124"/>
      </w:pPr>
      <w:r>
        <w:rPr>
          <w:spacing w:val="-1"/>
        </w:rPr>
        <w:t>Servicios</w:t>
      </w:r>
      <w:r>
        <w:rPr>
          <w:spacing w:val="-9"/>
        </w:rPr>
        <w:t xml:space="preserve"> </w:t>
      </w:r>
      <w:r>
        <w:rPr>
          <w:spacing w:val="-1"/>
        </w:rPr>
        <w:t>terapéuticos</w:t>
      </w:r>
      <w:r>
        <w:rPr>
          <w:spacing w:val="-9"/>
        </w:rPr>
        <w:t xml:space="preserve"> </w:t>
      </w:r>
      <w:r>
        <w:rPr>
          <w:spacing w:val="-1"/>
        </w:rPr>
        <w:t>para</w:t>
      </w:r>
      <w:r>
        <w:rPr>
          <w:spacing w:val="-8"/>
        </w:rPr>
        <w:t xml:space="preserve"> cuidados </w:t>
      </w:r>
      <w:r w:rsidR="006842B1">
        <w:rPr>
          <w:spacing w:val="-8"/>
        </w:rPr>
        <w:t>de crianza</w:t>
      </w:r>
    </w:p>
    <w:p w14:paraId="3B61881D" w14:textId="77777777" w:rsidR="00096D07" w:rsidRPr="008B6643" w:rsidRDefault="00096D07" w:rsidP="00A92CD7">
      <w:pPr>
        <w:spacing w:after="0" w:line="360" w:lineRule="auto"/>
        <w:contextualSpacing/>
        <w:rPr>
          <w:rFonts w:ascii="Arial" w:hAnsi="Arial" w:cs="Arial"/>
          <w:sz w:val="24"/>
          <w:szCs w:val="24"/>
        </w:rPr>
      </w:pPr>
    </w:p>
    <w:p w14:paraId="4E55255D" w14:textId="2FFF3D3A" w:rsidR="5BB7F5A3" w:rsidRPr="008B6643" w:rsidRDefault="000A4972" w:rsidP="5BB7F5A3">
      <w:pPr>
        <w:spacing w:after="0" w:line="360" w:lineRule="auto"/>
        <w:contextualSpacing/>
        <w:rPr>
          <w:rFonts w:ascii="Arial" w:hAnsi="Arial" w:cs="Arial"/>
          <w:sz w:val="24"/>
          <w:szCs w:val="24"/>
        </w:rPr>
      </w:pPr>
      <w:r w:rsidRPr="000A4972">
        <w:rPr>
          <w:rFonts w:ascii="Arial" w:hAnsi="Arial" w:cs="Arial"/>
          <w:sz w:val="24"/>
          <w:szCs w:val="24"/>
        </w:rPr>
        <w:t xml:space="preserve">Si desea obtener más información sobre cada servicio de salud mental especializado que pueda estar disponible para usted, consulte la sección “Alcance de los servicios” </w:t>
      </w:r>
      <w:r w:rsidR="00846C43">
        <w:rPr>
          <w:rFonts w:ascii="Arial" w:hAnsi="Arial" w:cs="Arial"/>
          <w:sz w:val="24"/>
          <w:szCs w:val="24"/>
        </w:rPr>
        <w:t>de</w:t>
      </w:r>
      <w:r w:rsidRPr="000A4972">
        <w:rPr>
          <w:rFonts w:ascii="Arial" w:hAnsi="Arial" w:cs="Arial"/>
          <w:sz w:val="24"/>
          <w:szCs w:val="24"/>
        </w:rPr>
        <w:t xml:space="preserve"> este manual</w:t>
      </w:r>
      <w:r w:rsidR="00096D07" w:rsidRPr="008B6643">
        <w:rPr>
          <w:rFonts w:ascii="Arial" w:hAnsi="Arial" w:cs="Arial"/>
          <w:sz w:val="24"/>
          <w:szCs w:val="24"/>
        </w:rPr>
        <w:t>.</w:t>
      </w:r>
    </w:p>
    <w:p w14:paraId="05314747" w14:textId="77777777" w:rsidR="00375B79" w:rsidRPr="008B6643" w:rsidRDefault="00375B79" w:rsidP="00A92CD7">
      <w:pPr>
        <w:spacing w:after="0" w:line="360" w:lineRule="auto"/>
        <w:contextualSpacing/>
        <w:rPr>
          <w:rFonts w:ascii="Arial" w:hAnsi="Arial" w:cs="Arial"/>
          <w:b/>
          <w:bCs/>
          <w:sz w:val="24"/>
          <w:szCs w:val="24"/>
        </w:rPr>
      </w:pPr>
    </w:p>
    <w:p w14:paraId="2788D9D9" w14:textId="3D0A491B" w:rsidR="00375B79" w:rsidRPr="008B6643" w:rsidRDefault="000A4972" w:rsidP="00A92CD7">
      <w:pPr>
        <w:spacing w:after="0" w:line="360" w:lineRule="auto"/>
        <w:contextualSpacing/>
        <w:rPr>
          <w:rFonts w:ascii="Arial" w:hAnsi="Arial" w:cs="Arial"/>
          <w:b/>
          <w:bCs/>
          <w:sz w:val="24"/>
          <w:szCs w:val="24"/>
        </w:rPr>
      </w:pPr>
      <w:r w:rsidRPr="000A4972">
        <w:rPr>
          <w:rFonts w:ascii="Arial" w:hAnsi="Arial" w:cs="Arial"/>
          <w:b/>
          <w:bCs/>
          <w:sz w:val="24"/>
          <w:szCs w:val="24"/>
        </w:rPr>
        <w:t>¿Cómo puedo obtener Servicios de Salud Mental Especializados</w:t>
      </w:r>
      <w:r w:rsidR="00375B79" w:rsidRPr="008B6643">
        <w:rPr>
          <w:rFonts w:ascii="Arial" w:hAnsi="Arial" w:cs="Arial"/>
          <w:b/>
          <w:bCs/>
          <w:sz w:val="24"/>
          <w:szCs w:val="24"/>
        </w:rPr>
        <w:t>?</w:t>
      </w:r>
    </w:p>
    <w:p w14:paraId="7D621F6A" w14:textId="77777777" w:rsidR="00AE595C" w:rsidRPr="008B6643" w:rsidRDefault="00AE595C" w:rsidP="00A92CD7">
      <w:pPr>
        <w:spacing w:after="0" w:line="360" w:lineRule="auto"/>
        <w:contextualSpacing/>
        <w:rPr>
          <w:rFonts w:ascii="Arial" w:hAnsi="Arial" w:cs="Arial"/>
          <w:b/>
          <w:bCs/>
          <w:sz w:val="24"/>
          <w:szCs w:val="24"/>
        </w:rPr>
      </w:pPr>
    </w:p>
    <w:p w14:paraId="4BBB519E" w14:textId="5CADCA4A" w:rsidR="00375B79" w:rsidRPr="008B6643" w:rsidRDefault="008B489A" w:rsidP="009F108D">
      <w:pPr>
        <w:spacing w:after="0" w:line="360" w:lineRule="auto"/>
        <w:contextualSpacing/>
        <w:rPr>
          <w:rFonts w:ascii="Arial" w:hAnsi="Arial" w:cs="Arial"/>
          <w:sz w:val="24"/>
          <w:szCs w:val="24"/>
        </w:rPr>
      </w:pPr>
      <w:r w:rsidRPr="008B489A">
        <w:rPr>
          <w:rFonts w:ascii="Arial" w:hAnsi="Arial" w:cs="Arial"/>
          <w:sz w:val="24"/>
          <w:szCs w:val="24"/>
        </w:rPr>
        <w:t xml:space="preserve">Si cree que necesita servicios de salud mental especializados, puede llamar a su plan de salud mental </w:t>
      </w:r>
      <w:r w:rsidR="00846C43">
        <w:rPr>
          <w:rFonts w:ascii="Arial" w:hAnsi="Arial" w:cs="Arial"/>
          <w:sz w:val="24"/>
          <w:szCs w:val="24"/>
        </w:rPr>
        <w:t xml:space="preserve">para recibir una evaluación inicial y </w:t>
      </w:r>
      <w:r w:rsidRPr="008B489A">
        <w:rPr>
          <w:rFonts w:ascii="Arial" w:hAnsi="Arial" w:cs="Arial"/>
          <w:sz w:val="24"/>
          <w:szCs w:val="24"/>
        </w:rPr>
        <w:t xml:space="preserve">solicitar una cita para una evaluación. Puede llamar al número de teléfono gratuito de su condado. También puede solicitar servicios de salud mental a su plan de atención administrada si es beneficiario. Si el plan de atención administrada determina que usted cumple con los criterios de acceso a los servicios de salud mental especializados, el plan de atención administrada lo ayudará </w:t>
      </w:r>
      <w:r>
        <w:rPr>
          <w:rFonts w:ascii="Arial" w:hAnsi="Arial" w:cs="Arial"/>
          <w:sz w:val="24"/>
          <w:szCs w:val="24"/>
        </w:rPr>
        <w:t xml:space="preserve">a recibir una evaluación para recibir servicios de salud mental a través del plan de salud mental. No hay puerta equivocada para acceder a los servicios de salud mental, lo cual significa que </w:t>
      </w:r>
      <w:r w:rsidR="00AD6B09">
        <w:rPr>
          <w:rFonts w:ascii="Arial" w:hAnsi="Arial" w:cs="Arial"/>
          <w:sz w:val="24"/>
          <w:szCs w:val="24"/>
        </w:rPr>
        <w:t>es posible</w:t>
      </w:r>
      <w:r>
        <w:rPr>
          <w:rFonts w:ascii="Arial" w:hAnsi="Arial" w:cs="Arial"/>
          <w:sz w:val="24"/>
          <w:szCs w:val="24"/>
        </w:rPr>
        <w:t xml:space="preserve"> que usted incluso pued</w:t>
      </w:r>
      <w:r w:rsidR="00AD6B09">
        <w:rPr>
          <w:rFonts w:ascii="Arial" w:hAnsi="Arial" w:cs="Arial"/>
          <w:sz w:val="24"/>
          <w:szCs w:val="24"/>
        </w:rPr>
        <w:t>a</w:t>
      </w:r>
      <w:r>
        <w:rPr>
          <w:rFonts w:ascii="Arial" w:hAnsi="Arial" w:cs="Arial"/>
          <w:sz w:val="24"/>
          <w:szCs w:val="24"/>
        </w:rPr>
        <w:t xml:space="preserve"> recibir servicios de salud mental no especializados a través de su plan de atención administrada, además de servicios de salud mental </w:t>
      </w:r>
      <w:r w:rsidR="00665F87">
        <w:rPr>
          <w:rFonts w:ascii="Arial" w:hAnsi="Arial" w:cs="Arial"/>
          <w:sz w:val="24"/>
          <w:szCs w:val="24"/>
        </w:rPr>
        <w:t>especializados</w:t>
      </w:r>
      <w:r>
        <w:rPr>
          <w:rFonts w:ascii="Arial" w:hAnsi="Arial" w:cs="Arial"/>
          <w:sz w:val="24"/>
          <w:szCs w:val="24"/>
        </w:rPr>
        <w:t>.</w:t>
      </w:r>
      <w:r w:rsidR="0A77B138" w:rsidRPr="008B6643">
        <w:rPr>
          <w:rFonts w:ascii="Arial" w:hAnsi="Arial" w:cs="Arial"/>
          <w:sz w:val="24"/>
          <w:szCs w:val="24"/>
        </w:rPr>
        <w:t xml:space="preserve"> </w:t>
      </w:r>
      <w:r w:rsidRPr="008B489A">
        <w:rPr>
          <w:rFonts w:ascii="Arial" w:hAnsi="Arial" w:cs="Arial"/>
          <w:sz w:val="24"/>
          <w:szCs w:val="24"/>
        </w:rPr>
        <w:t>Puede acceder a estos servicios a través de su proveedor de salud mental si su proveedor determina que los servicios son clínicamente apropiados para usted y siempre y cuando esos servicios sean coordinados y no duplicados</w:t>
      </w:r>
      <w:r w:rsidR="0A77B138" w:rsidRPr="008B6643">
        <w:rPr>
          <w:rFonts w:ascii="Arial" w:hAnsi="Arial" w:cs="Arial"/>
          <w:sz w:val="24"/>
          <w:szCs w:val="24"/>
        </w:rPr>
        <w:t>.</w:t>
      </w:r>
    </w:p>
    <w:p w14:paraId="3BADB601" w14:textId="77777777" w:rsidR="00262BBD" w:rsidRPr="008B6643" w:rsidRDefault="00262BBD" w:rsidP="00A92CD7">
      <w:pPr>
        <w:spacing w:after="0" w:line="360" w:lineRule="auto"/>
        <w:contextualSpacing/>
        <w:rPr>
          <w:rFonts w:ascii="Arial" w:hAnsi="Arial" w:cs="Arial"/>
          <w:sz w:val="24"/>
          <w:szCs w:val="24"/>
        </w:rPr>
      </w:pPr>
    </w:p>
    <w:p w14:paraId="084A1D2E" w14:textId="5A40B90E" w:rsidR="00375B79"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 xml:space="preserve">También puede ser </w:t>
      </w:r>
      <w:r w:rsidR="0095799A">
        <w:rPr>
          <w:rFonts w:ascii="Arial" w:hAnsi="Arial" w:cs="Arial"/>
          <w:sz w:val="24"/>
          <w:szCs w:val="24"/>
        </w:rPr>
        <w:t xml:space="preserve">remitido </w:t>
      </w:r>
      <w:r w:rsidRPr="008B489A">
        <w:rPr>
          <w:rFonts w:ascii="Arial" w:hAnsi="Arial" w:cs="Arial"/>
          <w:sz w:val="24"/>
          <w:szCs w:val="24"/>
        </w:rPr>
        <w:t>a su plan de salud mental para servicios de salud mental especializados por otra persona u organización, incluido su médico general, su escuela, un miembro de la familia, su tutor, su plan de atención administrada</w:t>
      </w:r>
      <w:r>
        <w:rPr>
          <w:rFonts w:ascii="Arial" w:hAnsi="Arial" w:cs="Arial"/>
          <w:sz w:val="24"/>
          <w:szCs w:val="24"/>
        </w:rPr>
        <w:t xml:space="preserve"> u otras agencias </w:t>
      </w:r>
      <w:r>
        <w:rPr>
          <w:rFonts w:ascii="Arial" w:hAnsi="Arial" w:cs="Arial"/>
          <w:sz w:val="24"/>
          <w:szCs w:val="24"/>
        </w:rPr>
        <w:lastRenderedPageBreak/>
        <w:t>del condado.</w:t>
      </w:r>
      <w:r w:rsidR="335FD121" w:rsidRPr="008B6643">
        <w:rPr>
          <w:rFonts w:ascii="Arial" w:hAnsi="Arial" w:cs="Arial"/>
          <w:sz w:val="24"/>
          <w:szCs w:val="24"/>
        </w:rPr>
        <w:t xml:space="preserve"> </w:t>
      </w:r>
      <w:r>
        <w:rPr>
          <w:rFonts w:ascii="Arial" w:hAnsi="Arial" w:cs="Arial"/>
          <w:sz w:val="24"/>
          <w:szCs w:val="24"/>
        </w:rPr>
        <w:t xml:space="preserve">Por lo general, su médico general o el plan de </w:t>
      </w:r>
      <w:r w:rsidR="00665F87">
        <w:rPr>
          <w:rFonts w:ascii="Arial" w:hAnsi="Arial" w:cs="Arial"/>
          <w:sz w:val="24"/>
          <w:szCs w:val="24"/>
        </w:rPr>
        <w:t>atención</w:t>
      </w:r>
      <w:r>
        <w:rPr>
          <w:rFonts w:ascii="Arial" w:hAnsi="Arial" w:cs="Arial"/>
          <w:sz w:val="24"/>
          <w:szCs w:val="24"/>
        </w:rPr>
        <w:t xml:space="preserve"> administrada</w:t>
      </w:r>
      <w:r w:rsidR="0A77B138" w:rsidRPr="008B6643">
        <w:rPr>
          <w:rFonts w:ascii="Arial" w:hAnsi="Arial" w:cs="Arial"/>
          <w:sz w:val="24"/>
          <w:szCs w:val="24"/>
        </w:rPr>
        <w:t xml:space="preserve"> </w:t>
      </w:r>
      <w:r w:rsidRPr="008B489A">
        <w:rPr>
          <w:rFonts w:ascii="Arial" w:hAnsi="Arial" w:cs="Arial"/>
          <w:sz w:val="24"/>
          <w:szCs w:val="24"/>
        </w:rPr>
        <w:t xml:space="preserve">necesitarán </w:t>
      </w:r>
      <w:r w:rsidR="0018576F">
        <w:rPr>
          <w:rFonts w:ascii="Arial" w:hAnsi="Arial" w:cs="Arial"/>
          <w:sz w:val="24"/>
          <w:szCs w:val="24"/>
        </w:rPr>
        <w:t xml:space="preserve">el </w:t>
      </w:r>
      <w:r w:rsidRPr="008B489A">
        <w:rPr>
          <w:rFonts w:ascii="Arial" w:hAnsi="Arial" w:cs="Arial"/>
          <w:sz w:val="24"/>
          <w:szCs w:val="24"/>
        </w:rPr>
        <w:t xml:space="preserve">permiso </w:t>
      </w:r>
      <w:r w:rsidR="0018576F">
        <w:rPr>
          <w:rFonts w:ascii="Arial" w:hAnsi="Arial" w:cs="Arial"/>
          <w:sz w:val="24"/>
          <w:szCs w:val="24"/>
        </w:rPr>
        <w:t xml:space="preserve">de usted </w:t>
      </w:r>
      <w:r w:rsidRPr="008B489A">
        <w:rPr>
          <w:rFonts w:ascii="Arial" w:hAnsi="Arial" w:cs="Arial"/>
          <w:sz w:val="24"/>
          <w:szCs w:val="24"/>
        </w:rPr>
        <w:t xml:space="preserve">o el permiso del padre, la madre o el cuidador de un niño para hacer la </w:t>
      </w:r>
      <w:r w:rsidR="0095799A">
        <w:rPr>
          <w:rFonts w:ascii="Arial" w:hAnsi="Arial" w:cs="Arial"/>
          <w:sz w:val="24"/>
          <w:szCs w:val="24"/>
        </w:rPr>
        <w:t xml:space="preserve">remisión </w:t>
      </w:r>
      <w:r w:rsidRPr="008B489A">
        <w:rPr>
          <w:rFonts w:ascii="Arial" w:hAnsi="Arial" w:cs="Arial"/>
          <w:sz w:val="24"/>
          <w:szCs w:val="24"/>
        </w:rPr>
        <w:t>directamente al plan de salud mental, a menos que haya una emergencia. Su plan de salud mental no puede denegar una solicitud de hacer una evaluación inicial para determinar si usted cumple con los criterios para recibir servicios del plan de salud mental</w:t>
      </w:r>
      <w:r w:rsidR="335FD121" w:rsidRPr="008B6643">
        <w:rPr>
          <w:rFonts w:ascii="Arial" w:hAnsi="Arial" w:cs="Arial"/>
          <w:sz w:val="24"/>
          <w:szCs w:val="24"/>
        </w:rPr>
        <w:t>.</w:t>
      </w:r>
    </w:p>
    <w:p w14:paraId="4269F8BC" w14:textId="77777777" w:rsidR="00262BBD" w:rsidRPr="008B6643" w:rsidRDefault="00262BBD" w:rsidP="00A92CD7">
      <w:pPr>
        <w:spacing w:after="0" w:line="360" w:lineRule="auto"/>
        <w:contextualSpacing/>
        <w:rPr>
          <w:rFonts w:ascii="Arial" w:hAnsi="Arial" w:cs="Arial"/>
          <w:sz w:val="24"/>
          <w:szCs w:val="24"/>
        </w:rPr>
      </w:pPr>
    </w:p>
    <w:p w14:paraId="193A3189" w14:textId="5E04044B" w:rsidR="00375B79"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Los servicios de salud mental especializados pueden ser proporcionados por el plan de salud mental (condado) u otros proveedores que t</w:t>
      </w:r>
      <w:r w:rsidR="00AA6811">
        <w:rPr>
          <w:rFonts w:ascii="Arial" w:hAnsi="Arial" w:cs="Arial"/>
          <w:sz w:val="24"/>
          <w:szCs w:val="24"/>
        </w:rPr>
        <w:t>engan</w:t>
      </w:r>
      <w:r w:rsidRPr="008B489A">
        <w:rPr>
          <w:rFonts w:ascii="Arial" w:hAnsi="Arial" w:cs="Arial"/>
          <w:sz w:val="24"/>
          <w:szCs w:val="24"/>
        </w:rPr>
        <w:t xml:space="preserve"> contrato con el plan de salud mental (como clínicas, centros de tratamiento, organizaciones </w:t>
      </w:r>
      <w:r w:rsidR="0018576F">
        <w:rPr>
          <w:rFonts w:ascii="Arial" w:hAnsi="Arial" w:cs="Arial"/>
          <w:sz w:val="24"/>
          <w:szCs w:val="24"/>
        </w:rPr>
        <w:t xml:space="preserve">basadas en la comunidad </w:t>
      </w:r>
      <w:r w:rsidRPr="008B489A">
        <w:rPr>
          <w:rFonts w:ascii="Arial" w:hAnsi="Arial" w:cs="Arial"/>
          <w:sz w:val="24"/>
          <w:szCs w:val="24"/>
        </w:rPr>
        <w:t>o proveedores individuales</w:t>
      </w:r>
      <w:r w:rsidR="4AE496B0" w:rsidRPr="008B6643">
        <w:rPr>
          <w:rFonts w:ascii="Arial" w:hAnsi="Arial" w:cs="Arial"/>
          <w:sz w:val="24"/>
          <w:szCs w:val="24"/>
        </w:rPr>
        <w:t>).</w:t>
      </w:r>
    </w:p>
    <w:p w14:paraId="49C81764" w14:textId="77777777" w:rsidR="00375B79" w:rsidRPr="008B6643" w:rsidRDefault="00375B79" w:rsidP="00A92CD7">
      <w:pPr>
        <w:spacing w:after="0" w:line="360" w:lineRule="auto"/>
        <w:contextualSpacing/>
        <w:rPr>
          <w:rFonts w:ascii="Arial" w:hAnsi="Arial" w:cs="Arial"/>
          <w:b/>
          <w:bCs/>
          <w:sz w:val="24"/>
          <w:szCs w:val="24"/>
        </w:rPr>
      </w:pPr>
    </w:p>
    <w:p w14:paraId="5ED78C32" w14:textId="5DAADB62" w:rsidR="00375B79" w:rsidRPr="008B6643" w:rsidRDefault="008B489A" w:rsidP="00A92CD7">
      <w:pPr>
        <w:spacing w:after="0" w:line="360" w:lineRule="auto"/>
        <w:contextualSpacing/>
        <w:rPr>
          <w:rFonts w:ascii="Arial" w:hAnsi="Arial" w:cs="Arial"/>
          <w:b/>
          <w:bCs/>
          <w:sz w:val="24"/>
          <w:szCs w:val="24"/>
        </w:rPr>
      </w:pPr>
      <w:r w:rsidRPr="008B489A">
        <w:rPr>
          <w:rFonts w:ascii="Arial" w:hAnsi="Arial" w:cs="Arial"/>
          <w:b/>
          <w:bCs/>
          <w:sz w:val="24"/>
          <w:szCs w:val="24"/>
        </w:rPr>
        <w:t>¿Dónde puedo obtener Servicios de Salud Mental Especializados</w:t>
      </w:r>
      <w:r w:rsidR="00375B79" w:rsidRPr="008B6643">
        <w:rPr>
          <w:rFonts w:ascii="Arial" w:hAnsi="Arial" w:cs="Arial"/>
          <w:b/>
          <w:bCs/>
          <w:sz w:val="24"/>
          <w:szCs w:val="24"/>
        </w:rPr>
        <w:t>?</w:t>
      </w:r>
    </w:p>
    <w:p w14:paraId="05617B4C" w14:textId="77777777" w:rsidR="00AE595C" w:rsidRPr="008B6643" w:rsidRDefault="00AE595C" w:rsidP="00A92CD7">
      <w:pPr>
        <w:spacing w:after="0" w:line="360" w:lineRule="auto"/>
        <w:contextualSpacing/>
        <w:rPr>
          <w:rFonts w:ascii="Arial" w:hAnsi="Arial" w:cs="Arial"/>
          <w:b/>
          <w:bCs/>
          <w:sz w:val="24"/>
          <w:szCs w:val="24"/>
        </w:rPr>
      </w:pPr>
    </w:p>
    <w:p w14:paraId="5D1957A4" w14:textId="09CCE288" w:rsidR="00B021C1"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Puede obtener servicios especializados de salud mental en el condado donde vive y fuera de su condado si es necesario</w:t>
      </w:r>
      <w:r w:rsidR="00375B79" w:rsidRPr="008B6643">
        <w:rPr>
          <w:rFonts w:ascii="Arial" w:hAnsi="Arial" w:cs="Arial"/>
          <w:sz w:val="24"/>
          <w:szCs w:val="24"/>
        </w:rPr>
        <w:t xml:space="preserve">. </w:t>
      </w:r>
      <w:r w:rsidRPr="008B489A">
        <w:rPr>
          <w:rFonts w:ascii="Arial" w:hAnsi="Arial" w:cs="Arial"/>
          <w:sz w:val="24"/>
          <w:szCs w:val="24"/>
        </w:rPr>
        <w:t xml:space="preserve">Cada condado tiene servicios especializados de salud mental para niños, jóvenes, adultos y adultos mayores. Si es menor de 21 años, usted es elegible para la cobertura y los beneficios adicionales </w:t>
      </w:r>
      <w:r w:rsidR="00D958DB">
        <w:rPr>
          <w:rFonts w:ascii="Arial" w:hAnsi="Arial" w:cs="Arial"/>
          <w:sz w:val="24"/>
          <w:szCs w:val="24"/>
        </w:rPr>
        <w:t xml:space="preserve">de </w:t>
      </w:r>
      <w:r w:rsidR="00C81740">
        <w:rPr>
          <w:rFonts w:ascii="Arial" w:hAnsi="Arial" w:cs="Arial"/>
          <w:sz w:val="24"/>
          <w:szCs w:val="24"/>
        </w:rPr>
        <w:t>Evaluación Temprana y Periódica, Diagnóstico y Tratamiento</w:t>
      </w:r>
      <w:r w:rsidR="00375B79" w:rsidRPr="008B6643">
        <w:rPr>
          <w:rFonts w:ascii="Arial" w:hAnsi="Arial" w:cs="Arial"/>
          <w:sz w:val="24"/>
          <w:szCs w:val="24"/>
        </w:rPr>
        <w:t>.</w:t>
      </w:r>
    </w:p>
    <w:p w14:paraId="4FFEE67E" w14:textId="77777777" w:rsidR="00262BBD" w:rsidRPr="008B6643" w:rsidRDefault="00262BBD" w:rsidP="00A92CD7">
      <w:pPr>
        <w:spacing w:after="0" w:line="360" w:lineRule="auto"/>
        <w:contextualSpacing/>
        <w:rPr>
          <w:rFonts w:ascii="Arial" w:hAnsi="Arial" w:cs="Arial"/>
          <w:sz w:val="24"/>
          <w:szCs w:val="24"/>
        </w:rPr>
      </w:pPr>
    </w:p>
    <w:p w14:paraId="54D19ADC" w14:textId="36A4635A" w:rsidR="00E02E4D"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 xml:space="preserve">Su plan de salud mental lo ayudará a encontrar un proveedor de servicios que le pueda brindar la atención que necesita. El plan de salud mental debe </w:t>
      </w:r>
      <w:r w:rsidR="0095799A">
        <w:rPr>
          <w:rFonts w:ascii="Arial" w:hAnsi="Arial" w:cs="Arial"/>
          <w:sz w:val="24"/>
          <w:szCs w:val="24"/>
        </w:rPr>
        <w:t xml:space="preserve">remitirlo </w:t>
      </w:r>
      <w:r w:rsidRPr="008B489A">
        <w:rPr>
          <w:rFonts w:ascii="Arial" w:hAnsi="Arial" w:cs="Arial"/>
          <w:sz w:val="24"/>
          <w:szCs w:val="24"/>
        </w:rPr>
        <w:t>al proveedor más cercano a su hogar o a un proveedor que esté dentro de los estándares de tiempo o distancia que satisfaga sus necesidades</w:t>
      </w:r>
      <w:r w:rsidR="0021540D" w:rsidRPr="008B6643">
        <w:rPr>
          <w:rFonts w:ascii="Arial" w:hAnsi="Arial" w:cs="Arial"/>
          <w:sz w:val="24"/>
          <w:szCs w:val="24"/>
        </w:rPr>
        <w:t>.</w:t>
      </w:r>
    </w:p>
    <w:p w14:paraId="06E9A195" w14:textId="77777777" w:rsidR="00E02E4D" w:rsidRPr="008B6643" w:rsidRDefault="00E02E4D" w:rsidP="00A92CD7">
      <w:pPr>
        <w:spacing w:after="0" w:line="360" w:lineRule="auto"/>
        <w:contextualSpacing/>
        <w:rPr>
          <w:rFonts w:ascii="Arial" w:hAnsi="Arial" w:cs="Arial"/>
          <w:sz w:val="24"/>
          <w:szCs w:val="24"/>
        </w:rPr>
      </w:pPr>
    </w:p>
    <w:p w14:paraId="5F1F2BAB" w14:textId="7F7763BB" w:rsidR="00B021C1" w:rsidRPr="008B6643" w:rsidRDefault="008B489A" w:rsidP="00A92CD7">
      <w:pPr>
        <w:spacing w:after="0" w:line="360" w:lineRule="auto"/>
        <w:contextualSpacing/>
        <w:rPr>
          <w:rFonts w:ascii="Arial" w:hAnsi="Arial" w:cs="Arial"/>
          <w:b/>
          <w:bCs/>
          <w:sz w:val="24"/>
          <w:szCs w:val="24"/>
        </w:rPr>
      </w:pPr>
      <w:r w:rsidRPr="008B489A">
        <w:rPr>
          <w:rFonts w:ascii="Arial" w:hAnsi="Arial" w:cs="Arial"/>
          <w:b/>
          <w:bCs/>
          <w:sz w:val="24"/>
          <w:szCs w:val="24"/>
        </w:rPr>
        <w:t>¿Cuándo puedo obtener Servicios de Salud Mental Especializados</w:t>
      </w:r>
      <w:r w:rsidR="000B67B4" w:rsidRPr="008B6643">
        <w:rPr>
          <w:rFonts w:ascii="Arial" w:hAnsi="Arial" w:cs="Arial"/>
          <w:b/>
          <w:bCs/>
          <w:sz w:val="24"/>
          <w:szCs w:val="24"/>
        </w:rPr>
        <w:t>?</w:t>
      </w:r>
    </w:p>
    <w:p w14:paraId="5FE6C479" w14:textId="77777777" w:rsidR="00AE595C" w:rsidRPr="008B6643" w:rsidRDefault="00AE595C" w:rsidP="00A92CD7">
      <w:pPr>
        <w:spacing w:after="0" w:line="360" w:lineRule="auto"/>
        <w:contextualSpacing/>
        <w:rPr>
          <w:rFonts w:ascii="Arial" w:hAnsi="Arial" w:cs="Arial"/>
          <w:b/>
          <w:bCs/>
          <w:sz w:val="24"/>
          <w:szCs w:val="24"/>
        </w:rPr>
      </w:pPr>
    </w:p>
    <w:p w14:paraId="0CA2C19A" w14:textId="0FA32D8B" w:rsidR="000B67B4"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Su plan de salud mental tiene que cumplir con los estándares de tiempo de citas del estado al programar una cita para que usted reciba servicios del plan de salud mental. El plan de salud mental debe ofrecerle una cita</w:t>
      </w:r>
      <w:r w:rsidR="000B67B4" w:rsidRPr="008B6643">
        <w:rPr>
          <w:rFonts w:ascii="Arial" w:hAnsi="Arial" w:cs="Arial"/>
          <w:sz w:val="24"/>
          <w:szCs w:val="24"/>
        </w:rPr>
        <w:t>:</w:t>
      </w:r>
    </w:p>
    <w:p w14:paraId="4972A302" w14:textId="48A5F9AA" w:rsidR="00665F87" w:rsidRPr="00665F87" w:rsidRDefault="00665F87" w:rsidP="00665F87">
      <w:pPr>
        <w:pStyle w:val="ListParagraph"/>
        <w:numPr>
          <w:ilvl w:val="0"/>
          <w:numId w:val="9"/>
        </w:numPr>
        <w:tabs>
          <w:tab w:val="left" w:pos="860"/>
        </w:tabs>
        <w:spacing w:line="360" w:lineRule="auto"/>
        <w:ind w:right="653"/>
        <w:contextualSpacing/>
        <w:jc w:val="both"/>
        <w:rPr>
          <w:sz w:val="24"/>
          <w:szCs w:val="24"/>
        </w:rPr>
      </w:pPr>
      <w:r w:rsidRPr="00665F87">
        <w:rPr>
          <w:sz w:val="24"/>
          <w:szCs w:val="24"/>
        </w:rPr>
        <w:t xml:space="preserve">Dentro de los 10 días hábiles de su solicitud no urgente para iniciar los </w:t>
      </w:r>
      <w:r w:rsidRPr="00665F87">
        <w:rPr>
          <w:sz w:val="24"/>
          <w:szCs w:val="24"/>
        </w:rPr>
        <w:lastRenderedPageBreak/>
        <w:t>servicios con el plan de salud mental</w:t>
      </w:r>
      <w:r w:rsidR="00AD6B09">
        <w:rPr>
          <w:sz w:val="24"/>
          <w:szCs w:val="24"/>
        </w:rPr>
        <w:t>;</w:t>
      </w:r>
    </w:p>
    <w:p w14:paraId="4DE4662F" w14:textId="0250C9B7" w:rsidR="00665F87" w:rsidRPr="00665F87" w:rsidRDefault="00665F87" w:rsidP="00665F87">
      <w:pPr>
        <w:pStyle w:val="ListParagraph"/>
        <w:numPr>
          <w:ilvl w:val="0"/>
          <w:numId w:val="9"/>
        </w:numPr>
        <w:tabs>
          <w:tab w:val="left" w:pos="860"/>
        </w:tabs>
        <w:spacing w:line="360" w:lineRule="auto"/>
        <w:ind w:right="653"/>
        <w:contextualSpacing/>
        <w:jc w:val="both"/>
        <w:rPr>
          <w:sz w:val="24"/>
          <w:szCs w:val="24"/>
        </w:rPr>
      </w:pPr>
      <w:r w:rsidRPr="00665F87">
        <w:rPr>
          <w:sz w:val="24"/>
          <w:szCs w:val="24"/>
        </w:rPr>
        <w:t>Dentro de las 48 horas si solicita servicios para una condición urgente</w:t>
      </w:r>
      <w:r w:rsidR="00AD6B09">
        <w:rPr>
          <w:sz w:val="24"/>
          <w:szCs w:val="24"/>
        </w:rPr>
        <w:t>;</w:t>
      </w:r>
    </w:p>
    <w:p w14:paraId="4E30E679" w14:textId="77777777" w:rsidR="00665F87" w:rsidRPr="00665F87" w:rsidRDefault="00665F87" w:rsidP="00665F87">
      <w:pPr>
        <w:pStyle w:val="ListParagraph"/>
        <w:numPr>
          <w:ilvl w:val="0"/>
          <w:numId w:val="9"/>
        </w:numPr>
        <w:tabs>
          <w:tab w:val="left" w:pos="860"/>
        </w:tabs>
        <w:spacing w:line="360" w:lineRule="auto"/>
        <w:ind w:right="653"/>
        <w:contextualSpacing/>
        <w:jc w:val="both"/>
        <w:rPr>
          <w:sz w:val="24"/>
          <w:szCs w:val="24"/>
        </w:rPr>
      </w:pPr>
      <w:r w:rsidRPr="00665F87">
        <w:rPr>
          <w:sz w:val="24"/>
          <w:szCs w:val="24"/>
        </w:rPr>
        <w:t>Dentro de 15 días hábiles de su solicitud no urgente para una cita con un psiquiatra; y</w:t>
      </w:r>
    </w:p>
    <w:p w14:paraId="2F3DA05F" w14:textId="1182CADC" w:rsidR="00F27AD6" w:rsidRPr="00665F87" w:rsidRDefault="00665F87" w:rsidP="00665F87">
      <w:pPr>
        <w:pStyle w:val="ListParagraph"/>
        <w:numPr>
          <w:ilvl w:val="0"/>
          <w:numId w:val="9"/>
        </w:numPr>
        <w:tabs>
          <w:tab w:val="left" w:pos="860"/>
        </w:tabs>
        <w:spacing w:line="360" w:lineRule="auto"/>
        <w:ind w:right="653"/>
        <w:contextualSpacing/>
        <w:jc w:val="both"/>
        <w:rPr>
          <w:sz w:val="24"/>
          <w:szCs w:val="24"/>
        </w:rPr>
      </w:pPr>
      <w:r w:rsidRPr="00665F87">
        <w:rPr>
          <w:sz w:val="24"/>
          <w:szCs w:val="24"/>
        </w:rPr>
        <w:t>Dentro de los 10 días hábiles a partir de la cita previa para citas no urgentes de seguimiento de condiciones en curso.</w:t>
      </w:r>
    </w:p>
    <w:p w14:paraId="271E81A0" w14:textId="77777777" w:rsidR="0021540D" w:rsidRPr="008B6643" w:rsidRDefault="0021540D" w:rsidP="0021540D">
      <w:pPr>
        <w:tabs>
          <w:tab w:val="left" w:pos="859"/>
          <w:tab w:val="left" w:pos="860"/>
        </w:tabs>
        <w:spacing w:line="360" w:lineRule="auto"/>
        <w:ind w:right="428"/>
        <w:contextualSpacing/>
        <w:rPr>
          <w:rFonts w:eastAsiaTheme="minorEastAsia"/>
          <w:sz w:val="24"/>
          <w:szCs w:val="24"/>
        </w:rPr>
      </w:pPr>
    </w:p>
    <w:p w14:paraId="4062A1F5" w14:textId="64B10BA0" w:rsidR="00F27AD6" w:rsidRPr="008B6643" w:rsidRDefault="00665F87" w:rsidP="0021540D">
      <w:pPr>
        <w:tabs>
          <w:tab w:val="left" w:pos="859"/>
          <w:tab w:val="left" w:pos="860"/>
        </w:tabs>
        <w:spacing w:line="360" w:lineRule="auto"/>
        <w:contextualSpacing/>
        <w:rPr>
          <w:rFonts w:ascii="Arial" w:hAnsi="Arial" w:cs="Arial"/>
          <w:sz w:val="24"/>
          <w:szCs w:val="24"/>
        </w:rPr>
      </w:pPr>
      <w:r w:rsidRPr="00665F87">
        <w:rPr>
          <w:rFonts w:ascii="Arial" w:hAnsi="Arial" w:cs="Arial"/>
          <w:sz w:val="24"/>
          <w:szCs w:val="24"/>
        </w:rPr>
        <w:t xml:space="preserve">Sin embargo, estos tiempos de espera pueden ser más largos si su proveedor ha determinado que un tiempo de espera más largo es </w:t>
      </w:r>
      <w:r w:rsidR="009C568B">
        <w:rPr>
          <w:rFonts w:ascii="Arial" w:hAnsi="Arial" w:cs="Arial"/>
          <w:sz w:val="24"/>
          <w:szCs w:val="24"/>
        </w:rPr>
        <w:t xml:space="preserve">médicamente </w:t>
      </w:r>
      <w:r w:rsidRPr="00665F87">
        <w:rPr>
          <w:rFonts w:ascii="Arial" w:hAnsi="Arial" w:cs="Arial"/>
          <w:sz w:val="24"/>
          <w:szCs w:val="24"/>
        </w:rPr>
        <w:t xml:space="preserve">apropiado y no </w:t>
      </w:r>
      <w:r w:rsidR="00AD6B09">
        <w:rPr>
          <w:rFonts w:ascii="Arial" w:hAnsi="Arial" w:cs="Arial"/>
          <w:sz w:val="24"/>
          <w:szCs w:val="24"/>
        </w:rPr>
        <w:t xml:space="preserve">es </w:t>
      </w:r>
      <w:r>
        <w:rPr>
          <w:rFonts w:ascii="Arial" w:hAnsi="Arial" w:cs="Arial"/>
          <w:sz w:val="24"/>
          <w:szCs w:val="24"/>
        </w:rPr>
        <w:t>perjudicial para su salud. Si se le ha dicho que lo han puesto en una lista de espera y considera que el plazo de tiempo es perjudicial para su salud, comuníquese con su plan de salud mental llamando al</w:t>
      </w:r>
      <w:r w:rsidR="1B1C21A4" w:rsidRPr="008B6643">
        <w:rPr>
          <w:rFonts w:ascii="Arial" w:hAnsi="Arial" w:cs="Arial"/>
          <w:sz w:val="24"/>
          <w:szCs w:val="24"/>
        </w:rPr>
        <w:t xml:space="preserve"> </w:t>
      </w:r>
      <w:r w:rsidR="00C44A07" w:rsidRPr="00C44A07">
        <w:rPr>
          <w:rFonts w:ascii="Arial" w:hAnsi="Arial" w:cs="Arial"/>
          <w:sz w:val="24"/>
          <w:szCs w:val="24"/>
          <w:lang w:val="es-ES"/>
        </w:rPr>
        <w:t>1-800-240-3208</w:t>
      </w:r>
      <w:r w:rsidR="1B1C21A4" w:rsidRPr="008B6643">
        <w:rPr>
          <w:rFonts w:ascii="Arial" w:hAnsi="Arial" w:cs="Arial"/>
          <w:sz w:val="24"/>
          <w:szCs w:val="24"/>
        </w:rPr>
        <w:t xml:space="preserve">. </w:t>
      </w:r>
      <w:r>
        <w:rPr>
          <w:rFonts w:ascii="Arial" w:hAnsi="Arial" w:cs="Arial"/>
          <w:sz w:val="24"/>
          <w:szCs w:val="24"/>
        </w:rPr>
        <w:t>Usted tiene derecho a presentar un reclamo si no recibe la atención en el plazo oportuno. Para más información sobre cómo presentar un reclamo, por favor, consulte la sección “El Proceso de Reclamo” de este manual.</w:t>
      </w:r>
    </w:p>
    <w:p w14:paraId="2D8DC1DF" w14:textId="77777777" w:rsidR="00F27AD6" w:rsidRPr="008B6643" w:rsidRDefault="00F27AD6" w:rsidP="00A92CD7">
      <w:pPr>
        <w:pStyle w:val="Heading3"/>
        <w:spacing w:line="360" w:lineRule="auto"/>
        <w:ind w:left="139"/>
        <w:contextualSpacing/>
        <w:jc w:val="both"/>
      </w:pPr>
    </w:p>
    <w:p w14:paraId="238CEFD9" w14:textId="05EE75B6" w:rsidR="000B67B4" w:rsidRPr="008B6643" w:rsidRDefault="00665F87" w:rsidP="00A92CD7">
      <w:pPr>
        <w:spacing w:after="0" w:line="360" w:lineRule="auto"/>
        <w:contextualSpacing/>
        <w:rPr>
          <w:rFonts w:ascii="Arial" w:hAnsi="Arial" w:cs="Arial"/>
          <w:b/>
          <w:bCs/>
          <w:sz w:val="24"/>
          <w:szCs w:val="24"/>
        </w:rPr>
      </w:pPr>
      <w:r w:rsidRPr="00665F87">
        <w:rPr>
          <w:rFonts w:ascii="Arial" w:hAnsi="Arial" w:cs="Arial"/>
          <w:b/>
          <w:bCs/>
          <w:sz w:val="24"/>
          <w:szCs w:val="24"/>
        </w:rPr>
        <w:t>¿Quién decide qué servicios recibiré</w:t>
      </w:r>
      <w:r w:rsidR="00AE595C" w:rsidRPr="008B6643">
        <w:rPr>
          <w:rFonts w:ascii="Arial" w:hAnsi="Arial" w:cs="Arial"/>
          <w:b/>
          <w:bCs/>
          <w:sz w:val="24"/>
          <w:szCs w:val="24"/>
        </w:rPr>
        <w:t>?</w:t>
      </w:r>
    </w:p>
    <w:p w14:paraId="560FCFE8" w14:textId="77777777" w:rsidR="00AE595C" w:rsidRPr="008B6643" w:rsidRDefault="00AE595C" w:rsidP="00A92CD7">
      <w:pPr>
        <w:spacing w:after="0" w:line="360" w:lineRule="auto"/>
        <w:contextualSpacing/>
        <w:rPr>
          <w:rFonts w:ascii="Arial" w:hAnsi="Arial" w:cs="Arial"/>
          <w:b/>
          <w:bCs/>
          <w:sz w:val="24"/>
          <w:szCs w:val="24"/>
        </w:rPr>
      </w:pPr>
    </w:p>
    <w:p w14:paraId="5AC95521" w14:textId="7A790855" w:rsidR="00AB7322" w:rsidRPr="008B6643" w:rsidRDefault="00EE0431" w:rsidP="00A92CD7">
      <w:pPr>
        <w:tabs>
          <w:tab w:val="left" w:pos="859"/>
          <w:tab w:val="left" w:pos="860"/>
        </w:tabs>
        <w:spacing w:after="0" w:line="360" w:lineRule="auto"/>
        <w:ind w:right="428"/>
        <w:contextualSpacing/>
        <w:rPr>
          <w:rFonts w:ascii="Arial" w:hAnsi="Arial" w:cs="Arial"/>
          <w:sz w:val="24"/>
          <w:szCs w:val="24"/>
        </w:rPr>
      </w:pPr>
      <w:r w:rsidRPr="00EE0431">
        <w:rPr>
          <w:rFonts w:ascii="Arial" w:hAnsi="Arial" w:cs="Arial"/>
          <w:sz w:val="24"/>
          <w:szCs w:val="24"/>
        </w:rPr>
        <w:t xml:space="preserve">Usted, su proveedor y el plan de salud mental </w:t>
      </w:r>
      <w:r>
        <w:rPr>
          <w:rFonts w:ascii="Arial" w:hAnsi="Arial" w:cs="Arial"/>
          <w:sz w:val="24"/>
          <w:szCs w:val="24"/>
        </w:rPr>
        <w:t xml:space="preserve">participan todos en decidir qué </w:t>
      </w:r>
      <w:r w:rsidRPr="00EE0431">
        <w:rPr>
          <w:rFonts w:ascii="Arial" w:hAnsi="Arial" w:cs="Arial"/>
          <w:sz w:val="24"/>
          <w:szCs w:val="24"/>
        </w:rPr>
        <w:t>servicios necesita recibir a través del plan de salud mental. Un profesional de la salud mental hablará con usted y ayudará a determinar qué tipo de servicios de salud mental especializados son apropiados en función de sus necesidades</w:t>
      </w:r>
      <w:r w:rsidR="0021540D" w:rsidRPr="008B6643">
        <w:rPr>
          <w:rFonts w:ascii="Arial" w:hAnsi="Arial" w:cs="Arial"/>
          <w:sz w:val="24"/>
          <w:szCs w:val="24"/>
        </w:rPr>
        <w:t>.</w:t>
      </w:r>
    </w:p>
    <w:p w14:paraId="14AAA5B4"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46825115" w14:textId="609D88F5" w:rsidR="000B67B4" w:rsidRPr="008B6643" w:rsidRDefault="002A0157" w:rsidP="00A92CD7">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t>Usted n</w:t>
      </w:r>
      <w:r w:rsidR="00EE0431" w:rsidRPr="00EE0431">
        <w:rPr>
          <w:rFonts w:ascii="Arial" w:hAnsi="Arial" w:cs="Arial"/>
          <w:sz w:val="24"/>
          <w:szCs w:val="24"/>
        </w:rPr>
        <w:t xml:space="preserve">o necesita saber si tiene un diagnóstico de salud mental o una condición de salud mental específica para pedir ayuda. El plan de salud mental llevará a cabo una evaluación de su condición. El proveedor evaluará si usted puede tener un trastorno de salud mental </w:t>
      </w:r>
      <w:r w:rsidR="00EE0431">
        <w:rPr>
          <w:rFonts w:ascii="Arial" w:hAnsi="Arial" w:cs="Arial"/>
          <w:sz w:val="24"/>
          <w:szCs w:val="24"/>
        </w:rPr>
        <w:t xml:space="preserve">que pueda perjudicar a su vida diaria si no recibe tratamiento. </w:t>
      </w:r>
      <w:r w:rsidR="00EE0431" w:rsidRPr="00EE0431">
        <w:rPr>
          <w:rFonts w:ascii="Arial" w:hAnsi="Arial" w:cs="Arial"/>
          <w:sz w:val="24"/>
          <w:szCs w:val="24"/>
        </w:rPr>
        <w:t xml:space="preserve">Usted podrá recibir los servicios </w:t>
      </w:r>
      <w:r w:rsidR="00554EA9">
        <w:rPr>
          <w:rFonts w:ascii="Arial" w:hAnsi="Arial" w:cs="Arial"/>
          <w:sz w:val="24"/>
          <w:szCs w:val="24"/>
        </w:rPr>
        <w:t xml:space="preserve">clínicamente apropiados </w:t>
      </w:r>
      <w:r w:rsidR="00FF70F9">
        <w:rPr>
          <w:rFonts w:ascii="Arial" w:hAnsi="Arial" w:cs="Arial"/>
          <w:sz w:val="24"/>
          <w:szCs w:val="24"/>
        </w:rPr>
        <w:t xml:space="preserve">y servicios cubiertos </w:t>
      </w:r>
      <w:r w:rsidR="00EE0431" w:rsidRPr="00EE0431">
        <w:rPr>
          <w:rFonts w:ascii="Arial" w:hAnsi="Arial" w:cs="Arial"/>
          <w:sz w:val="24"/>
          <w:szCs w:val="24"/>
        </w:rPr>
        <w:t>mientras su proveedor lleva a cabo esta evaluación</w:t>
      </w:r>
      <w:r w:rsidR="13AA868A" w:rsidRPr="008B6643">
        <w:rPr>
          <w:rFonts w:ascii="Arial" w:hAnsi="Arial" w:cs="Arial"/>
          <w:sz w:val="24"/>
          <w:szCs w:val="24"/>
        </w:rPr>
        <w:t>.</w:t>
      </w:r>
      <w:r w:rsidR="7F5418BC" w:rsidRPr="008B6643">
        <w:rPr>
          <w:rFonts w:ascii="Arial" w:hAnsi="Arial" w:cs="Arial"/>
          <w:sz w:val="24"/>
          <w:szCs w:val="24"/>
        </w:rPr>
        <w:t xml:space="preserve"> </w:t>
      </w:r>
    </w:p>
    <w:p w14:paraId="3102703F"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68C24B4C" w14:textId="5D65D8E5" w:rsidR="000B67B4" w:rsidRPr="008B6643" w:rsidRDefault="00EE0431" w:rsidP="00701C05">
      <w:pPr>
        <w:tabs>
          <w:tab w:val="left" w:pos="859"/>
          <w:tab w:val="left" w:pos="860"/>
        </w:tabs>
        <w:spacing w:after="0" w:line="360" w:lineRule="auto"/>
        <w:ind w:right="428"/>
        <w:contextualSpacing/>
        <w:rPr>
          <w:rFonts w:ascii="Arial" w:hAnsi="Arial" w:cs="Arial"/>
          <w:sz w:val="24"/>
          <w:szCs w:val="24"/>
        </w:rPr>
      </w:pPr>
      <w:r w:rsidRPr="00EE0431">
        <w:rPr>
          <w:rFonts w:ascii="Arial" w:hAnsi="Arial" w:cs="Arial"/>
          <w:sz w:val="24"/>
          <w:szCs w:val="24"/>
        </w:rPr>
        <w:lastRenderedPageBreak/>
        <w:t xml:space="preserve">Si </w:t>
      </w:r>
      <w:r>
        <w:rPr>
          <w:rFonts w:ascii="Arial" w:hAnsi="Arial" w:cs="Arial"/>
          <w:sz w:val="24"/>
          <w:szCs w:val="24"/>
        </w:rPr>
        <w:t xml:space="preserve">usted </w:t>
      </w:r>
      <w:r w:rsidRPr="00EE0431">
        <w:rPr>
          <w:rFonts w:ascii="Arial" w:hAnsi="Arial" w:cs="Arial"/>
          <w:sz w:val="24"/>
          <w:szCs w:val="24"/>
        </w:rPr>
        <w:t>es menor de 21 años, también puede tener acceso a servicios de salud mental especializados si tiene una condición de salud mental debido a un trauma, participación en</w:t>
      </w:r>
      <w:r>
        <w:rPr>
          <w:rFonts w:ascii="Arial" w:hAnsi="Arial" w:cs="Arial"/>
          <w:sz w:val="24"/>
          <w:szCs w:val="24"/>
        </w:rPr>
        <w:t xml:space="preserve"> </w:t>
      </w:r>
      <w:r w:rsidRPr="00EE0431">
        <w:rPr>
          <w:rFonts w:ascii="Arial" w:hAnsi="Arial" w:cs="Arial"/>
          <w:sz w:val="24"/>
          <w:szCs w:val="24"/>
        </w:rPr>
        <w:t>el sistema de bienestar infantil, participación en la justicia juvenil</w:t>
      </w:r>
      <w:r>
        <w:rPr>
          <w:rFonts w:ascii="Arial" w:hAnsi="Arial" w:cs="Arial"/>
          <w:sz w:val="24"/>
          <w:szCs w:val="24"/>
        </w:rPr>
        <w:t>, o experimentar indigencia.</w:t>
      </w:r>
      <w:r w:rsidR="000B67B4" w:rsidRPr="008B6643">
        <w:rPr>
          <w:rFonts w:ascii="Arial" w:hAnsi="Arial" w:cs="Arial"/>
          <w:sz w:val="24"/>
          <w:szCs w:val="24"/>
        </w:rPr>
        <w:t xml:space="preserve"> </w:t>
      </w:r>
      <w:r w:rsidRPr="00EE0431">
        <w:rPr>
          <w:rFonts w:ascii="Arial" w:hAnsi="Arial" w:cs="Arial"/>
          <w:sz w:val="24"/>
          <w:szCs w:val="24"/>
        </w:rPr>
        <w:t xml:space="preserve">Además, si es menor de 21 años, el plan de salud mental debe proporcionar los servicios médicamente necesarios para corregir o </w:t>
      </w:r>
      <w:r w:rsidR="00554EA9">
        <w:rPr>
          <w:rFonts w:ascii="Arial" w:hAnsi="Arial" w:cs="Arial"/>
          <w:sz w:val="24"/>
          <w:szCs w:val="24"/>
        </w:rPr>
        <w:t xml:space="preserve">mejorar </w:t>
      </w:r>
      <w:r w:rsidRPr="00EE0431">
        <w:rPr>
          <w:rFonts w:ascii="Arial" w:hAnsi="Arial" w:cs="Arial"/>
          <w:sz w:val="24"/>
          <w:szCs w:val="24"/>
        </w:rPr>
        <w:t xml:space="preserve">su condición de salud mental. Los servicios que </w:t>
      </w:r>
      <w:proofErr w:type="gramStart"/>
      <w:r w:rsidR="00554EA9">
        <w:rPr>
          <w:rFonts w:ascii="Arial" w:hAnsi="Arial" w:cs="Arial"/>
          <w:sz w:val="24"/>
          <w:szCs w:val="24"/>
        </w:rPr>
        <w:t>corrigen,</w:t>
      </w:r>
      <w:proofErr w:type="gramEnd"/>
      <w:r w:rsidR="00554EA9">
        <w:rPr>
          <w:rFonts w:ascii="Arial" w:hAnsi="Arial" w:cs="Arial"/>
          <w:sz w:val="24"/>
          <w:szCs w:val="24"/>
        </w:rPr>
        <w:t xml:space="preserve"> sostienen, apoyan, </w:t>
      </w:r>
      <w:r w:rsidRPr="00EE0431">
        <w:rPr>
          <w:rFonts w:ascii="Arial" w:hAnsi="Arial" w:cs="Arial"/>
          <w:sz w:val="24"/>
          <w:szCs w:val="24"/>
        </w:rPr>
        <w:t>mejoran o hacen más tolerable una condición de salud mental se consideran médicamente necesarios</w:t>
      </w:r>
      <w:r w:rsidR="00621134" w:rsidRPr="008B6643">
        <w:rPr>
          <w:rFonts w:ascii="Arial" w:hAnsi="Arial" w:cs="Arial"/>
          <w:sz w:val="24"/>
          <w:szCs w:val="24"/>
        </w:rPr>
        <w:t>.</w:t>
      </w:r>
    </w:p>
    <w:p w14:paraId="18368A7D"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4571857D" w14:textId="77C18368" w:rsidR="00DA5F35" w:rsidRPr="008B6643" w:rsidRDefault="008A6FC0" w:rsidP="00AD5BDB">
      <w:pPr>
        <w:spacing w:line="360" w:lineRule="auto"/>
        <w:rPr>
          <w:rFonts w:ascii="Arial" w:eastAsia="Arial" w:hAnsi="Arial" w:cs="Arial"/>
          <w:sz w:val="24"/>
          <w:szCs w:val="24"/>
        </w:rPr>
      </w:pPr>
      <w:r>
        <w:rPr>
          <w:rFonts w:ascii="Arial" w:hAnsi="Arial" w:cs="Arial"/>
          <w:sz w:val="24"/>
          <w:szCs w:val="24"/>
        </w:rPr>
        <w:t xml:space="preserve">Es posible que algunos </w:t>
      </w:r>
      <w:r w:rsidR="00EE0431" w:rsidRPr="00EE0431">
        <w:rPr>
          <w:rFonts w:ascii="Arial" w:hAnsi="Arial" w:cs="Arial"/>
          <w:sz w:val="24"/>
          <w:szCs w:val="24"/>
        </w:rPr>
        <w:t xml:space="preserve">servicios </w:t>
      </w:r>
      <w:r>
        <w:rPr>
          <w:rFonts w:ascii="Arial" w:hAnsi="Arial" w:cs="Arial"/>
          <w:sz w:val="24"/>
          <w:szCs w:val="24"/>
        </w:rPr>
        <w:t xml:space="preserve">requieran </w:t>
      </w:r>
      <w:r w:rsidR="00EE0431" w:rsidRPr="00EE0431">
        <w:rPr>
          <w:rFonts w:ascii="Arial" w:hAnsi="Arial" w:cs="Arial"/>
          <w:sz w:val="24"/>
          <w:szCs w:val="24"/>
        </w:rPr>
        <w:t>autorización previa del plan de salud mental</w:t>
      </w:r>
      <w:r w:rsidR="159D7DC2" w:rsidRPr="008B6643">
        <w:rPr>
          <w:rFonts w:ascii="Arial" w:hAnsi="Arial" w:cs="Arial"/>
          <w:sz w:val="24"/>
          <w:szCs w:val="24"/>
        </w:rPr>
        <w:t xml:space="preserve">. </w:t>
      </w:r>
      <w:r w:rsidR="00EE0431" w:rsidRPr="00EE0431">
        <w:rPr>
          <w:rStyle w:val="ui-provider"/>
          <w:rFonts w:ascii="Arial" w:hAnsi="Arial" w:cs="Arial"/>
          <w:sz w:val="24"/>
          <w:szCs w:val="24"/>
        </w:rPr>
        <w:t xml:space="preserve">Los servicios que requieren autorización previa incluyen: </w:t>
      </w:r>
      <w:r w:rsidR="002A0157">
        <w:rPr>
          <w:rStyle w:val="ui-provider"/>
          <w:rFonts w:ascii="Arial" w:hAnsi="Arial" w:cs="Arial"/>
          <w:sz w:val="24"/>
          <w:szCs w:val="24"/>
        </w:rPr>
        <w:t>s</w:t>
      </w:r>
      <w:r w:rsidR="00EE0431" w:rsidRPr="00EE0431">
        <w:rPr>
          <w:rStyle w:val="ui-provider"/>
          <w:rFonts w:ascii="Arial" w:hAnsi="Arial" w:cs="Arial"/>
          <w:sz w:val="24"/>
          <w:szCs w:val="24"/>
        </w:rPr>
        <w:t xml:space="preserve">ervicios intensivos basados en el hogar, servicios intensivos de tratamiento diario, rehabilitación </w:t>
      </w:r>
      <w:r w:rsidR="00EE0431">
        <w:rPr>
          <w:rStyle w:val="ui-provider"/>
          <w:rFonts w:ascii="Arial" w:hAnsi="Arial" w:cs="Arial"/>
          <w:sz w:val="24"/>
          <w:szCs w:val="24"/>
        </w:rPr>
        <w:t>de día</w:t>
      </w:r>
      <w:r w:rsidR="00EE0431" w:rsidRPr="00EE0431">
        <w:rPr>
          <w:rStyle w:val="ui-provider"/>
          <w:rFonts w:ascii="Arial" w:hAnsi="Arial" w:cs="Arial"/>
          <w:sz w:val="24"/>
          <w:szCs w:val="24"/>
        </w:rPr>
        <w:t xml:space="preserve">, servicios terapéuticos conductuales, y servicios terapéuticos para </w:t>
      </w:r>
      <w:r w:rsidR="00EE0431">
        <w:rPr>
          <w:rStyle w:val="ui-provider"/>
          <w:rFonts w:ascii="Arial" w:hAnsi="Arial" w:cs="Arial"/>
          <w:sz w:val="24"/>
          <w:szCs w:val="24"/>
        </w:rPr>
        <w:t xml:space="preserve">cuidados </w:t>
      </w:r>
      <w:r w:rsidR="006842B1">
        <w:rPr>
          <w:rStyle w:val="ui-provider"/>
          <w:rFonts w:ascii="Arial" w:hAnsi="Arial" w:cs="Arial"/>
          <w:sz w:val="24"/>
          <w:szCs w:val="24"/>
        </w:rPr>
        <w:t>de crianza</w:t>
      </w:r>
      <w:r w:rsidR="00DA5F35" w:rsidRPr="008B6643">
        <w:rPr>
          <w:rStyle w:val="ui-provider"/>
          <w:rFonts w:ascii="Arial" w:hAnsi="Arial" w:cs="Arial"/>
          <w:sz w:val="24"/>
          <w:szCs w:val="24"/>
        </w:rPr>
        <w:t>.</w:t>
      </w:r>
      <w:r w:rsidR="00DA5F35" w:rsidRPr="008B6643">
        <w:rPr>
          <w:rStyle w:val="ui-provider"/>
          <w:rFonts w:ascii="Arial" w:eastAsia="Arial" w:hAnsi="Arial" w:cs="Arial"/>
          <w:sz w:val="28"/>
          <w:szCs w:val="28"/>
        </w:rPr>
        <w:t> </w:t>
      </w:r>
      <w:r w:rsidR="00EE0431" w:rsidRPr="00EE0431">
        <w:rPr>
          <w:rStyle w:val="ui-provider"/>
          <w:rFonts w:ascii="Arial" w:hAnsi="Arial" w:cs="Arial"/>
          <w:sz w:val="24"/>
          <w:szCs w:val="24"/>
        </w:rPr>
        <w:t>Puede solicitar al plan de salud mental más información sobre su proceso de autorización previa. Llame a su plan de salud mental para solicitar información adicional</w:t>
      </w:r>
      <w:r w:rsidR="00DA5F35" w:rsidRPr="008B6643">
        <w:rPr>
          <w:rStyle w:val="ui-provider"/>
          <w:rFonts w:ascii="Arial" w:hAnsi="Arial" w:cs="Arial"/>
          <w:sz w:val="24"/>
          <w:szCs w:val="24"/>
        </w:rPr>
        <w:t>.</w:t>
      </w:r>
    </w:p>
    <w:p w14:paraId="0A2603C2" w14:textId="77777777" w:rsidR="00DA5F35" w:rsidRPr="008B6643" w:rsidRDefault="00DA5F35" w:rsidP="00621134">
      <w:pPr>
        <w:tabs>
          <w:tab w:val="left" w:pos="859"/>
          <w:tab w:val="left" w:pos="860"/>
        </w:tabs>
        <w:spacing w:after="0" w:line="360" w:lineRule="auto"/>
        <w:ind w:right="428"/>
        <w:contextualSpacing/>
        <w:rPr>
          <w:rFonts w:ascii="Arial" w:hAnsi="Arial" w:cs="Arial"/>
          <w:sz w:val="24"/>
          <w:szCs w:val="24"/>
        </w:rPr>
      </w:pPr>
    </w:p>
    <w:p w14:paraId="5CA7E5E0" w14:textId="653CF934" w:rsidR="00262BBD" w:rsidRPr="008B6643" w:rsidRDefault="00EE0431" w:rsidP="00621134">
      <w:pPr>
        <w:tabs>
          <w:tab w:val="left" w:pos="859"/>
          <w:tab w:val="left" w:pos="860"/>
        </w:tabs>
        <w:spacing w:after="0" w:line="360" w:lineRule="auto"/>
        <w:ind w:right="428"/>
        <w:contextualSpacing/>
        <w:rPr>
          <w:rFonts w:ascii="Arial" w:hAnsi="Arial" w:cs="Arial"/>
          <w:sz w:val="24"/>
          <w:szCs w:val="24"/>
        </w:rPr>
      </w:pPr>
      <w:r w:rsidRPr="00EE0431">
        <w:rPr>
          <w:rFonts w:ascii="Arial" w:hAnsi="Arial" w:cs="Arial"/>
          <w:sz w:val="24"/>
          <w:szCs w:val="24"/>
        </w:rPr>
        <w:t>El plan de salud mental debe utilizar un profesional c</w:t>
      </w:r>
      <w:r w:rsidR="002A0157">
        <w:rPr>
          <w:rFonts w:ascii="Arial" w:hAnsi="Arial" w:cs="Arial"/>
          <w:sz w:val="24"/>
          <w:szCs w:val="24"/>
        </w:rPr>
        <w:t>u</w:t>
      </w:r>
      <w:r w:rsidRPr="00EE0431">
        <w:rPr>
          <w:rFonts w:ascii="Arial" w:hAnsi="Arial" w:cs="Arial"/>
          <w:sz w:val="24"/>
          <w:szCs w:val="24"/>
        </w:rPr>
        <w:t xml:space="preserve">alificado para hacer la revisión de la autorización del servicio. Este proceso de revisión se llama autorización previa de servicios de salud mental especializados. El proceso de autorización del plan de salud mental debe seguir plazos específicos. Para obtener una autorización previa </w:t>
      </w:r>
      <w:r w:rsidR="002A0157">
        <w:rPr>
          <w:rFonts w:ascii="Arial" w:hAnsi="Arial" w:cs="Arial"/>
          <w:sz w:val="24"/>
          <w:szCs w:val="24"/>
        </w:rPr>
        <w:t>estándar</w:t>
      </w:r>
      <w:r w:rsidRPr="00EE0431">
        <w:rPr>
          <w:rFonts w:ascii="Arial" w:hAnsi="Arial" w:cs="Arial"/>
          <w:sz w:val="24"/>
          <w:szCs w:val="24"/>
        </w:rPr>
        <w:t>, el plan de salud mental debe decidir en función de la solicitud de su proveedor tan pronto como su condición lo requiera</w:t>
      </w:r>
      <w:r>
        <w:rPr>
          <w:rFonts w:ascii="Arial" w:hAnsi="Arial" w:cs="Arial"/>
          <w:sz w:val="24"/>
          <w:szCs w:val="24"/>
        </w:rPr>
        <w:t xml:space="preserve">, pero sin superar los cinco días hábiles desde que el plan de salud mental reciba la solicitud. Por ejemplo, si seguir el plazo estándar podría poner seriamente en peligro su vida, su salud o su capacidad para alcanzar, mantener o recuperar su funcionalidad </w:t>
      </w:r>
      <w:r w:rsidR="00166855">
        <w:rPr>
          <w:rFonts w:ascii="Arial" w:hAnsi="Arial" w:cs="Arial"/>
          <w:sz w:val="24"/>
          <w:szCs w:val="24"/>
        </w:rPr>
        <w:t>máxima</w:t>
      </w:r>
      <w:r>
        <w:rPr>
          <w:rFonts w:ascii="Arial" w:hAnsi="Arial" w:cs="Arial"/>
          <w:sz w:val="24"/>
          <w:szCs w:val="24"/>
        </w:rPr>
        <w:t>, su plan de salud mental debe apresurar</w:t>
      </w:r>
      <w:r w:rsidR="00166855">
        <w:rPr>
          <w:rFonts w:ascii="Arial" w:hAnsi="Arial" w:cs="Arial"/>
          <w:sz w:val="24"/>
          <w:szCs w:val="24"/>
        </w:rPr>
        <w:t xml:space="preserve"> </w:t>
      </w:r>
      <w:r>
        <w:rPr>
          <w:rFonts w:ascii="Arial" w:hAnsi="Arial" w:cs="Arial"/>
          <w:sz w:val="24"/>
          <w:szCs w:val="24"/>
        </w:rPr>
        <w:t>una decisión sobre la autorización y notificarl</w:t>
      </w:r>
      <w:r w:rsidR="002A0157">
        <w:rPr>
          <w:rFonts w:ascii="Arial" w:hAnsi="Arial" w:cs="Arial"/>
          <w:sz w:val="24"/>
          <w:szCs w:val="24"/>
        </w:rPr>
        <w:t>a</w:t>
      </w:r>
      <w:r>
        <w:rPr>
          <w:rFonts w:ascii="Arial" w:hAnsi="Arial" w:cs="Arial"/>
          <w:sz w:val="24"/>
          <w:szCs w:val="24"/>
        </w:rPr>
        <w:t xml:space="preserve"> basándose en un plazo relacionado con su condición de salud, que no sea de más de 72 horas después de recibir la solicitud del servicio. Su plan de salud mental puede </w:t>
      </w:r>
      <w:r w:rsidR="00166855">
        <w:rPr>
          <w:rFonts w:ascii="Arial" w:hAnsi="Arial" w:cs="Arial"/>
          <w:sz w:val="24"/>
          <w:szCs w:val="24"/>
        </w:rPr>
        <w:t>prolongar</w:t>
      </w:r>
      <w:r>
        <w:rPr>
          <w:rFonts w:ascii="Arial" w:hAnsi="Arial" w:cs="Arial"/>
          <w:sz w:val="24"/>
          <w:szCs w:val="24"/>
        </w:rPr>
        <w:t xml:space="preserve"> el tiempo un máximo de 14 días calendario tras haber recibido la solicitud, si usted o su proveedor solicitan una </w:t>
      </w:r>
      <w:r w:rsidR="000902A9">
        <w:rPr>
          <w:rFonts w:ascii="Arial" w:hAnsi="Arial" w:cs="Arial"/>
          <w:sz w:val="24"/>
          <w:szCs w:val="24"/>
        </w:rPr>
        <w:t>extensión</w:t>
      </w:r>
      <w:r>
        <w:rPr>
          <w:rFonts w:ascii="Arial" w:hAnsi="Arial" w:cs="Arial"/>
          <w:sz w:val="24"/>
          <w:szCs w:val="24"/>
        </w:rPr>
        <w:t xml:space="preserve"> o el plan </w:t>
      </w:r>
      <w:r>
        <w:rPr>
          <w:rFonts w:ascii="Arial" w:hAnsi="Arial" w:cs="Arial"/>
          <w:sz w:val="24"/>
          <w:szCs w:val="24"/>
        </w:rPr>
        <w:lastRenderedPageBreak/>
        <w:t xml:space="preserve">de salud mental aporta justificación sobre por qué la </w:t>
      </w:r>
      <w:r w:rsidR="000902A9">
        <w:rPr>
          <w:rFonts w:ascii="Arial" w:hAnsi="Arial" w:cs="Arial"/>
          <w:sz w:val="24"/>
          <w:szCs w:val="24"/>
        </w:rPr>
        <w:t>extensión</w:t>
      </w:r>
      <w:r>
        <w:rPr>
          <w:rFonts w:ascii="Arial" w:hAnsi="Arial" w:cs="Arial"/>
          <w:sz w:val="24"/>
          <w:szCs w:val="24"/>
        </w:rPr>
        <w:t xml:space="preserve"> es lo que más le conviene a usted.</w:t>
      </w:r>
    </w:p>
    <w:p w14:paraId="722A0870"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66F0E7CB" w14:textId="029CAF05" w:rsidR="000B67B4" w:rsidRPr="008B6643" w:rsidRDefault="00EE0431" w:rsidP="00A92CD7">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t xml:space="preserve">Un ejemplo de cuándo podría ser necesaria una </w:t>
      </w:r>
      <w:r w:rsidR="000902A9">
        <w:rPr>
          <w:rFonts w:ascii="Arial" w:hAnsi="Arial" w:cs="Arial"/>
          <w:sz w:val="24"/>
          <w:szCs w:val="24"/>
        </w:rPr>
        <w:t>extensión</w:t>
      </w:r>
      <w:r>
        <w:rPr>
          <w:rFonts w:ascii="Arial" w:hAnsi="Arial" w:cs="Arial"/>
          <w:sz w:val="24"/>
          <w:szCs w:val="24"/>
        </w:rPr>
        <w:t xml:space="preserve"> es cuando el plan de salud mental considera que podría aprobar la solicitud </w:t>
      </w:r>
      <w:r w:rsidR="009253F5">
        <w:rPr>
          <w:rFonts w:ascii="Arial" w:hAnsi="Arial" w:cs="Arial"/>
          <w:sz w:val="24"/>
          <w:szCs w:val="24"/>
        </w:rPr>
        <w:t xml:space="preserve">de tratamiento presentada por </w:t>
      </w:r>
      <w:r>
        <w:rPr>
          <w:rFonts w:ascii="Arial" w:hAnsi="Arial" w:cs="Arial"/>
          <w:sz w:val="24"/>
          <w:szCs w:val="24"/>
        </w:rPr>
        <w:t xml:space="preserve">su proveedor si obtiene información adicional de su proveedor. Si el plan de salud mental </w:t>
      </w:r>
      <w:r w:rsidR="000902A9">
        <w:rPr>
          <w:rFonts w:ascii="Arial" w:hAnsi="Arial" w:cs="Arial"/>
          <w:sz w:val="24"/>
          <w:szCs w:val="24"/>
        </w:rPr>
        <w:t xml:space="preserve">extiende </w:t>
      </w:r>
      <w:r>
        <w:rPr>
          <w:rFonts w:ascii="Arial" w:hAnsi="Arial" w:cs="Arial"/>
          <w:sz w:val="24"/>
          <w:szCs w:val="24"/>
        </w:rPr>
        <w:t xml:space="preserve">el plazo para la petición del proveedor, el condado le enviará </w:t>
      </w:r>
      <w:r w:rsidR="009253F5">
        <w:rPr>
          <w:rFonts w:ascii="Arial" w:hAnsi="Arial" w:cs="Arial"/>
          <w:sz w:val="24"/>
          <w:szCs w:val="24"/>
        </w:rPr>
        <w:t xml:space="preserve">a usted </w:t>
      </w:r>
      <w:r>
        <w:rPr>
          <w:rFonts w:ascii="Arial" w:hAnsi="Arial" w:cs="Arial"/>
          <w:sz w:val="24"/>
          <w:szCs w:val="24"/>
        </w:rPr>
        <w:t xml:space="preserve">un aviso por escrito acerca de la </w:t>
      </w:r>
      <w:r w:rsidR="000902A9">
        <w:rPr>
          <w:rFonts w:ascii="Arial" w:hAnsi="Arial" w:cs="Arial"/>
          <w:sz w:val="24"/>
          <w:szCs w:val="24"/>
        </w:rPr>
        <w:t>extensión</w:t>
      </w:r>
      <w:r>
        <w:rPr>
          <w:rFonts w:ascii="Arial" w:hAnsi="Arial" w:cs="Arial"/>
          <w:sz w:val="24"/>
          <w:szCs w:val="24"/>
        </w:rPr>
        <w:t>.</w:t>
      </w:r>
    </w:p>
    <w:p w14:paraId="505EE0C4"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40CB2B76" w14:textId="1D36A877" w:rsidR="000B67B4" w:rsidRPr="008B6643" w:rsidRDefault="00EA772C" w:rsidP="00A92CD7">
      <w:pPr>
        <w:spacing w:after="0" w:line="360" w:lineRule="auto"/>
        <w:contextualSpacing/>
        <w:rPr>
          <w:rFonts w:ascii="Arial" w:hAnsi="Arial" w:cs="Arial"/>
          <w:sz w:val="24"/>
          <w:szCs w:val="24"/>
        </w:rPr>
      </w:pPr>
      <w:r w:rsidRPr="00EA772C">
        <w:rPr>
          <w:rFonts w:ascii="Arial" w:hAnsi="Arial" w:cs="Arial"/>
          <w:sz w:val="24"/>
          <w:szCs w:val="24"/>
        </w:rPr>
        <w:t xml:space="preserve">Si el plan de salud mental deniega, retrasa, reduce o termina los servicios solicitados, el plan de salud mental debe enviarle un Aviso de Decisión Adversa </w:t>
      </w:r>
      <w:r w:rsidR="00D4236F">
        <w:rPr>
          <w:rFonts w:ascii="Arial" w:hAnsi="Arial" w:cs="Arial"/>
          <w:sz w:val="24"/>
          <w:szCs w:val="24"/>
        </w:rPr>
        <w:t xml:space="preserve">sobre </w:t>
      </w:r>
      <w:r w:rsidRPr="00EA772C">
        <w:rPr>
          <w:rFonts w:ascii="Arial" w:hAnsi="Arial" w:cs="Arial"/>
          <w:sz w:val="24"/>
          <w:szCs w:val="24"/>
        </w:rPr>
        <w:t>Beneficios que le indique que los servicios son denegados</w:t>
      </w:r>
      <w:r>
        <w:rPr>
          <w:rFonts w:ascii="Arial" w:hAnsi="Arial" w:cs="Arial"/>
          <w:sz w:val="24"/>
          <w:szCs w:val="24"/>
        </w:rPr>
        <w:t xml:space="preserve">, retrasados, reducidos o terminados, </w:t>
      </w:r>
      <w:r w:rsidRPr="00EA772C">
        <w:rPr>
          <w:rFonts w:ascii="Arial" w:hAnsi="Arial" w:cs="Arial"/>
          <w:sz w:val="24"/>
          <w:szCs w:val="24"/>
        </w:rPr>
        <w:t xml:space="preserve">informarle </w:t>
      </w:r>
      <w:r w:rsidR="00554EA9">
        <w:rPr>
          <w:rFonts w:ascii="Arial" w:hAnsi="Arial" w:cs="Arial"/>
          <w:sz w:val="24"/>
          <w:szCs w:val="24"/>
        </w:rPr>
        <w:t xml:space="preserve">de </w:t>
      </w:r>
      <w:r w:rsidRPr="00EA772C">
        <w:rPr>
          <w:rFonts w:ascii="Arial" w:hAnsi="Arial" w:cs="Arial"/>
          <w:sz w:val="24"/>
          <w:szCs w:val="24"/>
        </w:rPr>
        <w:t xml:space="preserve">que puede presentar una apelación y darle información sobre cómo presentar una apelación. Para obtener más información sobre sus derechos a presentar un reclamo o una apelación cuando </w:t>
      </w:r>
      <w:r w:rsidR="0031012C">
        <w:rPr>
          <w:rFonts w:ascii="Arial" w:hAnsi="Arial" w:cs="Arial"/>
          <w:sz w:val="24"/>
          <w:szCs w:val="24"/>
        </w:rPr>
        <w:t xml:space="preserve">usted </w:t>
      </w:r>
      <w:r w:rsidRPr="00EA772C">
        <w:rPr>
          <w:rFonts w:ascii="Arial" w:hAnsi="Arial" w:cs="Arial"/>
          <w:sz w:val="24"/>
          <w:szCs w:val="24"/>
        </w:rPr>
        <w:t>no est</w:t>
      </w:r>
      <w:r w:rsidR="00554EA9">
        <w:rPr>
          <w:rFonts w:ascii="Arial" w:hAnsi="Arial" w:cs="Arial"/>
          <w:sz w:val="24"/>
          <w:szCs w:val="24"/>
        </w:rPr>
        <w:t>é</w:t>
      </w:r>
      <w:r w:rsidRPr="00EA772C">
        <w:rPr>
          <w:rFonts w:ascii="Arial" w:hAnsi="Arial" w:cs="Arial"/>
          <w:sz w:val="24"/>
          <w:szCs w:val="24"/>
        </w:rPr>
        <w:t xml:space="preserve"> de acuerdo con la decisión de su plan de salud mental de denegar sus servicios o tomar otras acciones con las que no est</w:t>
      </w:r>
      <w:r w:rsidR="00554EA9">
        <w:rPr>
          <w:rFonts w:ascii="Arial" w:hAnsi="Arial" w:cs="Arial"/>
          <w:sz w:val="24"/>
          <w:szCs w:val="24"/>
        </w:rPr>
        <w:t>é</w:t>
      </w:r>
      <w:r w:rsidRPr="00EA772C">
        <w:rPr>
          <w:rFonts w:ascii="Arial" w:hAnsi="Arial" w:cs="Arial"/>
          <w:sz w:val="24"/>
          <w:szCs w:val="24"/>
        </w:rPr>
        <w:t xml:space="preserve"> de acuerdo, consulte la sección de Decisiones Adversas sobre Beneficios enviadas por su plan </w:t>
      </w:r>
      <w:r w:rsidR="00554EA9">
        <w:rPr>
          <w:rFonts w:ascii="Arial" w:hAnsi="Arial" w:cs="Arial"/>
          <w:sz w:val="24"/>
          <w:szCs w:val="24"/>
        </w:rPr>
        <w:t xml:space="preserve">de </w:t>
      </w:r>
      <w:r w:rsidRPr="00EA772C">
        <w:rPr>
          <w:rFonts w:ascii="Arial" w:hAnsi="Arial" w:cs="Arial"/>
          <w:sz w:val="24"/>
          <w:szCs w:val="24"/>
        </w:rPr>
        <w:t xml:space="preserve">salud mental en la página </w:t>
      </w:r>
      <w:r w:rsidR="00C44A07">
        <w:rPr>
          <w:rFonts w:ascii="Arial" w:hAnsi="Arial" w:cs="Arial"/>
          <w:sz w:val="24"/>
          <w:szCs w:val="24"/>
        </w:rPr>
        <w:t>42</w:t>
      </w:r>
      <w:r>
        <w:rPr>
          <w:rFonts w:ascii="Arial" w:hAnsi="Arial" w:cs="Arial"/>
          <w:sz w:val="24"/>
          <w:szCs w:val="24"/>
        </w:rPr>
        <w:t xml:space="preserve"> de este manual</w:t>
      </w:r>
      <w:r w:rsidR="245916BB" w:rsidRPr="008B6643">
        <w:rPr>
          <w:rFonts w:ascii="Arial" w:hAnsi="Arial" w:cs="Arial"/>
          <w:sz w:val="24"/>
          <w:szCs w:val="24"/>
        </w:rPr>
        <w:t>.</w:t>
      </w:r>
    </w:p>
    <w:p w14:paraId="0764A579" w14:textId="77777777" w:rsidR="00AB7322" w:rsidRPr="008B6643" w:rsidRDefault="00AB7322" w:rsidP="00A92CD7">
      <w:pPr>
        <w:spacing w:after="0" w:line="360" w:lineRule="auto"/>
        <w:contextualSpacing/>
        <w:rPr>
          <w:rFonts w:ascii="Arial" w:hAnsi="Arial" w:cs="Arial"/>
          <w:sz w:val="24"/>
          <w:szCs w:val="24"/>
        </w:rPr>
      </w:pPr>
    </w:p>
    <w:p w14:paraId="394202C4" w14:textId="77777777" w:rsidR="00F354AB" w:rsidRPr="00F354AB" w:rsidRDefault="00F354AB" w:rsidP="00F354AB">
      <w:pPr>
        <w:rPr>
          <w:rFonts w:ascii="Arial" w:hAnsi="Arial" w:cs="Arial"/>
          <w:b/>
          <w:sz w:val="24"/>
          <w:szCs w:val="24"/>
        </w:rPr>
      </w:pPr>
      <w:r w:rsidRPr="00F354AB">
        <w:rPr>
          <w:rFonts w:ascii="Arial" w:hAnsi="Arial" w:cs="Arial"/>
          <w:b/>
          <w:sz w:val="24"/>
          <w:szCs w:val="24"/>
        </w:rPr>
        <w:t>¿Qué es la necesidad médica?</w:t>
      </w:r>
    </w:p>
    <w:p w14:paraId="4FC5ECB5" w14:textId="77777777" w:rsidR="00AE595C" w:rsidRPr="008B6643" w:rsidRDefault="00AE595C" w:rsidP="00A92CD7">
      <w:pPr>
        <w:spacing w:after="0" w:line="360" w:lineRule="auto"/>
        <w:contextualSpacing/>
        <w:rPr>
          <w:rFonts w:ascii="Arial" w:hAnsi="Arial" w:cs="Arial"/>
          <w:b/>
          <w:sz w:val="24"/>
          <w:szCs w:val="24"/>
        </w:rPr>
      </w:pPr>
    </w:p>
    <w:p w14:paraId="147E3222" w14:textId="43FFC6B5" w:rsidR="00262BBD" w:rsidRPr="008B6643" w:rsidRDefault="00F354AB" w:rsidP="00A92CD7">
      <w:pPr>
        <w:spacing w:after="0" w:line="360" w:lineRule="auto"/>
        <w:contextualSpacing/>
        <w:rPr>
          <w:rFonts w:ascii="Arial" w:hAnsi="Arial" w:cs="Arial"/>
          <w:sz w:val="24"/>
          <w:szCs w:val="24"/>
        </w:rPr>
      </w:pPr>
      <w:r w:rsidRPr="00F354AB">
        <w:rPr>
          <w:rFonts w:ascii="Arial" w:hAnsi="Arial" w:cs="Arial"/>
          <w:sz w:val="24"/>
          <w:szCs w:val="24"/>
        </w:rPr>
        <w:t>Los servicios que reciba deben ser médicamente necesarios y apropiados para abordar su condición. Para las personas de 21 años</w:t>
      </w:r>
      <w:r w:rsidR="0031012C">
        <w:rPr>
          <w:rFonts w:ascii="Arial" w:hAnsi="Arial" w:cs="Arial"/>
          <w:sz w:val="24"/>
          <w:szCs w:val="24"/>
        </w:rPr>
        <w:t xml:space="preserve"> y mayores</w:t>
      </w:r>
      <w:r w:rsidRPr="00F354AB">
        <w:rPr>
          <w:rFonts w:ascii="Arial" w:hAnsi="Arial" w:cs="Arial"/>
          <w:sz w:val="24"/>
          <w:szCs w:val="24"/>
        </w:rPr>
        <w:t>, un servicio es médicamente necesario cuando es razonable y necesario para proteger su vida, prevenir enfermedades o discapacidades significativas, o para aliviar el dolor grave</w:t>
      </w:r>
      <w:r w:rsidR="00B84DE9" w:rsidRPr="008B6643">
        <w:rPr>
          <w:rFonts w:ascii="Arial" w:hAnsi="Arial" w:cs="Arial"/>
          <w:sz w:val="24"/>
          <w:szCs w:val="24"/>
        </w:rPr>
        <w:t>.</w:t>
      </w:r>
    </w:p>
    <w:p w14:paraId="3A7A30EE" w14:textId="77777777" w:rsidR="00262BBD" w:rsidRPr="008B6643" w:rsidRDefault="00262BBD" w:rsidP="00A92CD7">
      <w:pPr>
        <w:spacing w:after="0" w:line="360" w:lineRule="auto"/>
        <w:contextualSpacing/>
        <w:rPr>
          <w:rFonts w:ascii="Arial" w:hAnsi="Arial" w:cs="Arial"/>
          <w:sz w:val="24"/>
          <w:szCs w:val="24"/>
        </w:rPr>
      </w:pPr>
    </w:p>
    <w:p w14:paraId="6DEC77C5" w14:textId="5A8207FD" w:rsidR="00F27AD6" w:rsidRPr="008B6643" w:rsidRDefault="00F354AB" w:rsidP="00A92CD7">
      <w:pPr>
        <w:spacing w:after="0" w:line="360" w:lineRule="auto"/>
        <w:contextualSpacing/>
        <w:rPr>
          <w:rFonts w:ascii="Arial" w:hAnsi="Arial" w:cs="Arial"/>
          <w:sz w:val="24"/>
          <w:szCs w:val="24"/>
        </w:rPr>
      </w:pPr>
      <w:r w:rsidRPr="00F354AB">
        <w:rPr>
          <w:rFonts w:ascii="Arial" w:hAnsi="Arial" w:cs="Arial"/>
          <w:sz w:val="24"/>
          <w:szCs w:val="24"/>
        </w:rPr>
        <w:t xml:space="preserve">Para las personas menores de 21 años, el servicio es médicamente necesario si el servicio corrige, sostiene, apoya, mejora o hace más tolerable una condición de salud mental. Los servicios que </w:t>
      </w:r>
      <w:proofErr w:type="gramStart"/>
      <w:r w:rsidRPr="00F354AB">
        <w:rPr>
          <w:rFonts w:ascii="Arial" w:hAnsi="Arial" w:cs="Arial"/>
          <w:sz w:val="24"/>
          <w:szCs w:val="24"/>
        </w:rPr>
        <w:t>sostienen,</w:t>
      </w:r>
      <w:proofErr w:type="gramEnd"/>
      <w:r w:rsidRPr="00F354AB">
        <w:rPr>
          <w:rFonts w:ascii="Arial" w:hAnsi="Arial" w:cs="Arial"/>
          <w:sz w:val="24"/>
          <w:szCs w:val="24"/>
        </w:rPr>
        <w:t xml:space="preserve"> apoyan, mejoran o hacen que una condición de salud mental sea más tolerable se consideran médicamente necesarios y están </w:t>
      </w:r>
      <w:r w:rsidRPr="00F354AB">
        <w:rPr>
          <w:rFonts w:ascii="Arial" w:hAnsi="Arial" w:cs="Arial"/>
          <w:sz w:val="24"/>
          <w:szCs w:val="24"/>
        </w:rPr>
        <w:lastRenderedPageBreak/>
        <w:t xml:space="preserve">cubiertos como servicios de </w:t>
      </w:r>
      <w:r w:rsidR="00C81740">
        <w:rPr>
          <w:rFonts w:ascii="Arial" w:hAnsi="Arial" w:cs="Arial"/>
          <w:sz w:val="24"/>
          <w:szCs w:val="24"/>
        </w:rPr>
        <w:t>Evaluación Temprana y Periódica, Diagnóstico y Tratamiento</w:t>
      </w:r>
      <w:r w:rsidR="00B84DE9" w:rsidRPr="008B6643">
        <w:rPr>
          <w:rFonts w:ascii="Arial" w:hAnsi="Arial" w:cs="Arial"/>
          <w:sz w:val="24"/>
          <w:szCs w:val="24"/>
        </w:rPr>
        <w:t>.</w:t>
      </w:r>
    </w:p>
    <w:p w14:paraId="3CE70A87" w14:textId="08FE7D11" w:rsidR="00B84DE9" w:rsidRPr="008B6643" w:rsidRDefault="00B84DE9" w:rsidP="00A92CD7">
      <w:pPr>
        <w:spacing w:after="0" w:line="360" w:lineRule="auto"/>
        <w:contextualSpacing/>
        <w:rPr>
          <w:rFonts w:ascii="Arial" w:hAnsi="Arial" w:cs="Arial"/>
          <w:sz w:val="24"/>
          <w:szCs w:val="24"/>
        </w:rPr>
      </w:pPr>
    </w:p>
    <w:p w14:paraId="382FC730" w14:textId="4902E935" w:rsidR="00AE595C" w:rsidRPr="008B6643" w:rsidRDefault="00F354AB" w:rsidP="00A92CD7">
      <w:pPr>
        <w:spacing w:after="0" w:line="360" w:lineRule="auto"/>
        <w:contextualSpacing/>
        <w:rPr>
          <w:rFonts w:ascii="Arial" w:hAnsi="Arial" w:cs="Arial"/>
          <w:b/>
          <w:bCs/>
          <w:sz w:val="24"/>
          <w:szCs w:val="24"/>
        </w:rPr>
      </w:pPr>
      <w:r w:rsidRPr="00F354AB">
        <w:rPr>
          <w:rFonts w:ascii="Arial" w:hAnsi="Arial" w:cs="Arial"/>
          <w:b/>
          <w:bCs/>
          <w:sz w:val="24"/>
          <w:szCs w:val="24"/>
        </w:rPr>
        <w:t xml:space="preserve">¿Cómo </w:t>
      </w:r>
      <w:r>
        <w:rPr>
          <w:rFonts w:ascii="Arial" w:hAnsi="Arial" w:cs="Arial"/>
          <w:b/>
          <w:bCs/>
          <w:sz w:val="24"/>
          <w:szCs w:val="24"/>
        </w:rPr>
        <w:t xml:space="preserve">puedo obtener </w:t>
      </w:r>
      <w:r w:rsidRPr="00F354AB">
        <w:rPr>
          <w:rFonts w:ascii="Arial" w:hAnsi="Arial" w:cs="Arial"/>
          <w:b/>
          <w:bCs/>
          <w:sz w:val="24"/>
          <w:szCs w:val="24"/>
        </w:rPr>
        <w:t>otros servicios de salud mental que no están cubiertos por el Plan de Salud Mental</w:t>
      </w:r>
      <w:r w:rsidR="000B67B4" w:rsidRPr="008B6643">
        <w:rPr>
          <w:rFonts w:ascii="Arial" w:hAnsi="Arial" w:cs="Arial"/>
          <w:b/>
          <w:bCs/>
          <w:sz w:val="24"/>
          <w:szCs w:val="24"/>
        </w:rPr>
        <w:t>?</w:t>
      </w:r>
    </w:p>
    <w:p w14:paraId="7DC64C42" w14:textId="77777777" w:rsidR="00FA665C" w:rsidRPr="008B6643" w:rsidRDefault="00FA665C" w:rsidP="00A92CD7">
      <w:pPr>
        <w:spacing w:after="0" w:line="360" w:lineRule="auto"/>
        <w:contextualSpacing/>
        <w:rPr>
          <w:rFonts w:ascii="Arial" w:hAnsi="Arial" w:cs="Arial"/>
          <w:b/>
          <w:bCs/>
          <w:sz w:val="24"/>
          <w:szCs w:val="24"/>
        </w:rPr>
      </w:pPr>
    </w:p>
    <w:p w14:paraId="5B288589" w14:textId="75F015C8" w:rsidR="000B67B4" w:rsidRPr="008B6643" w:rsidRDefault="00F354AB" w:rsidP="00A92CD7">
      <w:pPr>
        <w:spacing w:after="0" w:line="360" w:lineRule="auto"/>
        <w:contextualSpacing/>
        <w:rPr>
          <w:rFonts w:ascii="Arial" w:hAnsi="Arial" w:cs="Arial"/>
          <w:sz w:val="24"/>
          <w:szCs w:val="24"/>
        </w:rPr>
      </w:pPr>
      <w:r w:rsidRPr="00F354AB">
        <w:rPr>
          <w:rFonts w:ascii="Arial" w:hAnsi="Arial" w:cs="Arial"/>
          <w:sz w:val="24"/>
          <w:szCs w:val="24"/>
        </w:rPr>
        <w:t>Si está inscrito en un plan de atención administrada,</w:t>
      </w:r>
      <w:r w:rsidR="005466A6">
        <w:rPr>
          <w:rFonts w:ascii="Arial" w:hAnsi="Arial" w:cs="Arial"/>
          <w:sz w:val="24"/>
          <w:szCs w:val="24"/>
        </w:rPr>
        <w:t xml:space="preserve"> usted</w:t>
      </w:r>
      <w:r w:rsidRPr="00F354AB">
        <w:rPr>
          <w:rFonts w:ascii="Arial" w:hAnsi="Arial" w:cs="Arial"/>
          <w:sz w:val="24"/>
          <w:szCs w:val="24"/>
        </w:rPr>
        <w:t xml:space="preserve"> tiene acceso a los siguientes servicios de salud mental ambulatorios a través de su plan de atención administrada</w:t>
      </w:r>
      <w:r w:rsidR="5746C826" w:rsidRPr="008B6643">
        <w:rPr>
          <w:rFonts w:ascii="Arial" w:hAnsi="Arial" w:cs="Arial"/>
          <w:sz w:val="24"/>
          <w:szCs w:val="24"/>
        </w:rPr>
        <w:t>:</w:t>
      </w:r>
    </w:p>
    <w:p w14:paraId="666CBCBF" w14:textId="77777777" w:rsidR="00F354AB" w:rsidRPr="00F354AB" w:rsidRDefault="00F354AB" w:rsidP="00F354AB">
      <w:pPr>
        <w:pStyle w:val="ListParagraph"/>
        <w:numPr>
          <w:ilvl w:val="0"/>
          <w:numId w:val="10"/>
        </w:numPr>
        <w:spacing w:line="360" w:lineRule="auto"/>
        <w:contextualSpacing/>
        <w:rPr>
          <w:sz w:val="24"/>
          <w:szCs w:val="24"/>
        </w:rPr>
      </w:pPr>
      <w:r w:rsidRPr="00F354AB">
        <w:rPr>
          <w:sz w:val="24"/>
          <w:szCs w:val="24"/>
        </w:rPr>
        <w:t>Evaluación y tratamiento de la salud mental, que incluye terapia individual, grupal y familiar.</w:t>
      </w:r>
    </w:p>
    <w:p w14:paraId="7491D436" w14:textId="206CABC4" w:rsidR="00F354AB" w:rsidRPr="00F354AB" w:rsidRDefault="00F354AB" w:rsidP="00F354AB">
      <w:pPr>
        <w:pStyle w:val="ListParagraph"/>
        <w:numPr>
          <w:ilvl w:val="0"/>
          <w:numId w:val="10"/>
        </w:numPr>
        <w:spacing w:line="360" w:lineRule="auto"/>
        <w:contextualSpacing/>
        <w:rPr>
          <w:sz w:val="24"/>
          <w:szCs w:val="24"/>
        </w:rPr>
      </w:pPr>
      <w:r w:rsidRPr="00F354AB">
        <w:rPr>
          <w:sz w:val="24"/>
          <w:szCs w:val="24"/>
        </w:rPr>
        <w:t>Pruebas psicológicas y neuropsicológicas, cuando est</w:t>
      </w:r>
      <w:r w:rsidR="00792C1C">
        <w:rPr>
          <w:sz w:val="24"/>
          <w:szCs w:val="24"/>
        </w:rPr>
        <w:t>én</w:t>
      </w:r>
      <w:r w:rsidRPr="00F354AB">
        <w:rPr>
          <w:sz w:val="24"/>
          <w:szCs w:val="24"/>
        </w:rPr>
        <w:t xml:space="preserve"> clínicamente indicad</w:t>
      </w:r>
      <w:r w:rsidR="00792C1C">
        <w:rPr>
          <w:sz w:val="24"/>
          <w:szCs w:val="24"/>
        </w:rPr>
        <w:t>as</w:t>
      </w:r>
      <w:r w:rsidRPr="00F354AB">
        <w:rPr>
          <w:sz w:val="24"/>
          <w:szCs w:val="24"/>
        </w:rPr>
        <w:t xml:space="preserve"> para evaluar una condición de salud mental.</w:t>
      </w:r>
    </w:p>
    <w:p w14:paraId="5F1A938E" w14:textId="6E74D0E1" w:rsidR="000B67B4" w:rsidRPr="008B6643" w:rsidRDefault="00F354AB" w:rsidP="00F354AB">
      <w:pPr>
        <w:pStyle w:val="ListParagraph"/>
        <w:numPr>
          <w:ilvl w:val="0"/>
          <w:numId w:val="10"/>
        </w:numPr>
        <w:spacing w:line="360" w:lineRule="auto"/>
        <w:contextualSpacing/>
        <w:rPr>
          <w:sz w:val="24"/>
          <w:szCs w:val="24"/>
        </w:rPr>
      </w:pPr>
      <w:r w:rsidRPr="00F354AB">
        <w:rPr>
          <w:sz w:val="24"/>
          <w:szCs w:val="24"/>
        </w:rPr>
        <w:t xml:space="preserve">Servicios ambulatorios para fines de monitoreo de medicamentos </w:t>
      </w:r>
      <w:r w:rsidR="00792C1C">
        <w:rPr>
          <w:sz w:val="24"/>
          <w:szCs w:val="24"/>
        </w:rPr>
        <w:t>recetados</w:t>
      </w:r>
      <w:r w:rsidR="000B67B4" w:rsidRPr="008B6643">
        <w:rPr>
          <w:sz w:val="24"/>
          <w:szCs w:val="24"/>
        </w:rPr>
        <w:t xml:space="preserve">. </w:t>
      </w:r>
    </w:p>
    <w:p w14:paraId="48559084" w14:textId="01C8970B" w:rsidR="00B84DE9" w:rsidRPr="008B6643" w:rsidRDefault="00F354AB" w:rsidP="00A92CD7">
      <w:pPr>
        <w:pStyle w:val="ListParagraph"/>
        <w:numPr>
          <w:ilvl w:val="0"/>
          <w:numId w:val="10"/>
        </w:numPr>
        <w:spacing w:line="360" w:lineRule="auto"/>
        <w:contextualSpacing/>
        <w:rPr>
          <w:sz w:val="24"/>
          <w:szCs w:val="24"/>
        </w:rPr>
      </w:pPr>
      <w:r w:rsidRPr="00F354AB">
        <w:rPr>
          <w:sz w:val="24"/>
          <w:szCs w:val="24"/>
        </w:rPr>
        <w:t>Consulta psiquiátrica</w:t>
      </w:r>
      <w:r w:rsidR="000B67B4" w:rsidRPr="008B6643">
        <w:rPr>
          <w:sz w:val="24"/>
          <w:szCs w:val="24"/>
        </w:rPr>
        <w:t>.</w:t>
      </w:r>
    </w:p>
    <w:p w14:paraId="1776FCDC" w14:textId="50997CA1" w:rsidR="00B84DE9" w:rsidRPr="008B6643" w:rsidRDefault="00B84DE9" w:rsidP="00D8684D">
      <w:pPr>
        <w:spacing w:line="360" w:lineRule="auto"/>
        <w:contextualSpacing/>
        <w:rPr>
          <w:rFonts w:ascii="Arial" w:hAnsi="Arial" w:cs="Arial"/>
          <w:sz w:val="24"/>
          <w:szCs w:val="24"/>
        </w:rPr>
      </w:pPr>
    </w:p>
    <w:p w14:paraId="1113C82B" w14:textId="277980DE" w:rsidR="000B67B4" w:rsidRPr="008B6643" w:rsidRDefault="002828BD" w:rsidP="00A92CD7">
      <w:pPr>
        <w:spacing w:after="0" w:line="360" w:lineRule="auto"/>
        <w:contextualSpacing/>
        <w:rPr>
          <w:rFonts w:ascii="Arial" w:hAnsi="Arial" w:cs="Arial"/>
          <w:sz w:val="24"/>
          <w:szCs w:val="24"/>
        </w:rPr>
      </w:pPr>
      <w:r w:rsidRPr="002828BD">
        <w:rPr>
          <w:rFonts w:ascii="Arial" w:hAnsi="Arial" w:cs="Arial"/>
          <w:sz w:val="24"/>
          <w:szCs w:val="24"/>
        </w:rPr>
        <w:t xml:space="preserve">Para obtener uno de los servicios anteriores, llame directamente a su plan de atención administrada. Si no está en un plan de atención administrada, es posible que pueda obtener estos servicios de proveedores y clínicas individuales que acepten </w:t>
      </w:r>
      <w:proofErr w:type="spellStart"/>
      <w:r w:rsidRPr="002828BD">
        <w:rPr>
          <w:rFonts w:ascii="Arial" w:hAnsi="Arial" w:cs="Arial"/>
          <w:sz w:val="24"/>
          <w:szCs w:val="24"/>
        </w:rPr>
        <w:t>Medi</w:t>
      </w:r>
      <w:proofErr w:type="spellEnd"/>
      <w:r w:rsidRPr="002828BD">
        <w:rPr>
          <w:rFonts w:ascii="Arial" w:hAnsi="Arial" w:cs="Arial"/>
          <w:sz w:val="24"/>
          <w:szCs w:val="24"/>
        </w:rPr>
        <w:t xml:space="preserve">-Cal. El plan de salud mental puede ayudarlo a encontrar un proveedor o una clínica que lo pueda ayudar o </w:t>
      </w:r>
      <w:r w:rsidR="0031012C">
        <w:rPr>
          <w:rFonts w:ascii="Arial" w:hAnsi="Arial" w:cs="Arial"/>
          <w:sz w:val="24"/>
          <w:szCs w:val="24"/>
        </w:rPr>
        <w:t xml:space="preserve">darle </w:t>
      </w:r>
      <w:r w:rsidRPr="002828BD">
        <w:rPr>
          <w:rFonts w:ascii="Arial" w:hAnsi="Arial" w:cs="Arial"/>
          <w:sz w:val="24"/>
          <w:szCs w:val="24"/>
        </w:rPr>
        <w:t>algunas ideas sobre cómo encontrar un proveedor o una clínica</w:t>
      </w:r>
      <w:r w:rsidR="47D055BD" w:rsidRPr="008B6643">
        <w:rPr>
          <w:rFonts w:ascii="Arial" w:hAnsi="Arial" w:cs="Arial"/>
          <w:sz w:val="24"/>
          <w:szCs w:val="24"/>
        </w:rPr>
        <w:t>.</w:t>
      </w:r>
    </w:p>
    <w:p w14:paraId="06A20E5D" w14:textId="77777777" w:rsidR="00E84C40" w:rsidRPr="008B6643" w:rsidRDefault="00E84C40" w:rsidP="00A92CD7">
      <w:pPr>
        <w:spacing w:after="0" w:line="360" w:lineRule="auto"/>
        <w:contextualSpacing/>
        <w:rPr>
          <w:rFonts w:ascii="Arial" w:hAnsi="Arial" w:cs="Arial"/>
          <w:sz w:val="24"/>
          <w:szCs w:val="24"/>
        </w:rPr>
      </w:pPr>
    </w:p>
    <w:p w14:paraId="1CCF326C" w14:textId="77E86023" w:rsidR="000B67B4" w:rsidRPr="008B6643" w:rsidRDefault="002828BD" w:rsidP="00A92CD7">
      <w:pPr>
        <w:spacing w:after="0" w:line="360" w:lineRule="auto"/>
        <w:contextualSpacing/>
        <w:rPr>
          <w:rFonts w:ascii="Arial" w:hAnsi="Arial" w:cs="Arial"/>
          <w:sz w:val="24"/>
          <w:szCs w:val="24"/>
        </w:rPr>
      </w:pPr>
      <w:r w:rsidRPr="002828BD">
        <w:rPr>
          <w:rFonts w:ascii="Arial" w:hAnsi="Arial" w:cs="Arial"/>
          <w:sz w:val="24"/>
          <w:szCs w:val="24"/>
        </w:rPr>
        <w:t xml:space="preserve">Cualquier farmacia que acepte </w:t>
      </w:r>
      <w:proofErr w:type="spellStart"/>
      <w:r w:rsidRPr="002828BD">
        <w:rPr>
          <w:rFonts w:ascii="Arial" w:hAnsi="Arial" w:cs="Arial"/>
          <w:sz w:val="24"/>
          <w:szCs w:val="24"/>
        </w:rPr>
        <w:t>Medi</w:t>
      </w:r>
      <w:proofErr w:type="spellEnd"/>
      <w:r w:rsidRPr="002828BD">
        <w:rPr>
          <w:rFonts w:ascii="Arial" w:hAnsi="Arial" w:cs="Arial"/>
          <w:sz w:val="24"/>
          <w:szCs w:val="24"/>
        </w:rPr>
        <w:t xml:space="preserve">-Cal puede surtir recetas para tratar una condición de salud mental. </w:t>
      </w:r>
      <w:r w:rsidR="0031012C">
        <w:rPr>
          <w:rFonts w:ascii="Arial" w:hAnsi="Arial" w:cs="Arial"/>
          <w:sz w:val="24"/>
          <w:szCs w:val="24"/>
        </w:rPr>
        <w:t>Por favor, t</w:t>
      </w:r>
      <w:r w:rsidRPr="002828BD">
        <w:rPr>
          <w:rFonts w:ascii="Arial" w:hAnsi="Arial" w:cs="Arial"/>
          <w:sz w:val="24"/>
          <w:szCs w:val="24"/>
        </w:rPr>
        <w:t xml:space="preserve">enga en cuenta que la mayoría de los medicamentos recetados dispensados por una farmacia, llamados </w:t>
      </w:r>
      <w:proofErr w:type="spellStart"/>
      <w:r w:rsidRPr="002828BD">
        <w:rPr>
          <w:rFonts w:ascii="Arial" w:hAnsi="Arial" w:cs="Arial"/>
          <w:sz w:val="24"/>
          <w:szCs w:val="24"/>
        </w:rPr>
        <w:t>Medi</w:t>
      </w:r>
      <w:proofErr w:type="spellEnd"/>
      <w:r w:rsidRPr="002828BD">
        <w:rPr>
          <w:rFonts w:ascii="Arial" w:hAnsi="Arial" w:cs="Arial"/>
          <w:sz w:val="24"/>
          <w:szCs w:val="24"/>
        </w:rPr>
        <w:t xml:space="preserve">-Cal RX, están cubiertos por el programa de pago por servicio de </w:t>
      </w:r>
      <w:proofErr w:type="spellStart"/>
      <w:r w:rsidRPr="002828BD">
        <w:rPr>
          <w:rFonts w:ascii="Arial" w:hAnsi="Arial" w:cs="Arial"/>
          <w:sz w:val="24"/>
          <w:szCs w:val="24"/>
        </w:rPr>
        <w:t>Medi</w:t>
      </w:r>
      <w:proofErr w:type="spellEnd"/>
      <w:r w:rsidRPr="002828BD">
        <w:rPr>
          <w:rFonts w:ascii="Arial" w:hAnsi="Arial" w:cs="Arial"/>
          <w:sz w:val="24"/>
          <w:szCs w:val="24"/>
        </w:rPr>
        <w:t>-Cal, no por su plan de atención administrada</w:t>
      </w:r>
      <w:r w:rsidR="00080803" w:rsidRPr="008B6643">
        <w:rPr>
          <w:rFonts w:ascii="Arial" w:hAnsi="Arial" w:cs="Arial"/>
          <w:sz w:val="24"/>
          <w:szCs w:val="24"/>
        </w:rPr>
        <w:t>.</w:t>
      </w:r>
    </w:p>
    <w:p w14:paraId="0B6C99B0" w14:textId="77777777" w:rsidR="00E02E4D" w:rsidRPr="008B6643" w:rsidRDefault="00E02E4D" w:rsidP="00A92CD7">
      <w:pPr>
        <w:spacing w:after="0" w:line="360" w:lineRule="auto"/>
        <w:contextualSpacing/>
        <w:rPr>
          <w:rFonts w:ascii="Arial" w:hAnsi="Arial" w:cs="Arial"/>
          <w:sz w:val="24"/>
          <w:szCs w:val="24"/>
        </w:rPr>
      </w:pPr>
    </w:p>
    <w:p w14:paraId="488E8A72" w14:textId="1404D070" w:rsidR="000B67B4" w:rsidRPr="008B6643" w:rsidRDefault="002828BD" w:rsidP="00A92CD7">
      <w:pPr>
        <w:spacing w:after="0" w:line="360" w:lineRule="auto"/>
        <w:contextualSpacing/>
        <w:rPr>
          <w:rFonts w:ascii="Arial" w:hAnsi="Arial" w:cs="Arial"/>
          <w:b/>
          <w:bCs/>
          <w:sz w:val="24"/>
          <w:szCs w:val="24"/>
        </w:rPr>
      </w:pPr>
      <w:r w:rsidRPr="002828BD">
        <w:rPr>
          <w:rFonts w:ascii="Arial" w:hAnsi="Arial" w:cs="Arial"/>
          <w:b/>
          <w:bCs/>
          <w:sz w:val="24"/>
          <w:szCs w:val="24"/>
        </w:rPr>
        <w:t xml:space="preserve">¿Cómo </w:t>
      </w:r>
      <w:r>
        <w:rPr>
          <w:rFonts w:ascii="Arial" w:hAnsi="Arial" w:cs="Arial"/>
          <w:b/>
          <w:bCs/>
          <w:sz w:val="24"/>
          <w:szCs w:val="24"/>
        </w:rPr>
        <w:t xml:space="preserve">puedo obtener </w:t>
      </w:r>
      <w:r w:rsidRPr="002828BD">
        <w:rPr>
          <w:rFonts w:ascii="Arial" w:hAnsi="Arial" w:cs="Arial"/>
          <w:b/>
          <w:bCs/>
          <w:sz w:val="24"/>
          <w:szCs w:val="24"/>
        </w:rPr>
        <w:t xml:space="preserve">otros servicios de </w:t>
      </w:r>
      <w:proofErr w:type="spellStart"/>
      <w:r w:rsidRPr="002828BD">
        <w:rPr>
          <w:rFonts w:ascii="Arial" w:hAnsi="Arial" w:cs="Arial"/>
          <w:b/>
          <w:bCs/>
          <w:sz w:val="24"/>
          <w:szCs w:val="24"/>
        </w:rPr>
        <w:t>Medi</w:t>
      </w:r>
      <w:proofErr w:type="spellEnd"/>
      <w:r w:rsidRPr="002828BD">
        <w:rPr>
          <w:rFonts w:ascii="Arial" w:hAnsi="Arial" w:cs="Arial"/>
          <w:b/>
          <w:bCs/>
          <w:sz w:val="24"/>
          <w:szCs w:val="24"/>
        </w:rPr>
        <w:t>-Cal (atención primaria/</w:t>
      </w:r>
      <w:proofErr w:type="spellStart"/>
      <w:r w:rsidRPr="002828BD">
        <w:rPr>
          <w:rFonts w:ascii="Arial" w:hAnsi="Arial" w:cs="Arial"/>
          <w:b/>
          <w:bCs/>
          <w:sz w:val="24"/>
          <w:szCs w:val="24"/>
        </w:rPr>
        <w:t>Medi</w:t>
      </w:r>
      <w:proofErr w:type="spellEnd"/>
      <w:r w:rsidRPr="002828BD">
        <w:rPr>
          <w:rFonts w:ascii="Arial" w:hAnsi="Arial" w:cs="Arial"/>
          <w:b/>
          <w:bCs/>
          <w:sz w:val="24"/>
          <w:szCs w:val="24"/>
        </w:rPr>
        <w:t>-Cal) que no están cubiertos por el Plan de Salud Mental</w:t>
      </w:r>
      <w:r w:rsidR="000B67B4" w:rsidRPr="008B6643">
        <w:rPr>
          <w:rFonts w:ascii="Arial" w:hAnsi="Arial" w:cs="Arial"/>
          <w:b/>
          <w:bCs/>
          <w:sz w:val="24"/>
          <w:szCs w:val="24"/>
        </w:rPr>
        <w:t>?</w:t>
      </w:r>
    </w:p>
    <w:p w14:paraId="2F7932BA" w14:textId="77777777" w:rsidR="00FA665C" w:rsidRPr="008B6643" w:rsidRDefault="00FA665C" w:rsidP="00A92CD7">
      <w:pPr>
        <w:spacing w:after="0" w:line="360" w:lineRule="auto"/>
        <w:contextualSpacing/>
        <w:rPr>
          <w:rFonts w:ascii="Arial" w:hAnsi="Arial" w:cs="Arial"/>
          <w:b/>
          <w:bCs/>
          <w:sz w:val="24"/>
          <w:szCs w:val="24"/>
        </w:rPr>
      </w:pPr>
    </w:p>
    <w:p w14:paraId="2A4DA167" w14:textId="30431A5C" w:rsidR="00FA54F8" w:rsidRPr="008B6643" w:rsidRDefault="002828BD" w:rsidP="00B84DE9">
      <w:pPr>
        <w:spacing w:after="0" w:line="360" w:lineRule="auto"/>
        <w:contextualSpacing/>
        <w:rPr>
          <w:strike/>
          <w:sz w:val="24"/>
          <w:szCs w:val="24"/>
        </w:rPr>
      </w:pPr>
      <w:r w:rsidRPr="002828BD">
        <w:rPr>
          <w:rFonts w:ascii="Arial" w:hAnsi="Arial" w:cs="Arial"/>
          <w:sz w:val="24"/>
          <w:szCs w:val="24"/>
        </w:rPr>
        <w:t xml:space="preserve">Si </w:t>
      </w:r>
      <w:r w:rsidR="0031012C">
        <w:rPr>
          <w:rFonts w:ascii="Arial" w:hAnsi="Arial" w:cs="Arial"/>
          <w:sz w:val="24"/>
          <w:szCs w:val="24"/>
        </w:rPr>
        <w:t xml:space="preserve">usted </w:t>
      </w:r>
      <w:r w:rsidRPr="002828BD">
        <w:rPr>
          <w:rFonts w:ascii="Arial" w:hAnsi="Arial" w:cs="Arial"/>
          <w:sz w:val="24"/>
          <w:szCs w:val="24"/>
        </w:rPr>
        <w:t xml:space="preserve">está en un plan de atención administrada, el plan es responsable de encontrar un proveedor para usted. Si no está inscrito en un plan de atención administrada y tiene </w:t>
      </w:r>
      <w:proofErr w:type="spellStart"/>
      <w:r w:rsidRPr="002828BD">
        <w:rPr>
          <w:rFonts w:ascii="Arial" w:hAnsi="Arial" w:cs="Arial"/>
          <w:sz w:val="24"/>
          <w:szCs w:val="24"/>
        </w:rPr>
        <w:lastRenderedPageBreak/>
        <w:t>Medi</w:t>
      </w:r>
      <w:proofErr w:type="spellEnd"/>
      <w:r w:rsidRPr="002828BD">
        <w:rPr>
          <w:rFonts w:ascii="Arial" w:hAnsi="Arial" w:cs="Arial"/>
          <w:sz w:val="24"/>
          <w:szCs w:val="24"/>
        </w:rPr>
        <w:t xml:space="preserve">-Cal “regular”, también llamado </w:t>
      </w:r>
      <w:proofErr w:type="spellStart"/>
      <w:r w:rsidRPr="002828BD">
        <w:rPr>
          <w:rFonts w:ascii="Arial" w:hAnsi="Arial" w:cs="Arial"/>
          <w:sz w:val="24"/>
          <w:szCs w:val="24"/>
        </w:rPr>
        <w:t>Medi</w:t>
      </w:r>
      <w:proofErr w:type="spellEnd"/>
      <w:r w:rsidRPr="002828BD">
        <w:rPr>
          <w:rFonts w:ascii="Arial" w:hAnsi="Arial" w:cs="Arial"/>
          <w:sz w:val="24"/>
          <w:szCs w:val="24"/>
        </w:rPr>
        <w:t xml:space="preserve">-Cal de </w:t>
      </w:r>
      <w:r w:rsidR="0031012C" w:rsidRPr="002828BD">
        <w:rPr>
          <w:rFonts w:ascii="Arial" w:hAnsi="Arial" w:cs="Arial"/>
          <w:sz w:val="24"/>
          <w:szCs w:val="24"/>
        </w:rPr>
        <w:t xml:space="preserve">Pago </w:t>
      </w:r>
      <w:r w:rsidR="0031012C">
        <w:rPr>
          <w:rFonts w:ascii="Arial" w:hAnsi="Arial" w:cs="Arial"/>
          <w:sz w:val="24"/>
          <w:szCs w:val="24"/>
        </w:rPr>
        <w:t>p</w:t>
      </w:r>
      <w:r w:rsidR="0031012C" w:rsidRPr="002828BD">
        <w:rPr>
          <w:rFonts w:ascii="Arial" w:hAnsi="Arial" w:cs="Arial"/>
          <w:sz w:val="24"/>
          <w:szCs w:val="24"/>
        </w:rPr>
        <w:t>or Servicio</w:t>
      </w:r>
      <w:r w:rsidRPr="002828BD">
        <w:rPr>
          <w:rFonts w:ascii="Arial" w:hAnsi="Arial" w:cs="Arial"/>
          <w:sz w:val="24"/>
          <w:szCs w:val="24"/>
        </w:rPr>
        <w:t xml:space="preserve">, entonces puede acudir a cualquier proveedor que acepte </w:t>
      </w:r>
      <w:proofErr w:type="spellStart"/>
      <w:r w:rsidRPr="002828BD">
        <w:rPr>
          <w:rFonts w:ascii="Arial" w:hAnsi="Arial" w:cs="Arial"/>
          <w:sz w:val="24"/>
          <w:szCs w:val="24"/>
        </w:rPr>
        <w:t>Medi</w:t>
      </w:r>
      <w:proofErr w:type="spellEnd"/>
      <w:r w:rsidRPr="002828BD">
        <w:rPr>
          <w:rFonts w:ascii="Arial" w:hAnsi="Arial" w:cs="Arial"/>
          <w:sz w:val="24"/>
          <w:szCs w:val="24"/>
        </w:rPr>
        <w:t xml:space="preserve">-Cal. Debe decirle a su proveedor que tiene </w:t>
      </w:r>
      <w:proofErr w:type="spellStart"/>
      <w:r w:rsidRPr="002828BD">
        <w:rPr>
          <w:rFonts w:ascii="Arial" w:hAnsi="Arial" w:cs="Arial"/>
          <w:sz w:val="24"/>
          <w:szCs w:val="24"/>
        </w:rPr>
        <w:t>Medi</w:t>
      </w:r>
      <w:proofErr w:type="spellEnd"/>
      <w:r w:rsidRPr="002828BD">
        <w:rPr>
          <w:rFonts w:ascii="Arial" w:hAnsi="Arial" w:cs="Arial"/>
          <w:sz w:val="24"/>
          <w:szCs w:val="24"/>
        </w:rPr>
        <w:t>-Cal antes de comenzar a recibir servicios. De lo contrario,</w:t>
      </w:r>
      <w:r w:rsidR="0031012C">
        <w:rPr>
          <w:rFonts w:ascii="Arial" w:hAnsi="Arial" w:cs="Arial"/>
          <w:sz w:val="24"/>
          <w:szCs w:val="24"/>
        </w:rPr>
        <w:t xml:space="preserve"> puede que le cobren por </w:t>
      </w:r>
      <w:r w:rsidRPr="002828BD">
        <w:rPr>
          <w:rFonts w:ascii="Arial" w:hAnsi="Arial" w:cs="Arial"/>
          <w:sz w:val="24"/>
          <w:szCs w:val="24"/>
        </w:rPr>
        <w:t>esos servicios</w:t>
      </w:r>
      <w:r w:rsidR="13C5CA4D" w:rsidRPr="008B6643">
        <w:rPr>
          <w:rFonts w:ascii="Arial" w:hAnsi="Arial" w:cs="Arial"/>
          <w:sz w:val="24"/>
          <w:szCs w:val="24"/>
        </w:rPr>
        <w:t xml:space="preserve">. </w:t>
      </w:r>
    </w:p>
    <w:p w14:paraId="10B0B845" w14:textId="77777777" w:rsidR="00FA54F8" w:rsidRPr="008B6643" w:rsidRDefault="00FA54F8" w:rsidP="00DB58F8">
      <w:pPr>
        <w:spacing w:line="360" w:lineRule="auto"/>
        <w:contextualSpacing/>
        <w:rPr>
          <w:sz w:val="24"/>
          <w:szCs w:val="24"/>
        </w:rPr>
      </w:pPr>
    </w:p>
    <w:p w14:paraId="1A6AF2C7" w14:textId="769C0436" w:rsidR="00E02E4D" w:rsidRPr="008B6643" w:rsidRDefault="002828BD" w:rsidP="00A92CD7">
      <w:pPr>
        <w:spacing w:after="0" w:line="360" w:lineRule="auto"/>
        <w:contextualSpacing/>
        <w:rPr>
          <w:rFonts w:ascii="Arial" w:hAnsi="Arial" w:cs="Arial"/>
          <w:sz w:val="24"/>
          <w:szCs w:val="24"/>
        </w:rPr>
      </w:pPr>
      <w:r w:rsidRPr="002828BD">
        <w:rPr>
          <w:rFonts w:ascii="Arial" w:hAnsi="Arial" w:cs="Arial"/>
          <w:sz w:val="24"/>
          <w:szCs w:val="24"/>
        </w:rPr>
        <w:t xml:space="preserve">Puede usar un proveedor fuera de su plan de salud </w:t>
      </w:r>
      <w:r w:rsidR="00895342">
        <w:rPr>
          <w:rFonts w:ascii="Arial" w:hAnsi="Arial" w:cs="Arial"/>
          <w:sz w:val="24"/>
          <w:szCs w:val="24"/>
        </w:rPr>
        <w:t xml:space="preserve">administrada </w:t>
      </w:r>
      <w:r w:rsidRPr="002828BD">
        <w:rPr>
          <w:rFonts w:ascii="Arial" w:hAnsi="Arial" w:cs="Arial"/>
          <w:sz w:val="24"/>
          <w:szCs w:val="24"/>
        </w:rPr>
        <w:t>para servicios de planificación familiar</w:t>
      </w:r>
      <w:r w:rsidR="5746C826" w:rsidRPr="008B6643">
        <w:rPr>
          <w:rFonts w:ascii="Arial" w:hAnsi="Arial" w:cs="Arial"/>
          <w:sz w:val="24"/>
          <w:szCs w:val="24"/>
        </w:rPr>
        <w:t>.</w:t>
      </w:r>
    </w:p>
    <w:p w14:paraId="063F0AB5" w14:textId="77777777" w:rsidR="00262BBD" w:rsidRPr="008B6643" w:rsidRDefault="00262BBD" w:rsidP="00A92CD7">
      <w:pPr>
        <w:spacing w:after="0" w:line="360" w:lineRule="auto"/>
        <w:contextualSpacing/>
        <w:rPr>
          <w:rFonts w:ascii="Arial" w:hAnsi="Arial" w:cs="Arial"/>
          <w:sz w:val="24"/>
          <w:szCs w:val="24"/>
        </w:rPr>
      </w:pPr>
    </w:p>
    <w:p w14:paraId="28D7CC50" w14:textId="146DF1EC" w:rsidR="00E02E4D" w:rsidRPr="008B6643" w:rsidRDefault="002828BD" w:rsidP="00A92CD7">
      <w:pPr>
        <w:spacing w:after="0" w:line="360" w:lineRule="auto"/>
        <w:contextualSpacing/>
        <w:rPr>
          <w:rFonts w:ascii="Arial" w:hAnsi="Arial" w:cs="Arial"/>
          <w:b/>
          <w:bCs/>
          <w:sz w:val="24"/>
          <w:szCs w:val="24"/>
        </w:rPr>
      </w:pPr>
      <w:r w:rsidRPr="002828BD">
        <w:rPr>
          <w:rFonts w:ascii="Arial" w:hAnsi="Arial" w:cs="Arial"/>
          <w:b/>
          <w:bCs/>
          <w:sz w:val="24"/>
          <w:szCs w:val="24"/>
        </w:rPr>
        <w:t>¿Qué pasa si tengo un problema con el alcohol o las drogas</w:t>
      </w:r>
      <w:r w:rsidR="00E02E4D" w:rsidRPr="008B6643">
        <w:rPr>
          <w:rFonts w:ascii="Arial" w:hAnsi="Arial" w:cs="Arial"/>
          <w:b/>
          <w:bCs/>
          <w:sz w:val="24"/>
          <w:szCs w:val="24"/>
        </w:rPr>
        <w:t>?</w:t>
      </w:r>
    </w:p>
    <w:p w14:paraId="102A765E" w14:textId="77777777" w:rsidR="00FA665C" w:rsidRPr="008B6643" w:rsidRDefault="00FA665C" w:rsidP="00A92CD7">
      <w:pPr>
        <w:spacing w:after="0" w:line="360" w:lineRule="auto"/>
        <w:contextualSpacing/>
        <w:rPr>
          <w:rFonts w:ascii="Arial" w:hAnsi="Arial" w:cs="Arial"/>
          <w:b/>
          <w:bCs/>
          <w:sz w:val="24"/>
          <w:szCs w:val="24"/>
        </w:rPr>
      </w:pPr>
    </w:p>
    <w:p w14:paraId="508BC6D1" w14:textId="143B937E" w:rsidR="00E02E4D" w:rsidRPr="008B6643" w:rsidRDefault="002828BD" w:rsidP="00A92CD7">
      <w:pPr>
        <w:spacing w:after="0" w:line="360" w:lineRule="auto"/>
        <w:contextualSpacing/>
        <w:rPr>
          <w:rFonts w:ascii="Arial" w:hAnsi="Arial" w:cs="Arial"/>
          <w:sz w:val="24"/>
          <w:szCs w:val="24"/>
        </w:rPr>
      </w:pPr>
      <w:r w:rsidRPr="002828BD">
        <w:rPr>
          <w:rFonts w:ascii="Arial" w:hAnsi="Arial" w:cs="Arial"/>
          <w:sz w:val="24"/>
          <w:szCs w:val="24"/>
        </w:rPr>
        <w:t>Si cree que necesita servicios para tratar un problema con el alcohol o las drogas, comuníquese con</w:t>
      </w:r>
      <w:r>
        <w:rPr>
          <w:rFonts w:ascii="Arial" w:hAnsi="Arial" w:cs="Arial"/>
          <w:sz w:val="24"/>
          <w:szCs w:val="24"/>
        </w:rPr>
        <w:t xml:space="preserve"> su Condado en</w:t>
      </w:r>
      <w:r w:rsidR="00E02E4D" w:rsidRPr="008B6643">
        <w:rPr>
          <w:rFonts w:ascii="Arial" w:hAnsi="Arial" w:cs="Arial"/>
          <w:sz w:val="24"/>
          <w:szCs w:val="24"/>
        </w:rPr>
        <w:t xml:space="preserve">: </w:t>
      </w:r>
    </w:p>
    <w:p w14:paraId="4BBA1358" w14:textId="77777777" w:rsidR="00262BBD" w:rsidRPr="008B6643" w:rsidRDefault="00262BBD" w:rsidP="00262BBD">
      <w:pPr>
        <w:pStyle w:val="BodyText"/>
        <w:spacing w:line="360" w:lineRule="auto"/>
        <w:contextualSpacing/>
      </w:pPr>
    </w:p>
    <w:p w14:paraId="14587C59" w14:textId="618DC800" w:rsidR="00D931BC" w:rsidRDefault="00D931BC" w:rsidP="00D931BC">
      <w:pPr>
        <w:pStyle w:val="BodyText"/>
        <w:spacing w:line="360" w:lineRule="auto"/>
        <w:ind w:left="140" w:right="188"/>
      </w:pPr>
      <w:r>
        <w:t xml:space="preserve">1-530-527-7893 o </w:t>
      </w:r>
      <w:bookmarkStart w:id="41" w:name="_Hlk152081289"/>
      <w:r w:rsidRPr="00756886">
        <w:t>1-800-240-3208</w:t>
      </w:r>
      <w:bookmarkEnd w:id="41"/>
    </w:p>
    <w:p w14:paraId="1E703793" w14:textId="77777777" w:rsidR="00E02E4D" w:rsidRPr="008B6643" w:rsidRDefault="00E02E4D" w:rsidP="00A92CD7">
      <w:pPr>
        <w:spacing w:after="0" w:line="360" w:lineRule="auto"/>
        <w:contextualSpacing/>
        <w:rPr>
          <w:rFonts w:ascii="Arial" w:hAnsi="Arial" w:cs="Arial"/>
          <w:sz w:val="24"/>
          <w:szCs w:val="24"/>
        </w:rPr>
      </w:pPr>
    </w:p>
    <w:p w14:paraId="27485F1B" w14:textId="70D93A3D" w:rsidR="00E02E4D" w:rsidRPr="008B6643" w:rsidRDefault="00166855" w:rsidP="00A92CD7">
      <w:pPr>
        <w:spacing w:after="0" w:line="360" w:lineRule="auto"/>
        <w:contextualSpacing/>
        <w:rPr>
          <w:rFonts w:ascii="Arial" w:eastAsia="Arial" w:hAnsi="Arial" w:cs="Arial"/>
          <w:b/>
          <w:bCs/>
          <w:sz w:val="24"/>
          <w:szCs w:val="24"/>
        </w:rPr>
      </w:pPr>
      <w:r w:rsidRPr="00166855">
        <w:rPr>
          <w:rFonts w:ascii="Arial" w:eastAsia="Arial" w:hAnsi="Arial" w:cs="Arial"/>
          <w:b/>
          <w:bCs/>
          <w:sz w:val="24"/>
          <w:szCs w:val="24"/>
        </w:rPr>
        <w:t>¿Por qué podría necesitar servicios hospitalarios psiquiátricos</w:t>
      </w:r>
      <w:r w:rsidR="00B84DE9" w:rsidRPr="008B6643">
        <w:rPr>
          <w:rFonts w:ascii="Arial" w:eastAsia="Arial" w:hAnsi="Arial" w:cs="Arial"/>
          <w:b/>
          <w:bCs/>
          <w:sz w:val="24"/>
          <w:szCs w:val="24"/>
        </w:rPr>
        <w:t>?</w:t>
      </w:r>
    </w:p>
    <w:p w14:paraId="6DF83E9C" w14:textId="77777777" w:rsidR="00FA665C" w:rsidRPr="008B6643" w:rsidRDefault="00FA665C" w:rsidP="00A92CD7">
      <w:pPr>
        <w:spacing w:after="0" w:line="360" w:lineRule="auto"/>
        <w:contextualSpacing/>
        <w:rPr>
          <w:rFonts w:ascii="Arial" w:eastAsia="Arial" w:hAnsi="Arial" w:cs="Arial"/>
          <w:b/>
          <w:bCs/>
          <w:sz w:val="24"/>
          <w:szCs w:val="24"/>
        </w:rPr>
      </w:pPr>
    </w:p>
    <w:p w14:paraId="004B8B18" w14:textId="78244A0B" w:rsidR="00E02E4D" w:rsidRPr="008B6643" w:rsidRDefault="00166855" w:rsidP="00A92CD7">
      <w:pPr>
        <w:spacing w:after="0" w:line="360" w:lineRule="auto"/>
        <w:contextualSpacing/>
        <w:rPr>
          <w:rFonts w:ascii="Arial" w:hAnsi="Arial" w:cs="Arial"/>
          <w:sz w:val="24"/>
          <w:szCs w:val="24"/>
        </w:rPr>
      </w:pPr>
      <w:r w:rsidRPr="00166855">
        <w:rPr>
          <w:rFonts w:ascii="Arial" w:hAnsi="Arial" w:cs="Arial"/>
          <w:sz w:val="24"/>
          <w:szCs w:val="24"/>
        </w:rPr>
        <w:t>Usted puede ser ingresado en un hospital si tiene una condición de salud mental o síntomas de una condición de salud mental que no puede ser tratada de forma segura en un nivel de atención más bajo, y debido a la condición de salud mental o síntomas de la condición de salud mental, usted</w:t>
      </w:r>
      <w:r w:rsidR="00E02E4D" w:rsidRPr="008B6643">
        <w:rPr>
          <w:rFonts w:ascii="Arial" w:hAnsi="Arial" w:cs="Arial"/>
          <w:sz w:val="24"/>
          <w:szCs w:val="24"/>
        </w:rPr>
        <w:t>:</w:t>
      </w:r>
    </w:p>
    <w:p w14:paraId="670FB195" w14:textId="77777777" w:rsidR="00166855" w:rsidRDefault="00166855" w:rsidP="00C45950">
      <w:pPr>
        <w:pStyle w:val="BodyText"/>
        <w:numPr>
          <w:ilvl w:val="0"/>
          <w:numId w:val="11"/>
        </w:numPr>
        <w:tabs>
          <w:tab w:val="left" w:pos="880"/>
        </w:tabs>
        <w:autoSpaceDE/>
        <w:autoSpaceDN/>
        <w:spacing w:before="4" w:line="348" w:lineRule="auto"/>
        <w:ind w:left="714" w:hanging="357"/>
      </w:pPr>
      <w:r>
        <w:rPr>
          <w:spacing w:val="-1"/>
        </w:rPr>
        <w:t>Representa</w:t>
      </w:r>
      <w:r>
        <w:rPr>
          <w:spacing w:val="-6"/>
        </w:rPr>
        <w:t xml:space="preserve"> </w:t>
      </w:r>
      <w:r>
        <w:t>un</w:t>
      </w:r>
      <w:r w:rsidRPr="00C45950">
        <w:t xml:space="preserve"> </w:t>
      </w:r>
      <w:r>
        <w:t>peligro</w:t>
      </w:r>
      <w:r w:rsidRPr="00C45950">
        <w:t xml:space="preserve"> actual </w:t>
      </w:r>
      <w:r>
        <w:t>para</w:t>
      </w:r>
      <w:r w:rsidRPr="00C45950">
        <w:t xml:space="preserve"> usted mismo </w:t>
      </w:r>
      <w:r>
        <w:t>o</w:t>
      </w:r>
      <w:r w:rsidRPr="00C45950">
        <w:t xml:space="preserve"> </w:t>
      </w:r>
      <w:r>
        <w:t>para</w:t>
      </w:r>
      <w:r w:rsidRPr="00C45950">
        <w:t xml:space="preserve"> </w:t>
      </w:r>
      <w:r>
        <w:t>los</w:t>
      </w:r>
      <w:r w:rsidRPr="00C45950">
        <w:t xml:space="preserve"> demás, </w:t>
      </w:r>
      <w:r>
        <w:t>o</w:t>
      </w:r>
      <w:r w:rsidRPr="00C45950">
        <w:t xml:space="preserve"> </w:t>
      </w:r>
      <w:r>
        <w:t>una</w:t>
      </w:r>
      <w:r w:rsidRPr="00C45950">
        <w:t xml:space="preserve"> destrucción significativa </w:t>
      </w:r>
      <w:r>
        <w:t>de</w:t>
      </w:r>
      <w:r w:rsidRPr="00C45950">
        <w:t xml:space="preserve"> </w:t>
      </w:r>
      <w:r>
        <w:t>la</w:t>
      </w:r>
      <w:r w:rsidRPr="00C45950">
        <w:t xml:space="preserve"> propiedad</w:t>
      </w:r>
    </w:p>
    <w:p w14:paraId="14964D4D" w14:textId="4BCA2E9C" w:rsidR="00E02E4D" w:rsidRPr="008B6643" w:rsidRDefault="00166855" w:rsidP="003F49FA">
      <w:pPr>
        <w:pStyle w:val="ListParagraph"/>
        <w:numPr>
          <w:ilvl w:val="0"/>
          <w:numId w:val="11"/>
        </w:numPr>
        <w:tabs>
          <w:tab w:val="left" w:pos="859"/>
          <w:tab w:val="left" w:pos="860"/>
        </w:tabs>
        <w:spacing w:line="360" w:lineRule="auto"/>
        <w:contextualSpacing/>
        <w:rPr>
          <w:sz w:val="24"/>
          <w:szCs w:val="24"/>
        </w:rPr>
      </w:pPr>
      <w:r>
        <w:rPr>
          <w:sz w:val="24"/>
          <w:szCs w:val="24"/>
        </w:rPr>
        <w:t>No puede procurarse o utilizar alimentos, ropa o refugio</w:t>
      </w:r>
    </w:p>
    <w:p w14:paraId="2231E6DC" w14:textId="6FC16040" w:rsidR="00166855" w:rsidRPr="00166855" w:rsidRDefault="00166855" w:rsidP="00166855">
      <w:pPr>
        <w:pStyle w:val="ListParagraph"/>
        <w:numPr>
          <w:ilvl w:val="0"/>
          <w:numId w:val="11"/>
        </w:numPr>
        <w:tabs>
          <w:tab w:val="left" w:pos="859"/>
          <w:tab w:val="left" w:pos="860"/>
        </w:tabs>
        <w:spacing w:line="360" w:lineRule="auto"/>
        <w:contextualSpacing/>
        <w:rPr>
          <w:sz w:val="24"/>
          <w:szCs w:val="24"/>
        </w:rPr>
      </w:pPr>
      <w:bookmarkStart w:id="42" w:name="_Hlk112155611"/>
      <w:r w:rsidRPr="00166855">
        <w:rPr>
          <w:sz w:val="24"/>
          <w:szCs w:val="24"/>
        </w:rPr>
        <w:t>Presenta un riesgo grave para su salud física</w:t>
      </w:r>
    </w:p>
    <w:p w14:paraId="6F72509F" w14:textId="68967700" w:rsidR="00166855" w:rsidRPr="00166855" w:rsidRDefault="00166855" w:rsidP="00166855">
      <w:pPr>
        <w:pStyle w:val="ListParagraph"/>
        <w:numPr>
          <w:ilvl w:val="0"/>
          <w:numId w:val="11"/>
        </w:numPr>
        <w:tabs>
          <w:tab w:val="left" w:pos="859"/>
          <w:tab w:val="left" w:pos="860"/>
        </w:tabs>
        <w:spacing w:line="360" w:lineRule="auto"/>
        <w:contextualSpacing/>
        <w:rPr>
          <w:sz w:val="24"/>
          <w:szCs w:val="24"/>
        </w:rPr>
      </w:pPr>
      <w:r w:rsidRPr="00166855">
        <w:rPr>
          <w:sz w:val="24"/>
          <w:szCs w:val="24"/>
        </w:rPr>
        <w:t>Tiene un deterioro reciente y significativo en la capacidad de funcionamiento como resultado de una condición de salud mental</w:t>
      </w:r>
    </w:p>
    <w:p w14:paraId="3A4D714D" w14:textId="0F8BE7A4" w:rsidR="00FA665C" w:rsidRDefault="00166855" w:rsidP="00166855">
      <w:pPr>
        <w:pStyle w:val="ListParagraph"/>
        <w:numPr>
          <w:ilvl w:val="0"/>
          <w:numId w:val="11"/>
        </w:numPr>
        <w:tabs>
          <w:tab w:val="left" w:pos="859"/>
          <w:tab w:val="left" w:pos="860"/>
        </w:tabs>
        <w:spacing w:line="360" w:lineRule="auto"/>
        <w:contextualSpacing/>
        <w:rPr>
          <w:sz w:val="24"/>
          <w:szCs w:val="24"/>
        </w:rPr>
      </w:pPr>
      <w:r w:rsidRPr="00166855">
        <w:rPr>
          <w:sz w:val="24"/>
          <w:szCs w:val="24"/>
        </w:rPr>
        <w:t>Necesita evaluación psiquiátrica, tratamiento con medicamentos u otro tratamiento que solo se pueda proporcionar en el hospital</w:t>
      </w:r>
    </w:p>
    <w:p w14:paraId="0958B0D2" w14:textId="6F602FA9" w:rsidR="00980FD7" w:rsidRDefault="00980FD7">
      <w:pPr>
        <w:rPr>
          <w:rFonts w:ascii="Arial" w:eastAsia="Arial" w:hAnsi="Arial" w:cs="Arial"/>
          <w:sz w:val="24"/>
          <w:szCs w:val="24"/>
        </w:rPr>
      </w:pPr>
      <w:bookmarkStart w:id="43" w:name="_Toc109642497"/>
      <w:bookmarkEnd w:id="42"/>
      <w:r>
        <w:br w:type="page"/>
      </w:r>
    </w:p>
    <w:p w14:paraId="2D021A2B" w14:textId="77777777" w:rsidR="00BA0ADE" w:rsidRPr="008B6643" w:rsidRDefault="00BA0ADE" w:rsidP="00DB58F8">
      <w:pPr>
        <w:pStyle w:val="BodyText"/>
        <w:spacing w:line="360" w:lineRule="auto"/>
        <w:contextualSpacing/>
      </w:pPr>
    </w:p>
    <w:p w14:paraId="0FA6C3E2" w14:textId="7E596FB3" w:rsidR="00E02E4D" w:rsidRPr="008B6643" w:rsidRDefault="7D849616" w:rsidP="00262BBD">
      <w:pPr>
        <w:pStyle w:val="Heading1"/>
        <w:bidi w:val="0"/>
        <w:spacing w:after="0" w:line="360" w:lineRule="auto"/>
        <w:contextualSpacing/>
      </w:pPr>
      <w:bookmarkStart w:id="44" w:name="_Toc137732067"/>
      <w:bookmarkStart w:id="45" w:name="_Toc120045779"/>
      <w:bookmarkStart w:id="46" w:name="_Toc149150553"/>
      <w:r w:rsidRPr="008B6643">
        <w:t>SE</w:t>
      </w:r>
      <w:r w:rsidR="001C1084">
        <w:t>LECCIÓN DE UN PROVEEDOR</w:t>
      </w:r>
      <w:bookmarkEnd w:id="43"/>
      <w:bookmarkEnd w:id="44"/>
      <w:bookmarkEnd w:id="45"/>
      <w:bookmarkEnd w:id="46"/>
    </w:p>
    <w:p w14:paraId="53544D23" w14:textId="77777777" w:rsidR="00F27AD6" w:rsidRPr="008B6643" w:rsidRDefault="00F27AD6" w:rsidP="00A92CD7">
      <w:pPr>
        <w:spacing w:after="0" w:line="360" w:lineRule="auto"/>
        <w:contextualSpacing/>
        <w:rPr>
          <w:rFonts w:ascii="Arial" w:hAnsi="Arial" w:cs="Arial"/>
          <w:sz w:val="24"/>
          <w:szCs w:val="24"/>
        </w:rPr>
      </w:pPr>
    </w:p>
    <w:p w14:paraId="572D20CB" w14:textId="5A23E1BB" w:rsidR="00E02E4D" w:rsidRPr="008B6643" w:rsidRDefault="001C1084" w:rsidP="00A92CD7">
      <w:pPr>
        <w:spacing w:after="0" w:line="360" w:lineRule="auto"/>
        <w:contextualSpacing/>
        <w:rPr>
          <w:rFonts w:ascii="Arial" w:hAnsi="Arial" w:cs="Arial"/>
          <w:b/>
          <w:bCs/>
          <w:sz w:val="24"/>
          <w:szCs w:val="24"/>
        </w:rPr>
      </w:pPr>
      <w:r w:rsidRPr="001C1084">
        <w:rPr>
          <w:rFonts w:ascii="Arial" w:hAnsi="Arial" w:cs="Arial"/>
          <w:b/>
          <w:bCs/>
          <w:sz w:val="24"/>
          <w:szCs w:val="24"/>
        </w:rPr>
        <w:t>¿Cómo puedo encontrar un proveedor para los servicios de salud mental especializados</w:t>
      </w:r>
      <w:r w:rsidR="00C45950">
        <w:rPr>
          <w:rFonts w:ascii="Arial" w:hAnsi="Arial" w:cs="Arial"/>
          <w:b/>
          <w:bCs/>
          <w:sz w:val="24"/>
          <w:szCs w:val="24"/>
        </w:rPr>
        <w:t xml:space="preserve"> que necesito</w:t>
      </w:r>
      <w:r w:rsidR="00E02E4D" w:rsidRPr="008B6643">
        <w:rPr>
          <w:rFonts w:ascii="Arial" w:hAnsi="Arial" w:cs="Arial"/>
          <w:b/>
          <w:bCs/>
          <w:sz w:val="24"/>
          <w:szCs w:val="24"/>
        </w:rPr>
        <w:t>?</w:t>
      </w:r>
    </w:p>
    <w:p w14:paraId="770A2001" w14:textId="77777777" w:rsidR="00FA665C" w:rsidRPr="008B6643" w:rsidRDefault="00FA665C" w:rsidP="00A92CD7">
      <w:pPr>
        <w:spacing w:after="0" w:line="360" w:lineRule="auto"/>
        <w:contextualSpacing/>
        <w:rPr>
          <w:rFonts w:ascii="Arial" w:hAnsi="Arial" w:cs="Arial"/>
          <w:b/>
          <w:bCs/>
          <w:sz w:val="24"/>
          <w:szCs w:val="24"/>
        </w:rPr>
      </w:pPr>
    </w:p>
    <w:p w14:paraId="320D54B3" w14:textId="7F324E6D" w:rsidR="00E02E4D" w:rsidRPr="008B6643" w:rsidRDefault="001C1084" w:rsidP="00A92CD7">
      <w:pPr>
        <w:spacing w:after="0" w:line="360" w:lineRule="auto"/>
        <w:contextualSpacing/>
        <w:rPr>
          <w:rFonts w:ascii="Arial" w:hAnsi="Arial" w:cs="Arial"/>
          <w:sz w:val="24"/>
          <w:szCs w:val="24"/>
        </w:rPr>
      </w:pPr>
      <w:r w:rsidRPr="001C1084">
        <w:rPr>
          <w:rFonts w:ascii="Arial" w:hAnsi="Arial" w:cs="Arial"/>
          <w:sz w:val="24"/>
          <w:szCs w:val="24"/>
        </w:rPr>
        <w:t xml:space="preserve">Su plan de salud mental está obligado a publicar un directorio de proveedores actual en línea. Si </w:t>
      </w:r>
      <w:r w:rsidR="00980FD7">
        <w:rPr>
          <w:rFonts w:ascii="Arial" w:hAnsi="Arial" w:cs="Arial"/>
          <w:sz w:val="24"/>
          <w:szCs w:val="24"/>
        </w:rPr>
        <w:t>usted t</w:t>
      </w:r>
      <w:r w:rsidRPr="001C1084">
        <w:rPr>
          <w:rFonts w:ascii="Arial" w:hAnsi="Arial" w:cs="Arial"/>
          <w:sz w:val="24"/>
          <w:szCs w:val="24"/>
        </w:rPr>
        <w:t xml:space="preserve">iene preguntas sobre los proveedores actuales o desea un directorio de proveedores actualizado, visite el sitio </w:t>
      </w:r>
      <w:r>
        <w:rPr>
          <w:rFonts w:ascii="Arial" w:hAnsi="Arial" w:cs="Arial"/>
          <w:sz w:val="24"/>
          <w:szCs w:val="24"/>
        </w:rPr>
        <w:t xml:space="preserve">de Internet de </w:t>
      </w:r>
      <w:r w:rsidRPr="001C1084">
        <w:rPr>
          <w:rFonts w:ascii="Arial" w:hAnsi="Arial" w:cs="Arial"/>
          <w:sz w:val="24"/>
          <w:szCs w:val="24"/>
        </w:rPr>
        <w:t xml:space="preserve">su plan de salud mental </w:t>
      </w:r>
      <w:hyperlink r:id="rId15" w:history="1">
        <w:r w:rsidR="00D931BC" w:rsidRPr="00603389">
          <w:rPr>
            <w:rStyle w:val="Hyperlink"/>
            <w:rFonts w:ascii="Arial" w:hAnsi="Arial" w:cs="Arial"/>
            <w:sz w:val="24"/>
            <w:szCs w:val="24"/>
          </w:rPr>
          <w:t>https://www.tehamacohealthservices.net/behavioral-health-provider-directory/</w:t>
        </w:r>
      </w:hyperlink>
      <w:r w:rsidR="00D931BC">
        <w:rPr>
          <w:rFonts w:ascii="Arial" w:hAnsi="Arial" w:cs="Arial"/>
          <w:sz w:val="24"/>
          <w:szCs w:val="24"/>
        </w:rPr>
        <w:t xml:space="preserve"> </w:t>
      </w:r>
      <w:r w:rsidRPr="001C1084">
        <w:rPr>
          <w:rFonts w:ascii="Arial" w:hAnsi="Arial" w:cs="Arial"/>
          <w:sz w:val="24"/>
          <w:szCs w:val="24"/>
        </w:rPr>
        <w:t>o llame al número de teléfono gratuito del plan de salud mental. Puede obtener una lista por escrito o por correo si la solicita</w:t>
      </w:r>
      <w:r w:rsidR="0035033D" w:rsidRPr="008B6643">
        <w:rPr>
          <w:rFonts w:ascii="Arial" w:hAnsi="Arial" w:cs="Arial"/>
          <w:sz w:val="24"/>
          <w:szCs w:val="24"/>
        </w:rPr>
        <w:t xml:space="preserve">. </w:t>
      </w:r>
    </w:p>
    <w:p w14:paraId="53AEBA3B" w14:textId="77777777" w:rsidR="0048731E" w:rsidRPr="008B6643" w:rsidRDefault="0048731E" w:rsidP="00A92CD7">
      <w:pPr>
        <w:spacing w:after="0" w:line="360" w:lineRule="auto"/>
        <w:contextualSpacing/>
        <w:rPr>
          <w:rFonts w:ascii="Arial" w:hAnsi="Arial" w:cs="Arial"/>
          <w:sz w:val="24"/>
          <w:szCs w:val="24"/>
        </w:rPr>
      </w:pPr>
    </w:p>
    <w:p w14:paraId="1CFA6C5A" w14:textId="43D0FBFF" w:rsidR="00E02E4D" w:rsidRPr="008B6643" w:rsidRDefault="001C1084" w:rsidP="00A92CD7">
      <w:pPr>
        <w:spacing w:after="0" w:line="360" w:lineRule="auto"/>
        <w:contextualSpacing/>
        <w:rPr>
          <w:rFonts w:ascii="Arial" w:hAnsi="Arial" w:cs="Arial"/>
          <w:sz w:val="24"/>
          <w:szCs w:val="24"/>
        </w:rPr>
      </w:pPr>
      <w:r w:rsidRPr="001C1084">
        <w:rPr>
          <w:rFonts w:ascii="Arial" w:hAnsi="Arial" w:cs="Arial"/>
          <w:sz w:val="24"/>
          <w:szCs w:val="24"/>
        </w:rPr>
        <w:t>El plan de salud mental puede poner algunos límites a su elección de proveedores. Cuando comience a recibir servicios de salud mental especializados, puede solicitar que su plan de salud mental le proporcione una opción inicial de</w:t>
      </w:r>
      <w:r w:rsidR="00373DC3">
        <w:rPr>
          <w:rFonts w:ascii="Arial" w:hAnsi="Arial" w:cs="Arial"/>
          <w:sz w:val="24"/>
          <w:szCs w:val="24"/>
        </w:rPr>
        <w:t xml:space="preserve"> un mínimo de</w:t>
      </w:r>
      <w:r w:rsidRPr="001C1084">
        <w:rPr>
          <w:rFonts w:ascii="Arial" w:hAnsi="Arial" w:cs="Arial"/>
          <w:sz w:val="24"/>
          <w:szCs w:val="24"/>
        </w:rPr>
        <w:t xml:space="preserve"> dos proveedores. Su plan de salud mental también debe permitirle cambiar de proveedor. Si solicita cambiar de proveedor, el plan de salud mental debe permitirle elegir entre</w:t>
      </w:r>
      <w:r w:rsidR="00373DC3">
        <w:rPr>
          <w:rFonts w:ascii="Arial" w:hAnsi="Arial" w:cs="Arial"/>
          <w:sz w:val="24"/>
          <w:szCs w:val="24"/>
        </w:rPr>
        <w:t xml:space="preserve"> un mínimo de</w:t>
      </w:r>
      <w:r w:rsidRPr="001C1084">
        <w:rPr>
          <w:rFonts w:ascii="Arial" w:hAnsi="Arial" w:cs="Arial"/>
          <w:sz w:val="24"/>
          <w:szCs w:val="24"/>
        </w:rPr>
        <w:t xml:space="preserve"> dos proveedores en la medida de lo posible</w:t>
      </w:r>
      <w:r w:rsidR="07641B5E" w:rsidRPr="008B6643">
        <w:rPr>
          <w:rFonts w:ascii="Arial" w:hAnsi="Arial" w:cs="Arial"/>
          <w:sz w:val="24"/>
          <w:szCs w:val="24"/>
        </w:rPr>
        <w:t>.</w:t>
      </w:r>
    </w:p>
    <w:p w14:paraId="24533F82" w14:textId="77777777" w:rsidR="0048731E" w:rsidRPr="008B6643" w:rsidRDefault="0048731E" w:rsidP="00A92CD7">
      <w:pPr>
        <w:spacing w:after="0" w:line="360" w:lineRule="auto"/>
        <w:contextualSpacing/>
        <w:rPr>
          <w:rFonts w:ascii="Arial" w:hAnsi="Arial" w:cs="Arial"/>
          <w:sz w:val="24"/>
          <w:szCs w:val="24"/>
        </w:rPr>
      </w:pPr>
    </w:p>
    <w:p w14:paraId="0519AA34" w14:textId="695419B3" w:rsidR="001C1084" w:rsidRDefault="001C1084" w:rsidP="00A92CD7">
      <w:pPr>
        <w:spacing w:after="0" w:line="360" w:lineRule="auto"/>
        <w:contextualSpacing/>
        <w:rPr>
          <w:rFonts w:ascii="Arial" w:hAnsi="Arial" w:cs="Arial"/>
          <w:sz w:val="24"/>
          <w:szCs w:val="24"/>
        </w:rPr>
      </w:pPr>
      <w:r w:rsidRPr="001C1084">
        <w:rPr>
          <w:rFonts w:ascii="Arial" w:hAnsi="Arial" w:cs="Arial"/>
          <w:sz w:val="24"/>
          <w:szCs w:val="24"/>
        </w:rPr>
        <w:t>Su plan de salud mental es responsable de asegurarse de que usted tenga acceso oportuno a la atención y que haya suficientes proveedores cerca de usted para asegurarse de que pueda obtener los servicios de tratamiento de salud mental cubiertos por el plan de salud mental si los necesita</w:t>
      </w:r>
      <w:r w:rsidR="00B60A5D">
        <w:rPr>
          <w:rFonts w:ascii="Arial" w:hAnsi="Arial" w:cs="Arial"/>
          <w:sz w:val="24"/>
          <w:szCs w:val="24"/>
        </w:rPr>
        <w:t xml:space="preserve">. </w:t>
      </w:r>
    </w:p>
    <w:p w14:paraId="340AC929" w14:textId="2FDACC46" w:rsidR="00F27AD6" w:rsidRPr="008B6643" w:rsidRDefault="001C1084" w:rsidP="00A92CD7">
      <w:pPr>
        <w:spacing w:after="0" w:line="360" w:lineRule="auto"/>
        <w:contextualSpacing/>
        <w:rPr>
          <w:rFonts w:ascii="Arial" w:hAnsi="Arial" w:cs="Arial"/>
          <w:sz w:val="24"/>
          <w:szCs w:val="24"/>
        </w:rPr>
      </w:pPr>
      <w:r w:rsidRPr="001C1084">
        <w:rPr>
          <w:rFonts w:ascii="Arial" w:hAnsi="Arial" w:cs="Arial"/>
          <w:sz w:val="24"/>
          <w:szCs w:val="24"/>
        </w:rPr>
        <w:t xml:space="preserve">A veces, los proveedores que tienen contrato con el plan de salud mental eligen dejar de proporcionar servicios de salud mental especializados. Es posible que los proveedores del plan de salud mental ya </w:t>
      </w:r>
      <w:r w:rsidR="00980FD7">
        <w:rPr>
          <w:rFonts w:ascii="Arial" w:hAnsi="Arial" w:cs="Arial"/>
          <w:sz w:val="24"/>
          <w:szCs w:val="24"/>
        </w:rPr>
        <w:t xml:space="preserve">tengan </w:t>
      </w:r>
      <w:r w:rsidRPr="001C1084">
        <w:rPr>
          <w:rFonts w:ascii="Arial" w:hAnsi="Arial" w:cs="Arial"/>
          <w:sz w:val="24"/>
          <w:szCs w:val="24"/>
        </w:rPr>
        <w:t xml:space="preserve">contrato con el plan de salud mental o ya no acepten pacientes de servicios de salud mental especializados de </w:t>
      </w:r>
      <w:proofErr w:type="spellStart"/>
      <w:r w:rsidRPr="001C1084">
        <w:rPr>
          <w:rFonts w:ascii="Arial" w:hAnsi="Arial" w:cs="Arial"/>
          <w:sz w:val="24"/>
          <w:szCs w:val="24"/>
        </w:rPr>
        <w:t>Medi</w:t>
      </w:r>
      <w:proofErr w:type="spellEnd"/>
      <w:r w:rsidRPr="001C1084">
        <w:rPr>
          <w:rFonts w:ascii="Arial" w:hAnsi="Arial" w:cs="Arial"/>
          <w:sz w:val="24"/>
          <w:szCs w:val="24"/>
        </w:rPr>
        <w:t>-Cal por su cuenta o a solicitud del plan de salud mental. Cuando esto suced</w:t>
      </w:r>
      <w:r w:rsidR="00B60A5D">
        <w:rPr>
          <w:rFonts w:ascii="Arial" w:hAnsi="Arial" w:cs="Arial"/>
          <w:sz w:val="24"/>
          <w:szCs w:val="24"/>
        </w:rPr>
        <w:t>a</w:t>
      </w:r>
      <w:r w:rsidRPr="001C1084">
        <w:rPr>
          <w:rFonts w:ascii="Arial" w:hAnsi="Arial" w:cs="Arial"/>
          <w:sz w:val="24"/>
          <w:szCs w:val="24"/>
        </w:rPr>
        <w:t xml:space="preserve">, el plan de salud mental debe hacer un esfuerzo para dar aviso por escrito a cada persona que estaba recibiendo servicios de salud mental especializados del proveedor. </w:t>
      </w:r>
      <w:r w:rsidR="00980FD7">
        <w:rPr>
          <w:rFonts w:ascii="Arial" w:hAnsi="Arial" w:cs="Arial"/>
          <w:sz w:val="24"/>
          <w:szCs w:val="24"/>
        </w:rPr>
        <w:t xml:space="preserve">El aviso </w:t>
      </w:r>
      <w:r w:rsidRPr="001C1084">
        <w:rPr>
          <w:rFonts w:ascii="Arial" w:hAnsi="Arial" w:cs="Arial"/>
          <w:sz w:val="24"/>
          <w:szCs w:val="24"/>
        </w:rPr>
        <w:t xml:space="preserve">al </w:t>
      </w:r>
      <w:r w:rsidRPr="001C1084">
        <w:rPr>
          <w:rFonts w:ascii="Arial" w:hAnsi="Arial" w:cs="Arial"/>
          <w:sz w:val="24"/>
          <w:szCs w:val="24"/>
        </w:rPr>
        <w:lastRenderedPageBreak/>
        <w:t xml:space="preserve">beneficiario se proporcionará 30 días calendario antes de la fecha </w:t>
      </w:r>
      <w:r w:rsidR="004C4528">
        <w:rPr>
          <w:rFonts w:ascii="Arial" w:hAnsi="Arial" w:cs="Arial"/>
          <w:sz w:val="24"/>
          <w:szCs w:val="24"/>
        </w:rPr>
        <w:t xml:space="preserve">de entrada en vigor </w:t>
      </w:r>
      <w:r w:rsidRPr="001C1084">
        <w:rPr>
          <w:rFonts w:ascii="Arial" w:hAnsi="Arial" w:cs="Arial"/>
          <w:sz w:val="24"/>
          <w:szCs w:val="24"/>
        </w:rPr>
        <w:t>de la finalización del servicio o 15 días calendario después de que el plan de salud mental sepa que el proveedor dejará de trabajar</w:t>
      </w:r>
      <w:r w:rsidR="4F485789" w:rsidRPr="008B6643">
        <w:rPr>
          <w:rFonts w:ascii="Arial" w:hAnsi="Arial" w:cs="Arial"/>
          <w:sz w:val="24"/>
          <w:szCs w:val="24"/>
        </w:rPr>
        <w:t xml:space="preserve">. </w:t>
      </w:r>
      <w:r w:rsidRPr="001C1084">
        <w:rPr>
          <w:rFonts w:ascii="Arial" w:hAnsi="Arial" w:cs="Arial"/>
          <w:sz w:val="24"/>
          <w:szCs w:val="24"/>
        </w:rPr>
        <w:t>Cuando esto suced</w:t>
      </w:r>
      <w:r w:rsidR="00B60A5D">
        <w:rPr>
          <w:rFonts w:ascii="Arial" w:hAnsi="Arial" w:cs="Arial"/>
          <w:sz w:val="24"/>
          <w:szCs w:val="24"/>
        </w:rPr>
        <w:t>a</w:t>
      </w:r>
      <w:r w:rsidRPr="001C1084">
        <w:rPr>
          <w:rFonts w:ascii="Arial" w:hAnsi="Arial" w:cs="Arial"/>
          <w:sz w:val="24"/>
          <w:szCs w:val="24"/>
        </w:rPr>
        <w:t>, su plan de salud mental debe permitirle continuar recibiendo servicios del</w:t>
      </w:r>
      <w:r>
        <w:rPr>
          <w:rFonts w:ascii="Arial" w:hAnsi="Arial" w:cs="Arial"/>
          <w:sz w:val="24"/>
          <w:szCs w:val="24"/>
        </w:rPr>
        <w:t xml:space="preserve"> </w:t>
      </w:r>
      <w:r w:rsidRPr="001C1084">
        <w:rPr>
          <w:rFonts w:ascii="Arial" w:hAnsi="Arial" w:cs="Arial"/>
          <w:sz w:val="24"/>
          <w:szCs w:val="24"/>
        </w:rPr>
        <w:t>proveedor que dejó el plan de salud mental, si usted y el proveedor están de acuerdo. Esto se llama “continuidad de la atención” y se explica a continuación</w:t>
      </w:r>
      <w:r w:rsidR="1C96624F" w:rsidRPr="008B6643">
        <w:rPr>
          <w:rFonts w:ascii="Arial" w:hAnsi="Arial" w:cs="Arial"/>
          <w:sz w:val="24"/>
          <w:szCs w:val="24"/>
        </w:rPr>
        <w:t>.</w:t>
      </w:r>
    </w:p>
    <w:p w14:paraId="4D1DB6CB" w14:textId="77777777" w:rsidR="00404AF9" w:rsidRPr="008B6643" w:rsidRDefault="00404AF9" w:rsidP="00A92CD7">
      <w:pPr>
        <w:spacing w:after="0" w:line="360" w:lineRule="auto"/>
        <w:contextualSpacing/>
        <w:rPr>
          <w:rFonts w:ascii="Arial" w:hAnsi="Arial" w:cs="Arial"/>
          <w:sz w:val="24"/>
          <w:szCs w:val="24"/>
        </w:rPr>
      </w:pPr>
    </w:p>
    <w:p w14:paraId="3D7808E8" w14:textId="558D81D8" w:rsidR="00E83BC8" w:rsidRPr="008B6643" w:rsidRDefault="001C1084" w:rsidP="00A92CD7">
      <w:pPr>
        <w:spacing w:after="0" w:line="360" w:lineRule="auto"/>
        <w:contextualSpacing/>
        <w:rPr>
          <w:rFonts w:ascii="Arial" w:hAnsi="Arial" w:cs="Arial"/>
          <w:b/>
          <w:bCs/>
          <w:sz w:val="24"/>
          <w:szCs w:val="24"/>
        </w:rPr>
      </w:pPr>
      <w:r w:rsidRPr="001C1084">
        <w:rPr>
          <w:rFonts w:ascii="Arial" w:hAnsi="Arial" w:cs="Arial"/>
          <w:b/>
          <w:bCs/>
          <w:sz w:val="24"/>
          <w:szCs w:val="24"/>
        </w:rPr>
        <w:t>¿Puedo continuar recibiendo servicios de mi proveedor actual</w:t>
      </w:r>
      <w:r w:rsidR="00E02E4D" w:rsidRPr="008B6643">
        <w:rPr>
          <w:rFonts w:ascii="Arial" w:hAnsi="Arial" w:cs="Arial"/>
          <w:b/>
          <w:bCs/>
          <w:sz w:val="24"/>
          <w:szCs w:val="24"/>
        </w:rPr>
        <w:t>?</w:t>
      </w:r>
    </w:p>
    <w:p w14:paraId="03B1E264" w14:textId="77777777" w:rsidR="00FA665C" w:rsidRPr="008B6643" w:rsidRDefault="00FA665C" w:rsidP="00A92CD7">
      <w:pPr>
        <w:spacing w:after="0" w:line="360" w:lineRule="auto"/>
        <w:contextualSpacing/>
        <w:rPr>
          <w:rFonts w:ascii="Arial" w:hAnsi="Arial" w:cs="Arial"/>
          <w:b/>
          <w:bCs/>
          <w:sz w:val="24"/>
          <w:szCs w:val="24"/>
        </w:rPr>
      </w:pPr>
    </w:p>
    <w:p w14:paraId="4D8115E8" w14:textId="03405036" w:rsidR="00550E3C" w:rsidRDefault="007F2409" w:rsidP="00A92CD7">
      <w:pPr>
        <w:spacing w:after="0" w:line="360" w:lineRule="auto"/>
        <w:contextualSpacing/>
        <w:rPr>
          <w:rFonts w:ascii="Arial" w:hAnsi="Arial" w:cs="Arial"/>
          <w:sz w:val="24"/>
          <w:szCs w:val="24"/>
        </w:rPr>
      </w:pPr>
      <w:r w:rsidRPr="007F2409">
        <w:rPr>
          <w:rFonts w:ascii="Arial" w:hAnsi="Arial" w:cs="Arial"/>
          <w:sz w:val="24"/>
          <w:szCs w:val="24"/>
        </w:rPr>
        <w:t xml:space="preserve">Si </w:t>
      </w:r>
      <w:r w:rsidR="00980FD7">
        <w:rPr>
          <w:rFonts w:ascii="Arial" w:hAnsi="Arial" w:cs="Arial"/>
          <w:sz w:val="24"/>
          <w:szCs w:val="24"/>
        </w:rPr>
        <w:t xml:space="preserve">usted </w:t>
      </w:r>
      <w:r w:rsidRPr="007F2409">
        <w:rPr>
          <w:rFonts w:ascii="Arial" w:hAnsi="Arial" w:cs="Arial"/>
          <w:sz w:val="24"/>
          <w:szCs w:val="24"/>
        </w:rPr>
        <w:t>ya está recibiendo servicios de salud mental de un plan de atención administrada, puede continuar recibiendo atención de ese proveedor, incluso</w:t>
      </w:r>
      <w:r w:rsidR="00A617E1">
        <w:rPr>
          <w:rFonts w:ascii="Arial" w:hAnsi="Arial" w:cs="Arial"/>
          <w:sz w:val="24"/>
          <w:szCs w:val="24"/>
        </w:rPr>
        <w:t xml:space="preserve"> usted</w:t>
      </w:r>
      <w:r w:rsidRPr="007F2409">
        <w:rPr>
          <w:rFonts w:ascii="Arial" w:hAnsi="Arial" w:cs="Arial"/>
          <w:sz w:val="24"/>
          <w:szCs w:val="24"/>
        </w:rPr>
        <w:t xml:space="preserve"> si recibe servicios de salud mental de su proveedor del plan de salud mental, siempre y cuando los servicios estén coordinados entre los proveedores y los servicios no sean los mismos</w:t>
      </w:r>
      <w:r w:rsidR="00B60A5D">
        <w:rPr>
          <w:rFonts w:ascii="Arial" w:hAnsi="Arial" w:cs="Arial"/>
          <w:sz w:val="24"/>
          <w:szCs w:val="24"/>
        </w:rPr>
        <w:t>.</w:t>
      </w:r>
    </w:p>
    <w:p w14:paraId="2364591A" w14:textId="77777777" w:rsidR="00B60A5D" w:rsidRPr="008B6643" w:rsidRDefault="00B60A5D" w:rsidP="00A92CD7">
      <w:pPr>
        <w:spacing w:after="0" w:line="360" w:lineRule="auto"/>
        <w:contextualSpacing/>
        <w:rPr>
          <w:rFonts w:ascii="Arial" w:hAnsi="Arial" w:cs="Arial"/>
          <w:sz w:val="24"/>
          <w:szCs w:val="24"/>
        </w:rPr>
      </w:pPr>
    </w:p>
    <w:p w14:paraId="0AEB78DA" w14:textId="13C04004" w:rsidR="00E83BC8" w:rsidRPr="008B6643" w:rsidRDefault="007F2409" w:rsidP="00A92CD7">
      <w:pPr>
        <w:spacing w:after="0" w:line="360" w:lineRule="auto"/>
        <w:contextualSpacing/>
        <w:rPr>
          <w:rFonts w:ascii="Arial" w:hAnsi="Arial" w:cs="Arial"/>
          <w:sz w:val="24"/>
          <w:szCs w:val="24"/>
        </w:rPr>
      </w:pPr>
      <w:r w:rsidRPr="007F2409">
        <w:rPr>
          <w:rFonts w:ascii="Arial" w:hAnsi="Arial" w:cs="Arial"/>
          <w:sz w:val="24"/>
          <w:szCs w:val="24"/>
        </w:rPr>
        <w:t xml:space="preserve">Además, si ya está recibiendo </w:t>
      </w:r>
      <w:r w:rsidR="001A243A" w:rsidRPr="007F2409">
        <w:rPr>
          <w:rFonts w:ascii="Arial" w:hAnsi="Arial" w:cs="Arial"/>
          <w:sz w:val="24"/>
          <w:szCs w:val="24"/>
        </w:rPr>
        <w:t>servicios de salud mental especializados proporcionados</w:t>
      </w:r>
      <w:r w:rsidRPr="007F2409">
        <w:rPr>
          <w:rFonts w:ascii="Arial" w:hAnsi="Arial" w:cs="Arial"/>
          <w:sz w:val="24"/>
          <w:szCs w:val="24"/>
        </w:rPr>
        <w:t xml:space="preserve"> por otro plan de salud mental, plan de atención administrada o un proveedor individual de </w:t>
      </w:r>
      <w:proofErr w:type="spellStart"/>
      <w:r w:rsidRPr="007F2409">
        <w:rPr>
          <w:rFonts w:ascii="Arial" w:hAnsi="Arial" w:cs="Arial"/>
          <w:sz w:val="24"/>
          <w:szCs w:val="24"/>
        </w:rPr>
        <w:t>Medi</w:t>
      </w:r>
      <w:proofErr w:type="spellEnd"/>
      <w:r w:rsidRPr="007F2409">
        <w:rPr>
          <w:rFonts w:ascii="Arial" w:hAnsi="Arial" w:cs="Arial"/>
          <w:sz w:val="24"/>
          <w:szCs w:val="24"/>
        </w:rPr>
        <w:t>-Cal, puede solicitar “continuidad de la atención” para</w:t>
      </w:r>
      <w:r w:rsidR="007E3A30">
        <w:rPr>
          <w:rFonts w:ascii="Arial" w:hAnsi="Arial" w:cs="Arial"/>
          <w:sz w:val="24"/>
          <w:szCs w:val="24"/>
        </w:rPr>
        <w:t xml:space="preserve"> poder</w:t>
      </w:r>
      <w:r w:rsidRPr="007F2409">
        <w:rPr>
          <w:rFonts w:ascii="Arial" w:hAnsi="Arial" w:cs="Arial"/>
          <w:sz w:val="24"/>
          <w:szCs w:val="24"/>
        </w:rPr>
        <w:t xml:space="preserve"> permanecer con su proveedor actual hasta </w:t>
      </w:r>
      <w:r>
        <w:rPr>
          <w:rFonts w:ascii="Arial" w:hAnsi="Arial" w:cs="Arial"/>
          <w:sz w:val="24"/>
          <w:szCs w:val="24"/>
        </w:rPr>
        <w:t xml:space="preserve">un máximo de </w:t>
      </w:r>
      <w:r w:rsidRPr="007F2409">
        <w:rPr>
          <w:rFonts w:ascii="Arial" w:hAnsi="Arial" w:cs="Arial"/>
          <w:sz w:val="24"/>
          <w:szCs w:val="24"/>
        </w:rPr>
        <w:t>12 meses</w:t>
      </w:r>
      <w:r w:rsidR="3D4B172A" w:rsidRPr="008B6643">
        <w:rPr>
          <w:rFonts w:ascii="Arial" w:hAnsi="Arial" w:cs="Arial"/>
          <w:sz w:val="24"/>
          <w:szCs w:val="24"/>
        </w:rPr>
        <w:t xml:space="preserve">. </w:t>
      </w:r>
      <w:r>
        <w:rPr>
          <w:rFonts w:ascii="Arial" w:hAnsi="Arial" w:cs="Arial"/>
          <w:sz w:val="24"/>
          <w:szCs w:val="24"/>
        </w:rPr>
        <w:t>Puede que usted desee solicitar continuidad de la atención si necesita permanecer con su proveedor actual para continuar con un tratamiento continuado o porque cambiar a un nuevo proveedor causaría un daño grave a su condición de salud mental.</w:t>
      </w:r>
      <w:r w:rsidR="3D4B172A" w:rsidRPr="008B6643">
        <w:rPr>
          <w:rFonts w:ascii="Arial" w:hAnsi="Arial" w:cs="Arial"/>
          <w:sz w:val="24"/>
          <w:szCs w:val="24"/>
        </w:rPr>
        <w:t xml:space="preserve"> </w:t>
      </w:r>
      <w:r>
        <w:rPr>
          <w:rFonts w:ascii="Arial" w:hAnsi="Arial" w:cs="Arial"/>
          <w:sz w:val="24"/>
          <w:szCs w:val="24"/>
        </w:rPr>
        <w:t>Su petición de continuidad de atención puede concederse si sucede lo siguiente</w:t>
      </w:r>
      <w:r w:rsidR="1C73C09D" w:rsidRPr="008B6643">
        <w:rPr>
          <w:rFonts w:ascii="Arial" w:hAnsi="Arial" w:cs="Arial"/>
          <w:sz w:val="24"/>
          <w:szCs w:val="24"/>
        </w:rPr>
        <w:t>:</w:t>
      </w:r>
    </w:p>
    <w:p w14:paraId="565F8518" w14:textId="40412F4F" w:rsidR="00550E3C" w:rsidRPr="008B6643" w:rsidRDefault="007F2409" w:rsidP="003F49FA">
      <w:pPr>
        <w:pStyle w:val="ListParagraph"/>
        <w:numPr>
          <w:ilvl w:val="0"/>
          <w:numId w:val="12"/>
        </w:numPr>
        <w:spacing w:line="360" w:lineRule="auto"/>
        <w:contextualSpacing/>
        <w:rPr>
          <w:sz w:val="24"/>
          <w:szCs w:val="24"/>
        </w:rPr>
      </w:pPr>
      <w:r>
        <w:rPr>
          <w:sz w:val="24"/>
          <w:szCs w:val="24"/>
        </w:rPr>
        <w:t>Usted tiene una relación existente con el proveedor que está solicitando y ha visto a ese proveedor dentro de los últimos 12 meses</w:t>
      </w:r>
      <w:r w:rsidR="25F5DBFE" w:rsidRPr="008B6643">
        <w:rPr>
          <w:sz w:val="24"/>
          <w:szCs w:val="24"/>
        </w:rPr>
        <w:t>;</w:t>
      </w:r>
    </w:p>
    <w:p w14:paraId="7D005298" w14:textId="599CE5A1" w:rsidR="00E83BC8" w:rsidRPr="008B6643" w:rsidRDefault="007F2409" w:rsidP="003F49FA">
      <w:pPr>
        <w:pStyle w:val="ListParagraph"/>
        <w:numPr>
          <w:ilvl w:val="0"/>
          <w:numId w:val="12"/>
        </w:numPr>
        <w:spacing w:line="360" w:lineRule="auto"/>
        <w:contextualSpacing/>
        <w:rPr>
          <w:sz w:val="24"/>
          <w:szCs w:val="24"/>
        </w:rPr>
      </w:pPr>
      <w:r>
        <w:rPr>
          <w:sz w:val="24"/>
          <w:szCs w:val="24"/>
        </w:rPr>
        <w:t xml:space="preserve">El proveedor está cualificado y cumple con los requisitos de </w:t>
      </w:r>
      <w:proofErr w:type="spellStart"/>
      <w:r w:rsidR="00D0717F" w:rsidRPr="008B6643">
        <w:rPr>
          <w:sz w:val="24"/>
          <w:szCs w:val="24"/>
        </w:rPr>
        <w:t>Medi</w:t>
      </w:r>
      <w:proofErr w:type="spellEnd"/>
      <w:r w:rsidR="00D0717F" w:rsidRPr="008B6643">
        <w:rPr>
          <w:sz w:val="24"/>
          <w:szCs w:val="24"/>
        </w:rPr>
        <w:t>-Cal</w:t>
      </w:r>
      <w:r w:rsidR="4F6A58FA" w:rsidRPr="008B6643">
        <w:rPr>
          <w:sz w:val="24"/>
          <w:szCs w:val="24"/>
        </w:rPr>
        <w:t>;</w:t>
      </w:r>
      <w:r w:rsidR="00D0717F" w:rsidRPr="008B6643">
        <w:rPr>
          <w:sz w:val="24"/>
          <w:szCs w:val="24"/>
        </w:rPr>
        <w:t xml:space="preserve"> </w:t>
      </w:r>
      <w:r>
        <w:rPr>
          <w:strike/>
          <w:sz w:val="24"/>
          <w:szCs w:val="24"/>
        </w:rPr>
        <w:t>y</w:t>
      </w:r>
    </w:p>
    <w:p w14:paraId="0C291C11" w14:textId="54815F79" w:rsidR="00E83BC8" w:rsidRPr="008B6643" w:rsidRDefault="006F190A" w:rsidP="003F49FA">
      <w:pPr>
        <w:pStyle w:val="ListParagraph"/>
        <w:numPr>
          <w:ilvl w:val="0"/>
          <w:numId w:val="12"/>
        </w:numPr>
        <w:spacing w:line="360" w:lineRule="auto"/>
        <w:contextualSpacing/>
        <w:rPr>
          <w:sz w:val="24"/>
          <w:szCs w:val="24"/>
        </w:rPr>
      </w:pPr>
      <w:r w:rsidRPr="006F190A">
        <w:rPr>
          <w:sz w:val="24"/>
          <w:szCs w:val="24"/>
        </w:rPr>
        <w:t xml:space="preserve">El proveedor acepta los requisitos del plan de salud mental para contratar con el plan de salud mental </w:t>
      </w:r>
      <w:r>
        <w:rPr>
          <w:sz w:val="24"/>
          <w:szCs w:val="24"/>
        </w:rPr>
        <w:t>y para el pago por los servicios</w:t>
      </w:r>
      <w:r w:rsidR="078B3102" w:rsidRPr="008B6643">
        <w:rPr>
          <w:sz w:val="24"/>
          <w:szCs w:val="24"/>
        </w:rPr>
        <w:t xml:space="preserve">; </w:t>
      </w:r>
      <w:r>
        <w:rPr>
          <w:sz w:val="24"/>
          <w:szCs w:val="24"/>
        </w:rPr>
        <w:t xml:space="preserve">y </w:t>
      </w:r>
    </w:p>
    <w:p w14:paraId="202669EE" w14:textId="3B4DACE8" w:rsidR="00E83BC8" w:rsidRPr="008B6643" w:rsidRDefault="006F190A" w:rsidP="003F49FA">
      <w:pPr>
        <w:pStyle w:val="ListParagraph"/>
        <w:numPr>
          <w:ilvl w:val="0"/>
          <w:numId w:val="12"/>
        </w:numPr>
        <w:spacing w:line="360" w:lineRule="auto"/>
        <w:contextualSpacing/>
        <w:rPr>
          <w:sz w:val="24"/>
          <w:szCs w:val="24"/>
        </w:rPr>
      </w:pPr>
      <w:r>
        <w:rPr>
          <w:sz w:val="24"/>
          <w:szCs w:val="24"/>
        </w:rPr>
        <w:t>El proveedor comparte documentación relevante con el plan de salud mental respecto de su necesidad de los servicios</w:t>
      </w:r>
    </w:p>
    <w:p w14:paraId="19CE3E59" w14:textId="77777777" w:rsidR="00E83BC8" w:rsidRPr="008B6643" w:rsidRDefault="00E83BC8" w:rsidP="00A92CD7">
      <w:pPr>
        <w:spacing w:after="0" w:line="360" w:lineRule="auto"/>
        <w:contextualSpacing/>
        <w:rPr>
          <w:rFonts w:ascii="Arial" w:hAnsi="Arial" w:cs="Arial"/>
          <w:sz w:val="24"/>
          <w:szCs w:val="24"/>
        </w:rPr>
      </w:pPr>
    </w:p>
    <w:p w14:paraId="3C3DFDC4" w14:textId="7D080079" w:rsidR="00860D08" w:rsidRPr="008B6643" w:rsidRDefault="00DA780E" w:rsidP="00860D08">
      <w:pPr>
        <w:pStyle w:val="Heading1"/>
        <w:bidi w:val="0"/>
        <w:spacing w:after="0" w:line="360" w:lineRule="auto"/>
        <w:contextualSpacing/>
      </w:pPr>
      <w:r w:rsidRPr="008B6643">
        <w:br w:type="column"/>
      </w:r>
      <w:bookmarkStart w:id="47" w:name="_Toc149150554"/>
      <w:r w:rsidR="006F190A">
        <w:lastRenderedPageBreak/>
        <w:t>SU DERECHO A ACCEDER A REGISTROS MÉDICOS E INFORMACIÓN SOBRE EL DIRECTORIO DE PROVEDORES UTILIZANDO</w:t>
      </w:r>
      <w:bookmarkEnd w:id="47"/>
      <w:r w:rsidR="006F190A">
        <w:t xml:space="preserve"> </w:t>
      </w:r>
    </w:p>
    <w:p w14:paraId="313D27AA" w14:textId="77777777" w:rsidR="00860D08" w:rsidRPr="008B6643" w:rsidRDefault="00860D08" w:rsidP="00860D08">
      <w:pPr>
        <w:widowControl w:val="0"/>
        <w:autoSpaceDE w:val="0"/>
        <w:autoSpaceDN w:val="0"/>
        <w:spacing w:after="0" w:line="360" w:lineRule="auto"/>
        <w:ind w:right="222"/>
        <w:contextualSpacing/>
        <w:rPr>
          <w:rFonts w:ascii="Arial" w:eastAsia="Arial" w:hAnsi="Arial" w:cs="Arial"/>
          <w:sz w:val="24"/>
          <w:szCs w:val="24"/>
        </w:rPr>
      </w:pPr>
    </w:p>
    <w:p w14:paraId="122767F9" w14:textId="13C2946A" w:rsidR="00860D08" w:rsidRPr="008B6643" w:rsidRDefault="00272BD2" w:rsidP="00860D08">
      <w:pPr>
        <w:widowControl w:val="0"/>
        <w:autoSpaceDE w:val="0"/>
        <w:autoSpaceDN w:val="0"/>
        <w:spacing w:after="0" w:line="360" w:lineRule="auto"/>
        <w:ind w:right="222"/>
        <w:contextualSpacing/>
        <w:rPr>
          <w:rFonts w:ascii="Arial" w:eastAsia="Arial" w:hAnsi="Arial" w:cs="Arial"/>
          <w:sz w:val="24"/>
          <w:szCs w:val="24"/>
        </w:rPr>
      </w:pPr>
      <w:r w:rsidRPr="00272BD2">
        <w:rPr>
          <w:rFonts w:ascii="Arial" w:eastAsia="Arial" w:hAnsi="Arial" w:cs="Arial"/>
          <w:sz w:val="24"/>
          <w:szCs w:val="24"/>
        </w:rPr>
        <w:t>Su condado tiene la obligación de crear y mantener un sistema seguro para que usted pueda acceder a sus registros médicos y localizar a un proveedor utilizando tecnologías comunes, como por ejemplo una computadora</w:t>
      </w:r>
      <w:r w:rsidR="007E3A30">
        <w:rPr>
          <w:rFonts w:ascii="Arial" w:eastAsia="Arial" w:hAnsi="Arial" w:cs="Arial"/>
          <w:sz w:val="24"/>
          <w:szCs w:val="24"/>
        </w:rPr>
        <w:t xml:space="preserve">, </w:t>
      </w:r>
      <w:r w:rsidRPr="00272BD2">
        <w:rPr>
          <w:rFonts w:ascii="Arial" w:eastAsia="Arial" w:hAnsi="Arial" w:cs="Arial"/>
          <w:sz w:val="24"/>
          <w:szCs w:val="24"/>
        </w:rPr>
        <w:t>una tableta inteligente o un dispositivo móvil</w:t>
      </w:r>
      <w:r w:rsidR="00860D08" w:rsidRPr="008B6643">
        <w:rPr>
          <w:rFonts w:ascii="Arial" w:eastAsia="Arial" w:hAnsi="Arial" w:cs="Arial"/>
          <w:sz w:val="24"/>
          <w:szCs w:val="24"/>
        </w:rPr>
        <w:t xml:space="preserve">. </w:t>
      </w:r>
      <w:r>
        <w:rPr>
          <w:rFonts w:ascii="Arial" w:eastAsia="Arial" w:hAnsi="Arial" w:cs="Arial"/>
          <w:sz w:val="24"/>
          <w:szCs w:val="24"/>
        </w:rPr>
        <w:t xml:space="preserve">Este sistema se llama un </w:t>
      </w:r>
      <w:r w:rsidR="00803A5C">
        <w:rPr>
          <w:rFonts w:ascii="Arial" w:eastAsia="Arial" w:hAnsi="Arial" w:cs="Arial"/>
          <w:sz w:val="24"/>
          <w:szCs w:val="24"/>
        </w:rPr>
        <w:t>Interfaz</w:t>
      </w:r>
      <w:r>
        <w:rPr>
          <w:rFonts w:ascii="Arial" w:eastAsia="Arial" w:hAnsi="Arial" w:cs="Arial"/>
          <w:sz w:val="24"/>
          <w:szCs w:val="24"/>
        </w:rPr>
        <w:t xml:space="preserve"> de Programación de Aplicación de Acceso del Paciente (API, por sus siglas en inglés). </w:t>
      </w:r>
      <w:r w:rsidRPr="00272BD2">
        <w:rPr>
          <w:rFonts w:ascii="Arial" w:eastAsia="Arial" w:hAnsi="Arial" w:cs="Arial"/>
          <w:sz w:val="24"/>
          <w:szCs w:val="24"/>
        </w:rPr>
        <w:t>En la página de Internet de su condado puede encontrarse información que ha de tener en cuenta para seleccionar una aplicación para acceder a sus registros médicos y localizar un proveedor</w:t>
      </w:r>
      <w:r w:rsidR="67AC558E" w:rsidRPr="008B6643">
        <w:rPr>
          <w:rFonts w:ascii="Arial" w:eastAsia="Arial" w:hAnsi="Arial" w:cs="Arial"/>
          <w:sz w:val="24"/>
          <w:szCs w:val="24"/>
        </w:rPr>
        <w:t>.</w:t>
      </w:r>
      <w:r w:rsidR="00860D08" w:rsidRPr="008B6643">
        <w:rPr>
          <w:rFonts w:ascii="Arial" w:eastAsia="Arial" w:hAnsi="Arial" w:cs="Arial"/>
          <w:sz w:val="24"/>
          <w:szCs w:val="24"/>
        </w:rPr>
        <w:t xml:space="preserve"> </w:t>
      </w:r>
    </w:p>
    <w:p w14:paraId="410E65B9" w14:textId="77777777" w:rsidR="00860D08" w:rsidRPr="008B6643" w:rsidRDefault="00860D08" w:rsidP="00E833F2">
      <w:pPr>
        <w:spacing w:line="360" w:lineRule="auto"/>
        <w:contextualSpacing/>
      </w:pPr>
    </w:p>
    <w:p w14:paraId="4FFED3A5" w14:textId="7DA05EF8" w:rsidR="00860D08" w:rsidRDefault="009533EE" w:rsidP="00D8684D">
      <w:pPr>
        <w:widowControl w:val="0"/>
        <w:autoSpaceDE w:val="0"/>
        <w:autoSpaceDN w:val="0"/>
        <w:spacing w:after="0" w:line="360" w:lineRule="auto"/>
        <w:ind w:right="222"/>
        <w:contextualSpacing/>
        <w:rPr>
          <w:rFonts w:ascii="Arial" w:hAnsi="Arial"/>
          <w:sz w:val="24"/>
        </w:rPr>
      </w:pPr>
      <w:hyperlink r:id="rId16" w:history="1">
        <w:r w:rsidR="00D931BC" w:rsidRPr="00603389">
          <w:rPr>
            <w:rStyle w:val="Hyperlink"/>
            <w:rFonts w:ascii="Arial" w:hAnsi="Arial"/>
            <w:sz w:val="24"/>
          </w:rPr>
          <w:t>https://www.tehamacohealthservices.net/administration/privacy-practices-fraud/</w:t>
        </w:r>
      </w:hyperlink>
    </w:p>
    <w:p w14:paraId="515493BC" w14:textId="77777777" w:rsidR="00E833F2" w:rsidRPr="008B6643" w:rsidRDefault="00E833F2" w:rsidP="00860D08">
      <w:pPr>
        <w:pStyle w:val="Heading1"/>
        <w:bidi w:val="0"/>
        <w:spacing w:after="0" w:line="360" w:lineRule="auto"/>
        <w:contextualSpacing/>
      </w:pPr>
      <w:bookmarkStart w:id="48" w:name="_Toc137732069"/>
      <w:bookmarkStart w:id="49" w:name="_Toc120045780"/>
    </w:p>
    <w:p w14:paraId="76999B49" w14:textId="77777777" w:rsidR="00E833F2" w:rsidRPr="008B6643" w:rsidRDefault="00E833F2" w:rsidP="00E833F2">
      <w:pPr>
        <w:pStyle w:val="Heading1"/>
        <w:bidi w:val="0"/>
        <w:spacing w:after="0" w:line="360" w:lineRule="auto"/>
        <w:contextualSpacing/>
      </w:pPr>
    </w:p>
    <w:p w14:paraId="1A967C91" w14:textId="77777777" w:rsidR="00E833F2" w:rsidRPr="008B6643" w:rsidRDefault="00E833F2" w:rsidP="00E833F2">
      <w:pPr>
        <w:pStyle w:val="Heading1"/>
        <w:bidi w:val="0"/>
        <w:spacing w:after="0" w:line="360" w:lineRule="auto"/>
        <w:contextualSpacing/>
      </w:pPr>
    </w:p>
    <w:p w14:paraId="02E62B7E" w14:textId="77777777" w:rsidR="00E833F2" w:rsidRPr="008B6643" w:rsidRDefault="00E833F2" w:rsidP="00E833F2">
      <w:pPr>
        <w:pStyle w:val="Heading1"/>
        <w:bidi w:val="0"/>
        <w:spacing w:after="0" w:line="360" w:lineRule="auto"/>
        <w:contextualSpacing/>
      </w:pPr>
    </w:p>
    <w:p w14:paraId="2902ADE8" w14:textId="77777777" w:rsidR="00E833F2" w:rsidRPr="008B6643" w:rsidRDefault="00E833F2" w:rsidP="00E833F2">
      <w:pPr>
        <w:pStyle w:val="Heading1"/>
        <w:bidi w:val="0"/>
        <w:spacing w:after="0" w:line="360" w:lineRule="auto"/>
        <w:contextualSpacing/>
      </w:pPr>
    </w:p>
    <w:p w14:paraId="4D689420" w14:textId="77777777" w:rsidR="00E833F2" w:rsidRPr="008B6643" w:rsidRDefault="00E833F2" w:rsidP="00E833F2">
      <w:pPr>
        <w:pStyle w:val="Heading1"/>
        <w:bidi w:val="0"/>
        <w:spacing w:after="0" w:line="360" w:lineRule="auto"/>
        <w:contextualSpacing/>
      </w:pPr>
    </w:p>
    <w:p w14:paraId="4532A840" w14:textId="77777777" w:rsidR="00E833F2" w:rsidRPr="008B6643" w:rsidRDefault="00E833F2" w:rsidP="00E833F2">
      <w:pPr>
        <w:pStyle w:val="Heading1"/>
        <w:bidi w:val="0"/>
        <w:spacing w:after="0" w:line="360" w:lineRule="auto"/>
        <w:contextualSpacing/>
      </w:pPr>
    </w:p>
    <w:p w14:paraId="4BB233F1" w14:textId="77777777" w:rsidR="00E833F2" w:rsidRPr="008B6643" w:rsidRDefault="00E833F2" w:rsidP="00E833F2">
      <w:pPr>
        <w:pStyle w:val="Heading1"/>
        <w:bidi w:val="0"/>
        <w:spacing w:after="0" w:line="360" w:lineRule="auto"/>
        <w:contextualSpacing/>
      </w:pPr>
    </w:p>
    <w:p w14:paraId="7D27C0FD" w14:textId="77777777" w:rsidR="00E833F2" w:rsidRPr="008B6643" w:rsidRDefault="00E833F2" w:rsidP="00E833F2">
      <w:pPr>
        <w:pStyle w:val="Heading1"/>
        <w:bidi w:val="0"/>
        <w:spacing w:after="0" w:line="360" w:lineRule="auto"/>
        <w:contextualSpacing/>
      </w:pPr>
    </w:p>
    <w:p w14:paraId="4C83C6F6" w14:textId="77777777" w:rsidR="00E833F2" w:rsidRPr="008B6643" w:rsidRDefault="00E833F2" w:rsidP="00E833F2">
      <w:pPr>
        <w:pStyle w:val="Heading1"/>
        <w:bidi w:val="0"/>
        <w:spacing w:after="0" w:line="360" w:lineRule="auto"/>
        <w:contextualSpacing/>
      </w:pPr>
    </w:p>
    <w:p w14:paraId="78BA0639" w14:textId="77777777" w:rsidR="00E833F2" w:rsidRPr="008B6643" w:rsidRDefault="00E833F2" w:rsidP="00E833F2">
      <w:pPr>
        <w:pStyle w:val="Heading1"/>
        <w:bidi w:val="0"/>
        <w:spacing w:after="0" w:line="360" w:lineRule="auto"/>
        <w:contextualSpacing/>
      </w:pPr>
    </w:p>
    <w:p w14:paraId="5BBD1FAC" w14:textId="77777777" w:rsidR="00E833F2" w:rsidRPr="008B6643" w:rsidRDefault="00E833F2" w:rsidP="00E833F2">
      <w:pPr>
        <w:pStyle w:val="Heading1"/>
        <w:bidi w:val="0"/>
        <w:spacing w:after="0" w:line="360" w:lineRule="auto"/>
        <w:contextualSpacing/>
      </w:pPr>
    </w:p>
    <w:p w14:paraId="44009BFB" w14:textId="77777777" w:rsidR="00E833F2" w:rsidRPr="008B6643" w:rsidRDefault="00E833F2" w:rsidP="00E833F2">
      <w:pPr>
        <w:pStyle w:val="Heading1"/>
        <w:bidi w:val="0"/>
        <w:spacing w:after="0" w:line="360" w:lineRule="auto"/>
        <w:contextualSpacing/>
      </w:pPr>
    </w:p>
    <w:p w14:paraId="146AED7B" w14:textId="77777777" w:rsidR="00E833F2" w:rsidRPr="008B6643" w:rsidRDefault="00E833F2" w:rsidP="00E833F2">
      <w:pPr>
        <w:pStyle w:val="Heading1"/>
        <w:bidi w:val="0"/>
        <w:spacing w:after="0" w:line="360" w:lineRule="auto"/>
        <w:contextualSpacing/>
      </w:pPr>
    </w:p>
    <w:p w14:paraId="0E4FCC03" w14:textId="53FBFD50" w:rsidR="00E02E4D" w:rsidRPr="008B6643" w:rsidRDefault="007C5F84" w:rsidP="00E833F2">
      <w:pPr>
        <w:pStyle w:val="Heading1"/>
        <w:bidi w:val="0"/>
        <w:spacing w:after="0" w:line="360" w:lineRule="auto"/>
        <w:contextualSpacing/>
      </w:pPr>
      <w:bookmarkStart w:id="50" w:name="_Toc149150555"/>
      <w:r>
        <w:t>ALCANCE DE LOS SERVICIOS</w:t>
      </w:r>
      <w:bookmarkEnd w:id="48"/>
      <w:bookmarkEnd w:id="49"/>
      <w:bookmarkEnd w:id="50"/>
    </w:p>
    <w:p w14:paraId="49A5CDAF" w14:textId="77777777" w:rsidR="00E83BC8" w:rsidRPr="008B6643" w:rsidRDefault="00E83BC8" w:rsidP="00A92CD7">
      <w:pPr>
        <w:widowControl w:val="0"/>
        <w:autoSpaceDE w:val="0"/>
        <w:autoSpaceDN w:val="0"/>
        <w:spacing w:after="0" w:line="360" w:lineRule="auto"/>
        <w:ind w:right="222"/>
        <w:contextualSpacing/>
        <w:rPr>
          <w:rFonts w:ascii="Arial" w:eastAsia="Arial" w:hAnsi="Arial" w:cs="Arial"/>
          <w:sz w:val="24"/>
          <w:szCs w:val="24"/>
        </w:rPr>
      </w:pPr>
    </w:p>
    <w:p w14:paraId="15ADEF27" w14:textId="3F5C1E7F" w:rsidR="00E83BC8" w:rsidRPr="008B6643" w:rsidRDefault="007C5F84" w:rsidP="00A92CD7">
      <w:pPr>
        <w:widowControl w:val="0"/>
        <w:autoSpaceDE w:val="0"/>
        <w:autoSpaceDN w:val="0"/>
        <w:spacing w:after="0" w:line="360" w:lineRule="auto"/>
        <w:ind w:right="222"/>
        <w:contextualSpacing/>
        <w:rPr>
          <w:rFonts w:ascii="Arial" w:eastAsia="Arial" w:hAnsi="Arial" w:cs="Arial"/>
          <w:sz w:val="24"/>
          <w:szCs w:val="24"/>
        </w:rPr>
      </w:pPr>
      <w:r w:rsidRPr="007C5F84">
        <w:rPr>
          <w:rFonts w:ascii="Arial" w:eastAsia="Arial" w:hAnsi="Arial" w:cs="Arial"/>
          <w:sz w:val="24"/>
          <w:szCs w:val="24"/>
        </w:rPr>
        <w:t xml:space="preserve">Si cumple con los criterios para acceder a los servicios de salud mental especializados, los siguientes servicios están disponibles para usted en función de su necesidad. Su proveedor trabajará con usted para decidir qué servicios </w:t>
      </w:r>
      <w:r>
        <w:rPr>
          <w:rFonts w:ascii="Arial" w:eastAsia="Arial" w:hAnsi="Arial" w:cs="Arial"/>
          <w:sz w:val="24"/>
          <w:szCs w:val="24"/>
        </w:rPr>
        <w:t xml:space="preserve">serán </w:t>
      </w:r>
      <w:r w:rsidR="0000728E">
        <w:rPr>
          <w:rFonts w:ascii="Arial" w:eastAsia="Arial" w:hAnsi="Arial" w:cs="Arial"/>
          <w:sz w:val="24"/>
          <w:szCs w:val="24"/>
        </w:rPr>
        <w:t xml:space="preserve">los </w:t>
      </w:r>
      <w:r>
        <w:rPr>
          <w:rFonts w:ascii="Arial" w:eastAsia="Arial" w:hAnsi="Arial" w:cs="Arial"/>
          <w:sz w:val="24"/>
          <w:szCs w:val="24"/>
        </w:rPr>
        <w:lastRenderedPageBreak/>
        <w:t>mejores para usted</w:t>
      </w:r>
      <w:r w:rsidR="00E83BC8" w:rsidRPr="008B6643">
        <w:rPr>
          <w:rFonts w:ascii="Arial" w:eastAsia="Arial" w:hAnsi="Arial" w:cs="Arial"/>
          <w:sz w:val="24"/>
          <w:szCs w:val="24"/>
        </w:rPr>
        <w:t>.</w:t>
      </w:r>
    </w:p>
    <w:p w14:paraId="3E675A50" w14:textId="77777777" w:rsidR="00E83BC8" w:rsidRPr="008B6643" w:rsidRDefault="00E83BC8" w:rsidP="00A92CD7">
      <w:pPr>
        <w:pStyle w:val="Heading3"/>
        <w:tabs>
          <w:tab w:val="left" w:pos="859"/>
          <w:tab w:val="left" w:pos="860"/>
        </w:tabs>
        <w:spacing w:line="360" w:lineRule="auto"/>
        <w:ind w:left="0"/>
        <w:contextualSpacing/>
      </w:pPr>
    </w:p>
    <w:p w14:paraId="5920D973" w14:textId="718CDCE1" w:rsidR="00E83BC8" w:rsidRPr="008B6643" w:rsidRDefault="007C5F84" w:rsidP="00A92CD7">
      <w:pPr>
        <w:spacing w:after="0" w:line="360" w:lineRule="auto"/>
        <w:contextualSpacing/>
        <w:rPr>
          <w:rFonts w:ascii="Arial" w:hAnsi="Arial" w:cs="Arial"/>
          <w:b/>
          <w:bCs/>
          <w:sz w:val="24"/>
          <w:szCs w:val="24"/>
        </w:rPr>
      </w:pPr>
      <w:r>
        <w:rPr>
          <w:rFonts w:ascii="Arial" w:hAnsi="Arial" w:cs="Arial"/>
          <w:b/>
          <w:bCs/>
          <w:sz w:val="24"/>
          <w:szCs w:val="24"/>
        </w:rPr>
        <w:t>Servicios de Salud Mental</w:t>
      </w:r>
    </w:p>
    <w:p w14:paraId="4A416185" w14:textId="4EC565F4" w:rsidR="00E83BC8" w:rsidRPr="008B6643" w:rsidRDefault="007C5F84" w:rsidP="003F49FA">
      <w:pPr>
        <w:pStyle w:val="ListParagraph"/>
        <w:numPr>
          <w:ilvl w:val="0"/>
          <w:numId w:val="13"/>
        </w:numPr>
        <w:spacing w:line="360" w:lineRule="auto"/>
        <w:ind w:right="222"/>
        <w:contextualSpacing/>
        <w:rPr>
          <w:sz w:val="24"/>
          <w:szCs w:val="24"/>
        </w:rPr>
      </w:pPr>
      <w:r w:rsidRPr="007C5F84">
        <w:rPr>
          <w:sz w:val="24"/>
          <w:szCs w:val="24"/>
        </w:rPr>
        <w:t xml:space="preserve">Los servicios de salud mental son servicios de tratamiento individuales, grupales o </w:t>
      </w:r>
      <w:r w:rsidR="00B1441A">
        <w:rPr>
          <w:sz w:val="24"/>
          <w:szCs w:val="24"/>
        </w:rPr>
        <w:t xml:space="preserve">basados en la familia </w:t>
      </w:r>
      <w:r w:rsidRPr="007C5F84">
        <w:rPr>
          <w:sz w:val="24"/>
          <w:szCs w:val="24"/>
        </w:rPr>
        <w:t xml:space="preserve">que ayudan a las personas con problemas de salud mental a desarrollar habilidades de afrontamiento para la vida diaria. Estos servicios también incluyen el trabajo que el proveedor hace para ayudar a mejorar los servicios para la persona que recibe los servicios. Este tipo de cosas incluye: evaluaciones para ver si </w:t>
      </w:r>
      <w:r w:rsidR="0000728E">
        <w:rPr>
          <w:sz w:val="24"/>
          <w:szCs w:val="24"/>
        </w:rPr>
        <w:t xml:space="preserve">usted </w:t>
      </w:r>
      <w:r w:rsidRPr="007C5F84">
        <w:rPr>
          <w:sz w:val="24"/>
          <w:szCs w:val="24"/>
        </w:rPr>
        <w:t>necesita el servicio y si el servicio está funcionando</w:t>
      </w:r>
      <w:r w:rsidR="00B1441A">
        <w:rPr>
          <w:sz w:val="24"/>
          <w:szCs w:val="24"/>
        </w:rPr>
        <w:t>;</w:t>
      </w:r>
      <w:r w:rsidRPr="007C5F84">
        <w:rPr>
          <w:sz w:val="24"/>
          <w:szCs w:val="24"/>
        </w:rPr>
        <w:t xml:space="preserve"> planificación del tratamiento para decidir los objetivos de su tratamiento de salud mental y los servicios específicos que se proporcionarán</w:t>
      </w:r>
      <w:r w:rsidR="00B1441A">
        <w:rPr>
          <w:sz w:val="24"/>
          <w:szCs w:val="24"/>
        </w:rPr>
        <w:t>;</w:t>
      </w:r>
      <w:r w:rsidRPr="007C5F84">
        <w:rPr>
          <w:sz w:val="24"/>
          <w:szCs w:val="24"/>
        </w:rPr>
        <w:t xml:space="preserve"> y “servicio para </w:t>
      </w:r>
      <w:r w:rsidR="007E3A30">
        <w:rPr>
          <w:sz w:val="24"/>
          <w:szCs w:val="24"/>
        </w:rPr>
        <w:t>personas próximas</w:t>
      </w:r>
      <w:r w:rsidRPr="007C5F84">
        <w:rPr>
          <w:sz w:val="24"/>
          <w:szCs w:val="24"/>
        </w:rPr>
        <w:t xml:space="preserve">”, que significa trabajar con miembros de la familia y personas importantes en su vida (si </w:t>
      </w:r>
      <w:r w:rsidR="00B1441A">
        <w:rPr>
          <w:sz w:val="24"/>
          <w:szCs w:val="24"/>
        </w:rPr>
        <w:t xml:space="preserve">usted concede su </w:t>
      </w:r>
      <w:r w:rsidRPr="007C5F84">
        <w:rPr>
          <w:sz w:val="24"/>
          <w:szCs w:val="24"/>
        </w:rPr>
        <w:t>permiso) para ayudarlo</w:t>
      </w:r>
      <w:r w:rsidR="0000728E">
        <w:rPr>
          <w:sz w:val="24"/>
          <w:szCs w:val="24"/>
        </w:rPr>
        <w:t xml:space="preserve"> a usted</w:t>
      </w:r>
      <w:r w:rsidRPr="007C5F84">
        <w:rPr>
          <w:sz w:val="24"/>
          <w:szCs w:val="24"/>
        </w:rPr>
        <w:t xml:space="preserve"> a mejorar o mantener sus habilidades </w:t>
      </w:r>
      <w:r w:rsidR="00EF7D84">
        <w:rPr>
          <w:sz w:val="24"/>
          <w:szCs w:val="24"/>
        </w:rPr>
        <w:t xml:space="preserve">para la </w:t>
      </w:r>
      <w:r w:rsidRPr="007C5F84">
        <w:rPr>
          <w:sz w:val="24"/>
          <w:szCs w:val="24"/>
        </w:rPr>
        <w:t>vida diaria. Los servicios de salud mental se pueden proporcionar en una clínica o en el consultorio de un proveedo</w:t>
      </w:r>
      <w:r>
        <w:rPr>
          <w:sz w:val="24"/>
          <w:szCs w:val="24"/>
        </w:rPr>
        <w:t>r, en su hogar u otro entorno comunitario, por teléfono o por tele</w:t>
      </w:r>
      <w:r w:rsidR="00B1441A">
        <w:rPr>
          <w:sz w:val="24"/>
          <w:szCs w:val="24"/>
        </w:rPr>
        <w:t>salud</w:t>
      </w:r>
      <w:r>
        <w:rPr>
          <w:sz w:val="24"/>
          <w:szCs w:val="24"/>
        </w:rPr>
        <w:t xml:space="preserve"> (lo cual incluye interacciones tanto en vídeo como únicamente en audio</w:t>
      </w:r>
      <w:r w:rsidR="52919BFA" w:rsidRPr="008B6643">
        <w:rPr>
          <w:sz w:val="24"/>
          <w:szCs w:val="24"/>
        </w:rPr>
        <w:t>)</w:t>
      </w:r>
      <w:r w:rsidR="00D13E8B" w:rsidRPr="008B6643">
        <w:rPr>
          <w:sz w:val="24"/>
          <w:szCs w:val="24"/>
        </w:rPr>
        <w:t xml:space="preserve">. </w:t>
      </w:r>
      <w:r w:rsidR="00123E3F">
        <w:rPr>
          <w:sz w:val="24"/>
          <w:szCs w:val="24"/>
        </w:rPr>
        <w:t>[Condado]</w:t>
      </w:r>
      <w:r w:rsidR="00E83BC8" w:rsidRPr="008B6643">
        <w:rPr>
          <w:sz w:val="24"/>
          <w:szCs w:val="24"/>
        </w:rPr>
        <w:t xml:space="preserve"> (</w:t>
      </w:r>
      <w:r w:rsidR="00123E3F">
        <w:rPr>
          <w:sz w:val="24"/>
          <w:szCs w:val="24"/>
        </w:rPr>
        <w:t>in</w:t>
      </w:r>
      <w:r w:rsidR="00675046">
        <w:rPr>
          <w:sz w:val="24"/>
          <w:szCs w:val="24"/>
        </w:rPr>
        <w:t xml:space="preserve">cluya </w:t>
      </w:r>
      <w:r w:rsidR="00123E3F">
        <w:rPr>
          <w:sz w:val="24"/>
          <w:szCs w:val="24"/>
        </w:rPr>
        <w:t>cualquier información adicional respecto de la cantidad, duración y alcance de los beneficios disponibles conforme al Contrato con suficiente detalle para asegurarse de que los beneficiarios entienden los beneficios a los que tienen derecho</w:t>
      </w:r>
      <w:r w:rsidR="00E83BC8" w:rsidRPr="008B6643">
        <w:rPr>
          <w:sz w:val="24"/>
          <w:szCs w:val="24"/>
        </w:rPr>
        <w:t>. (4</w:t>
      </w:r>
      <w:r w:rsidR="00D13E8B" w:rsidRPr="008B6643">
        <w:rPr>
          <w:sz w:val="24"/>
          <w:szCs w:val="24"/>
        </w:rPr>
        <w:t>2 C.F.R. § 438.10(g)(2)(</w:t>
      </w:r>
      <w:proofErr w:type="spellStart"/>
      <w:r w:rsidR="00D13E8B" w:rsidRPr="008B6643">
        <w:rPr>
          <w:sz w:val="24"/>
          <w:szCs w:val="24"/>
        </w:rPr>
        <w:t>iii</w:t>
      </w:r>
      <w:proofErr w:type="spellEnd"/>
      <w:r w:rsidR="00D13E8B" w:rsidRPr="008B6643">
        <w:rPr>
          <w:sz w:val="24"/>
          <w:szCs w:val="24"/>
        </w:rPr>
        <w:t>)).</w:t>
      </w:r>
    </w:p>
    <w:p w14:paraId="6BEB68DF" w14:textId="77777777" w:rsidR="00E83BC8" w:rsidRPr="008B6643" w:rsidRDefault="00E83BC8" w:rsidP="00A92CD7">
      <w:pPr>
        <w:pStyle w:val="Heading3"/>
        <w:tabs>
          <w:tab w:val="left" w:pos="859"/>
          <w:tab w:val="left" w:pos="860"/>
        </w:tabs>
        <w:spacing w:line="360" w:lineRule="auto"/>
        <w:contextualSpacing/>
      </w:pPr>
    </w:p>
    <w:p w14:paraId="012C22AF" w14:textId="45BD8B97" w:rsidR="00E83BC8" w:rsidRPr="008B6643" w:rsidRDefault="001B57F1" w:rsidP="00A92CD7">
      <w:pPr>
        <w:spacing w:after="0" w:line="360" w:lineRule="auto"/>
        <w:contextualSpacing/>
        <w:rPr>
          <w:rFonts w:ascii="Arial" w:hAnsi="Arial" w:cs="Arial"/>
          <w:b/>
          <w:bCs/>
          <w:sz w:val="24"/>
          <w:szCs w:val="24"/>
        </w:rPr>
      </w:pPr>
      <w:r>
        <w:rPr>
          <w:rFonts w:ascii="Arial" w:hAnsi="Arial" w:cs="Arial"/>
          <w:b/>
          <w:bCs/>
          <w:sz w:val="24"/>
          <w:szCs w:val="24"/>
        </w:rPr>
        <w:t>Servicios de apoyo con medicamentos</w:t>
      </w:r>
    </w:p>
    <w:p w14:paraId="35A98B80" w14:textId="2FC33CC6" w:rsidR="00E83BC8" w:rsidRPr="008B6643" w:rsidRDefault="001B57F1" w:rsidP="003F49FA">
      <w:pPr>
        <w:pStyle w:val="ListParagraph"/>
        <w:numPr>
          <w:ilvl w:val="0"/>
          <w:numId w:val="13"/>
        </w:numPr>
        <w:spacing w:line="360" w:lineRule="auto"/>
        <w:ind w:right="222"/>
        <w:contextualSpacing/>
        <w:rPr>
          <w:sz w:val="24"/>
          <w:szCs w:val="24"/>
        </w:rPr>
      </w:pPr>
      <w:r w:rsidRPr="001B57F1">
        <w:rPr>
          <w:sz w:val="24"/>
          <w:szCs w:val="24"/>
        </w:rPr>
        <w:t xml:space="preserve">Estos servicios incluyen la prescripción, la administración, la dispensación y el monitoreo de medicamentos psiquiátricos, </w:t>
      </w:r>
      <w:r w:rsidR="004A1162">
        <w:rPr>
          <w:sz w:val="24"/>
          <w:szCs w:val="24"/>
        </w:rPr>
        <w:t>así como</w:t>
      </w:r>
      <w:r w:rsidRPr="001B57F1">
        <w:rPr>
          <w:sz w:val="24"/>
          <w:szCs w:val="24"/>
        </w:rPr>
        <w:t xml:space="preserve"> educación relacionada con medicamentos psiquiátricos. Los servicios de apoyo con medicamentos se pueden proporcionar en una clínica o en el consultorio de un proveedor</w:t>
      </w:r>
      <w:r w:rsidR="3FFACE88" w:rsidRPr="008B6643">
        <w:rPr>
          <w:sz w:val="24"/>
          <w:szCs w:val="24"/>
        </w:rPr>
        <w:t>,</w:t>
      </w:r>
      <w:r w:rsidR="00E83BC8" w:rsidRPr="008B6643">
        <w:rPr>
          <w:sz w:val="24"/>
          <w:szCs w:val="24"/>
        </w:rPr>
        <w:t xml:space="preserve"> </w:t>
      </w:r>
      <w:r w:rsidR="00DD7B3E">
        <w:rPr>
          <w:sz w:val="24"/>
          <w:szCs w:val="24"/>
        </w:rPr>
        <w:t xml:space="preserve">en </w:t>
      </w:r>
      <w:r w:rsidR="00E630D8">
        <w:rPr>
          <w:sz w:val="24"/>
          <w:szCs w:val="24"/>
        </w:rPr>
        <w:t>casa de usted</w:t>
      </w:r>
      <w:r w:rsidR="00DD7B3E">
        <w:rPr>
          <w:sz w:val="24"/>
          <w:szCs w:val="24"/>
        </w:rPr>
        <w:t xml:space="preserve"> o en otro entorno comunitario, </w:t>
      </w:r>
      <w:r>
        <w:rPr>
          <w:sz w:val="24"/>
          <w:szCs w:val="24"/>
        </w:rPr>
        <w:t xml:space="preserve">por teléfono o por </w:t>
      </w:r>
      <w:r w:rsidR="00B1441A">
        <w:rPr>
          <w:sz w:val="24"/>
          <w:szCs w:val="24"/>
        </w:rPr>
        <w:t>telesalud</w:t>
      </w:r>
      <w:r>
        <w:rPr>
          <w:sz w:val="24"/>
          <w:szCs w:val="24"/>
        </w:rPr>
        <w:t xml:space="preserve"> (lo cual incluye interacciones tanto en vídeo como únicamente en audio</w:t>
      </w:r>
      <w:r w:rsidR="4CAF37B8" w:rsidRPr="008B6643">
        <w:rPr>
          <w:sz w:val="24"/>
          <w:szCs w:val="24"/>
        </w:rPr>
        <w:t>)</w:t>
      </w:r>
      <w:r w:rsidR="00E83BC8" w:rsidRPr="008B6643">
        <w:rPr>
          <w:sz w:val="24"/>
          <w:szCs w:val="24"/>
        </w:rPr>
        <w:t>.</w:t>
      </w:r>
    </w:p>
    <w:p w14:paraId="6CAB4A1B" w14:textId="77777777" w:rsidR="00FA665C" w:rsidRPr="008B6643" w:rsidRDefault="00FA665C" w:rsidP="00A92CD7">
      <w:pPr>
        <w:spacing w:after="0" w:line="360" w:lineRule="auto"/>
        <w:ind w:right="222"/>
        <w:contextualSpacing/>
        <w:rPr>
          <w:rFonts w:ascii="Arial" w:hAnsi="Arial" w:cs="Arial"/>
          <w:b/>
          <w:bCs/>
          <w:sz w:val="24"/>
          <w:szCs w:val="24"/>
        </w:rPr>
      </w:pPr>
    </w:p>
    <w:p w14:paraId="3A75FFEE" w14:textId="1A98EF40" w:rsidR="00E83BC8" w:rsidRPr="008B6643" w:rsidRDefault="001B57F1" w:rsidP="00A92CD7">
      <w:pPr>
        <w:spacing w:after="0" w:line="360" w:lineRule="auto"/>
        <w:ind w:right="222"/>
        <w:contextualSpacing/>
        <w:rPr>
          <w:rFonts w:ascii="Arial" w:hAnsi="Arial" w:cs="Arial"/>
          <w:b/>
          <w:bCs/>
          <w:sz w:val="24"/>
          <w:szCs w:val="24"/>
        </w:rPr>
      </w:pPr>
      <w:r>
        <w:rPr>
          <w:rFonts w:ascii="Arial" w:hAnsi="Arial" w:cs="Arial"/>
          <w:b/>
          <w:bCs/>
          <w:sz w:val="24"/>
          <w:szCs w:val="24"/>
        </w:rPr>
        <w:lastRenderedPageBreak/>
        <w:t>Gestión de casos específicos</w:t>
      </w:r>
    </w:p>
    <w:p w14:paraId="17569ACE" w14:textId="4C939331" w:rsidR="00E83BC8" w:rsidRPr="008B6643" w:rsidRDefault="001B57F1" w:rsidP="003F49FA">
      <w:pPr>
        <w:pStyle w:val="ListParagraph"/>
        <w:numPr>
          <w:ilvl w:val="0"/>
          <w:numId w:val="13"/>
        </w:numPr>
        <w:spacing w:line="360" w:lineRule="auto"/>
        <w:contextualSpacing/>
        <w:rPr>
          <w:sz w:val="24"/>
          <w:szCs w:val="24"/>
        </w:rPr>
      </w:pPr>
      <w:r w:rsidRPr="001B57F1">
        <w:rPr>
          <w:sz w:val="24"/>
          <w:szCs w:val="24"/>
        </w:rPr>
        <w:t xml:space="preserve">Este servicio ayuda con la obtención de servicios médicos, educativos, sociales, </w:t>
      </w:r>
      <w:r w:rsidR="00B1441A">
        <w:rPr>
          <w:sz w:val="24"/>
          <w:szCs w:val="24"/>
        </w:rPr>
        <w:t>prevocacionales</w:t>
      </w:r>
      <w:r w:rsidRPr="001B57F1">
        <w:rPr>
          <w:sz w:val="24"/>
          <w:szCs w:val="24"/>
        </w:rPr>
        <w:t>, vocacionales, de rehabilitación u otros servicios comunitarios cuando las personas con una condición de salud mental tengan dificultades para obtener estos servicios por su cuenta. La gestión de casos específicos incluye, sin limitarse a ello, el desarrollo de planes</w:t>
      </w:r>
      <w:r w:rsidR="00A823D2">
        <w:rPr>
          <w:sz w:val="24"/>
          <w:szCs w:val="24"/>
        </w:rPr>
        <w:t>;</w:t>
      </w:r>
      <w:r w:rsidRPr="001B57F1">
        <w:rPr>
          <w:sz w:val="24"/>
          <w:szCs w:val="24"/>
        </w:rPr>
        <w:t xml:space="preserve"> la comunicación, la coordinación y la </w:t>
      </w:r>
      <w:r w:rsidR="0095799A">
        <w:rPr>
          <w:sz w:val="24"/>
          <w:szCs w:val="24"/>
        </w:rPr>
        <w:t>remisión</w:t>
      </w:r>
      <w:r w:rsidR="0000728E">
        <w:rPr>
          <w:sz w:val="24"/>
          <w:szCs w:val="24"/>
        </w:rPr>
        <w:t>;</w:t>
      </w:r>
      <w:r w:rsidRPr="001B57F1">
        <w:rPr>
          <w:sz w:val="24"/>
          <w:szCs w:val="24"/>
        </w:rPr>
        <w:t xml:space="preserve"> la supervisión de la prestación de servicios para garantizar el acceso de la persona al servicio y al sistema de prestación de</w:t>
      </w:r>
      <w:r w:rsidR="00B1441A">
        <w:rPr>
          <w:sz w:val="24"/>
          <w:szCs w:val="24"/>
        </w:rPr>
        <w:t>l servicio</w:t>
      </w:r>
      <w:r w:rsidRPr="001B57F1">
        <w:rPr>
          <w:sz w:val="24"/>
          <w:szCs w:val="24"/>
        </w:rPr>
        <w:t>, y la supervisión del progreso de la persona</w:t>
      </w:r>
      <w:r w:rsidR="00E83BC8" w:rsidRPr="008B6643">
        <w:rPr>
          <w:sz w:val="24"/>
          <w:szCs w:val="24"/>
        </w:rPr>
        <w:t>.</w:t>
      </w:r>
    </w:p>
    <w:p w14:paraId="6897CD58" w14:textId="77777777" w:rsidR="00AB7322" w:rsidRPr="008B6643" w:rsidRDefault="00AB7322" w:rsidP="00A92CD7">
      <w:pPr>
        <w:pStyle w:val="ListParagraph"/>
        <w:spacing w:line="360" w:lineRule="auto"/>
        <w:ind w:left="720" w:firstLine="0"/>
        <w:contextualSpacing/>
        <w:rPr>
          <w:sz w:val="24"/>
          <w:szCs w:val="24"/>
        </w:rPr>
      </w:pPr>
    </w:p>
    <w:p w14:paraId="4BE0EBC3" w14:textId="69831547" w:rsidR="00E02E4D" w:rsidRPr="008B6643" w:rsidRDefault="001B57F1" w:rsidP="00A92CD7">
      <w:pPr>
        <w:spacing w:after="0" w:line="360" w:lineRule="auto"/>
        <w:ind w:right="222"/>
        <w:contextualSpacing/>
        <w:rPr>
          <w:rFonts w:ascii="Arial" w:hAnsi="Arial" w:cs="Arial"/>
          <w:b/>
          <w:bCs/>
          <w:sz w:val="24"/>
          <w:szCs w:val="24"/>
        </w:rPr>
      </w:pPr>
      <w:r>
        <w:rPr>
          <w:rFonts w:ascii="Arial" w:hAnsi="Arial" w:cs="Arial"/>
          <w:b/>
          <w:bCs/>
          <w:sz w:val="24"/>
          <w:szCs w:val="24"/>
        </w:rPr>
        <w:t xml:space="preserve">Servicios de intervención </w:t>
      </w:r>
      <w:r w:rsidR="00803A5C">
        <w:rPr>
          <w:rFonts w:ascii="Arial" w:hAnsi="Arial" w:cs="Arial"/>
          <w:b/>
          <w:bCs/>
          <w:sz w:val="24"/>
          <w:szCs w:val="24"/>
        </w:rPr>
        <w:t>para Casos de Crisis</w:t>
      </w:r>
    </w:p>
    <w:p w14:paraId="269BB697" w14:textId="24898780" w:rsidR="00E83BC8" w:rsidRPr="008B6643" w:rsidRDefault="001B57F1" w:rsidP="003F49FA">
      <w:pPr>
        <w:pStyle w:val="ListParagraph"/>
        <w:numPr>
          <w:ilvl w:val="0"/>
          <w:numId w:val="13"/>
        </w:numPr>
        <w:spacing w:line="360" w:lineRule="auto"/>
        <w:contextualSpacing/>
        <w:rPr>
          <w:sz w:val="24"/>
          <w:szCs w:val="24"/>
        </w:rPr>
      </w:pPr>
      <w:r w:rsidRPr="00846A81">
        <w:rPr>
          <w:sz w:val="24"/>
          <w:szCs w:val="24"/>
        </w:rPr>
        <w:t>Este servicio está disponible para atender una condición urgente que necesit</w:t>
      </w:r>
      <w:r w:rsidR="00A77530">
        <w:rPr>
          <w:sz w:val="24"/>
          <w:szCs w:val="24"/>
        </w:rPr>
        <w:t>e</w:t>
      </w:r>
      <w:r w:rsidRPr="00846A81">
        <w:rPr>
          <w:sz w:val="24"/>
          <w:szCs w:val="24"/>
        </w:rPr>
        <w:t xml:space="preserve"> atención inmediata. El objetivo de la intervención </w:t>
      </w:r>
      <w:r w:rsidR="00803A5C">
        <w:rPr>
          <w:sz w:val="24"/>
          <w:szCs w:val="24"/>
        </w:rPr>
        <w:t xml:space="preserve">para </w:t>
      </w:r>
      <w:r w:rsidR="00A823D2">
        <w:rPr>
          <w:sz w:val="24"/>
          <w:szCs w:val="24"/>
        </w:rPr>
        <w:t xml:space="preserve">casos </w:t>
      </w:r>
      <w:r w:rsidR="00803A5C">
        <w:rPr>
          <w:sz w:val="24"/>
          <w:szCs w:val="24"/>
        </w:rPr>
        <w:t xml:space="preserve">de </w:t>
      </w:r>
      <w:r w:rsidR="00A823D2">
        <w:rPr>
          <w:sz w:val="24"/>
          <w:szCs w:val="24"/>
        </w:rPr>
        <w:t>c</w:t>
      </w:r>
      <w:r w:rsidR="00803A5C">
        <w:rPr>
          <w:sz w:val="24"/>
          <w:szCs w:val="24"/>
        </w:rPr>
        <w:t>risis</w:t>
      </w:r>
      <w:r w:rsidRPr="00846A81">
        <w:rPr>
          <w:sz w:val="24"/>
          <w:szCs w:val="24"/>
        </w:rPr>
        <w:t xml:space="preserve"> es ayudar a las personas en la comunidad para que no terminen en el hospital. La intervención </w:t>
      </w:r>
      <w:r w:rsidR="00803A5C">
        <w:rPr>
          <w:sz w:val="24"/>
          <w:szCs w:val="24"/>
        </w:rPr>
        <w:t xml:space="preserve">para </w:t>
      </w:r>
      <w:r w:rsidR="00A26AE8">
        <w:rPr>
          <w:sz w:val="24"/>
          <w:szCs w:val="24"/>
        </w:rPr>
        <w:t>c</w:t>
      </w:r>
      <w:r w:rsidR="00803A5C">
        <w:rPr>
          <w:sz w:val="24"/>
          <w:szCs w:val="24"/>
        </w:rPr>
        <w:t xml:space="preserve">asos de </w:t>
      </w:r>
      <w:r w:rsidR="00A26AE8">
        <w:rPr>
          <w:sz w:val="24"/>
          <w:szCs w:val="24"/>
        </w:rPr>
        <w:t>crisis</w:t>
      </w:r>
      <w:r w:rsidR="00A26AE8" w:rsidRPr="00846A81">
        <w:rPr>
          <w:sz w:val="24"/>
          <w:szCs w:val="24"/>
        </w:rPr>
        <w:t xml:space="preserve"> </w:t>
      </w:r>
      <w:r w:rsidRPr="00846A81">
        <w:rPr>
          <w:sz w:val="24"/>
          <w:szCs w:val="24"/>
        </w:rPr>
        <w:t>puede durar hasta ocho horas y se puede proporcionar en una clínica o en el consultorio de un proveedor</w:t>
      </w:r>
      <w:r w:rsidR="7DC30B7C" w:rsidRPr="008B6643">
        <w:rPr>
          <w:sz w:val="24"/>
          <w:szCs w:val="24"/>
        </w:rPr>
        <w:t>,</w:t>
      </w:r>
      <w:r w:rsidR="00E83BC8" w:rsidRPr="008B6643">
        <w:rPr>
          <w:sz w:val="24"/>
          <w:szCs w:val="24"/>
        </w:rPr>
        <w:t xml:space="preserve"> </w:t>
      </w:r>
      <w:r w:rsidR="007A6473">
        <w:rPr>
          <w:sz w:val="24"/>
          <w:szCs w:val="24"/>
        </w:rPr>
        <w:t xml:space="preserve">o en casa de usted o en otro entorno comunitario, </w:t>
      </w:r>
      <w:r>
        <w:rPr>
          <w:sz w:val="24"/>
          <w:szCs w:val="24"/>
        </w:rPr>
        <w:t xml:space="preserve">por teléfono o por </w:t>
      </w:r>
      <w:r w:rsidR="00B1441A">
        <w:rPr>
          <w:sz w:val="24"/>
          <w:szCs w:val="24"/>
        </w:rPr>
        <w:t>telesalud</w:t>
      </w:r>
      <w:r>
        <w:rPr>
          <w:sz w:val="24"/>
          <w:szCs w:val="24"/>
        </w:rPr>
        <w:t xml:space="preserve"> (lo cual incluye interacciones tanto en vídeo como únicamente en audio</w:t>
      </w:r>
      <w:r w:rsidR="4A4F188C" w:rsidRPr="008B6643">
        <w:rPr>
          <w:sz w:val="24"/>
          <w:szCs w:val="24"/>
        </w:rPr>
        <w:t>)</w:t>
      </w:r>
      <w:r w:rsidR="00742F17" w:rsidRPr="008B6643">
        <w:rPr>
          <w:sz w:val="24"/>
          <w:szCs w:val="24"/>
        </w:rPr>
        <w:t>.</w:t>
      </w:r>
    </w:p>
    <w:p w14:paraId="58A3EAAA" w14:textId="77777777" w:rsidR="00E83BC8" w:rsidRPr="008B6643" w:rsidRDefault="00E83BC8" w:rsidP="00A92CD7">
      <w:pPr>
        <w:pStyle w:val="ListParagraph"/>
        <w:spacing w:line="360" w:lineRule="auto"/>
        <w:ind w:left="720" w:firstLine="0"/>
        <w:contextualSpacing/>
        <w:rPr>
          <w:sz w:val="24"/>
          <w:szCs w:val="24"/>
        </w:rPr>
      </w:pPr>
    </w:p>
    <w:p w14:paraId="0213A9BE" w14:textId="556D0E0D" w:rsidR="00E83BC8" w:rsidRPr="008B6643" w:rsidRDefault="00846A81" w:rsidP="00A92CD7">
      <w:pPr>
        <w:spacing w:after="0" w:line="360" w:lineRule="auto"/>
        <w:ind w:right="222"/>
        <w:contextualSpacing/>
        <w:rPr>
          <w:rFonts w:ascii="Arial" w:hAnsi="Arial" w:cs="Arial"/>
          <w:b/>
          <w:bCs/>
          <w:sz w:val="24"/>
          <w:szCs w:val="24"/>
        </w:rPr>
      </w:pPr>
      <w:r>
        <w:rPr>
          <w:rFonts w:ascii="Arial" w:hAnsi="Arial" w:cs="Arial"/>
          <w:b/>
          <w:bCs/>
          <w:sz w:val="24"/>
          <w:szCs w:val="24"/>
        </w:rPr>
        <w:t xml:space="preserve">Servicios de estabilización </w:t>
      </w:r>
      <w:r w:rsidR="00803A5C">
        <w:rPr>
          <w:rFonts w:ascii="Arial" w:hAnsi="Arial" w:cs="Arial"/>
          <w:b/>
          <w:bCs/>
          <w:sz w:val="24"/>
          <w:szCs w:val="24"/>
        </w:rPr>
        <w:t>para Casos de Crisis</w:t>
      </w:r>
    </w:p>
    <w:p w14:paraId="4647D9C5" w14:textId="53581C56" w:rsidR="00E83BC8" w:rsidRPr="008B6643" w:rsidRDefault="00846A81" w:rsidP="003F49FA">
      <w:pPr>
        <w:pStyle w:val="ListParagraph"/>
        <w:numPr>
          <w:ilvl w:val="0"/>
          <w:numId w:val="13"/>
        </w:numPr>
        <w:spacing w:line="360" w:lineRule="auto"/>
        <w:ind w:right="222"/>
        <w:contextualSpacing/>
        <w:rPr>
          <w:sz w:val="24"/>
          <w:szCs w:val="24"/>
        </w:rPr>
      </w:pPr>
      <w:r w:rsidRPr="00846A81">
        <w:rPr>
          <w:sz w:val="24"/>
          <w:szCs w:val="24"/>
        </w:rPr>
        <w:t xml:space="preserve">Este servicio está disponible para atender una condición urgente que necesita atención inmediata. La estabilización </w:t>
      </w:r>
      <w:r w:rsidR="00803A5C">
        <w:rPr>
          <w:sz w:val="24"/>
          <w:szCs w:val="24"/>
        </w:rPr>
        <w:t xml:space="preserve">para </w:t>
      </w:r>
      <w:r w:rsidR="00522D58">
        <w:rPr>
          <w:sz w:val="24"/>
          <w:szCs w:val="24"/>
        </w:rPr>
        <w:t>c</w:t>
      </w:r>
      <w:r w:rsidR="00803A5C">
        <w:rPr>
          <w:sz w:val="24"/>
          <w:szCs w:val="24"/>
        </w:rPr>
        <w:t xml:space="preserve">asos de </w:t>
      </w:r>
      <w:r w:rsidR="00522D58">
        <w:rPr>
          <w:sz w:val="24"/>
          <w:szCs w:val="24"/>
        </w:rPr>
        <w:t>c</w:t>
      </w:r>
      <w:r w:rsidR="00803A5C">
        <w:rPr>
          <w:sz w:val="24"/>
          <w:szCs w:val="24"/>
        </w:rPr>
        <w:t>risis</w:t>
      </w:r>
      <w:r w:rsidRPr="00846A81">
        <w:rPr>
          <w:sz w:val="24"/>
          <w:szCs w:val="24"/>
        </w:rPr>
        <w:t xml:space="preserve"> dura menos de 24 horas y debe proporcionarse en un centro de atención médica habilitado abierto las 24 horas, en un programa ambulatorio basado en </w:t>
      </w:r>
      <w:r w:rsidR="007A6473">
        <w:rPr>
          <w:sz w:val="24"/>
          <w:szCs w:val="24"/>
        </w:rPr>
        <w:t>un</w:t>
      </w:r>
      <w:r w:rsidRPr="00846A81">
        <w:rPr>
          <w:sz w:val="24"/>
          <w:szCs w:val="24"/>
        </w:rPr>
        <w:t xml:space="preserve"> hospital o en un centro de proveedores certificado para proporcionar servicios de estabilización </w:t>
      </w:r>
      <w:r w:rsidR="00803A5C">
        <w:rPr>
          <w:sz w:val="24"/>
          <w:szCs w:val="24"/>
        </w:rPr>
        <w:t xml:space="preserve">para </w:t>
      </w:r>
      <w:r w:rsidR="00522D58">
        <w:rPr>
          <w:sz w:val="24"/>
          <w:szCs w:val="24"/>
        </w:rPr>
        <w:t>casos de crisis</w:t>
      </w:r>
      <w:r w:rsidR="00E83BC8" w:rsidRPr="008B6643">
        <w:rPr>
          <w:sz w:val="24"/>
          <w:szCs w:val="24"/>
        </w:rPr>
        <w:t>.</w:t>
      </w:r>
    </w:p>
    <w:p w14:paraId="60F894DE" w14:textId="77777777" w:rsidR="00DA780E" w:rsidRPr="008B6643" w:rsidRDefault="00DA780E" w:rsidP="0048731E">
      <w:pPr>
        <w:pStyle w:val="ListParagraph"/>
        <w:spacing w:line="360" w:lineRule="auto"/>
        <w:ind w:left="0" w:right="222" w:firstLine="0"/>
        <w:contextualSpacing/>
        <w:rPr>
          <w:sz w:val="24"/>
          <w:szCs w:val="24"/>
        </w:rPr>
      </w:pPr>
    </w:p>
    <w:p w14:paraId="1A9742BF" w14:textId="68CD5351" w:rsidR="00E83BC8" w:rsidRPr="008B6643" w:rsidRDefault="00B242E5" w:rsidP="00A92CD7">
      <w:pPr>
        <w:spacing w:after="0" w:line="360" w:lineRule="auto"/>
        <w:contextualSpacing/>
        <w:rPr>
          <w:rFonts w:ascii="Arial" w:hAnsi="Arial" w:cs="Arial"/>
          <w:b/>
          <w:bCs/>
          <w:sz w:val="24"/>
          <w:szCs w:val="24"/>
        </w:rPr>
      </w:pPr>
      <w:r>
        <w:rPr>
          <w:rFonts w:ascii="Arial" w:hAnsi="Arial" w:cs="Arial"/>
          <w:b/>
          <w:bCs/>
          <w:sz w:val="24"/>
          <w:szCs w:val="24"/>
        </w:rPr>
        <w:t>Servicios de tratamiento residencial para adultos</w:t>
      </w:r>
    </w:p>
    <w:p w14:paraId="0646438A" w14:textId="7273F1F8" w:rsidR="00341C2F" w:rsidRPr="008B6643" w:rsidRDefault="00B242E5" w:rsidP="003F49FA">
      <w:pPr>
        <w:pStyle w:val="ListParagraph"/>
        <w:numPr>
          <w:ilvl w:val="0"/>
          <w:numId w:val="13"/>
        </w:numPr>
        <w:spacing w:line="360" w:lineRule="auto"/>
        <w:contextualSpacing/>
        <w:rPr>
          <w:sz w:val="24"/>
          <w:szCs w:val="24"/>
        </w:rPr>
      </w:pPr>
      <w:r w:rsidRPr="00B242E5">
        <w:rPr>
          <w:sz w:val="24"/>
          <w:szCs w:val="24"/>
        </w:rPr>
        <w:t xml:space="preserve">Estos servicios proporcionan tratamiento de salud mental y desarrollo de habilidades para las personas que viven en centros habilitados que proporcionan servicios de tratamiento residencial para personas con una condición de salud </w:t>
      </w:r>
      <w:r w:rsidRPr="00B242E5">
        <w:rPr>
          <w:sz w:val="24"/>
          <w:szCs w:val="24"/>
        </w:rPr>
        <w:lastRenderedPageBreak/>
        <w:t xml:space="preserve">mental. Estos servicios están disponibles las 24 horas del día, los </w:t>
      </w:r>
      <w:r w:rsidR="00522D58">
        <w:rPr>
          <w:sz w:val="24"/>
          <w:szCs w:val="24"/>
        </w:rPr>
        <w:t xml:space="preserve">siete </w:t>
      </w:r>
      <w:r w:rsidRPr="00B242E5">
        <w:rPr>
          <w:sz w:val="24"/>
          <w:szCs w:val="24"/>
        </w:rPr>
        <w:t xml:space="preserve">días de la semana. </w:t>
      </w:r>
      <w:proofErr w:type="spellStart"/>
      <w:r w:rsidRPr="00B242E5">
        <w:rPr>
          <w:sz w:val="24"/>
          <w:szCs w:val="24"/>
        </w:rPr>
        <w:t>Medi</w:t>
      </w:r>
      <w:proofErr w:type="spellEnd"/>
      <w:r w:rsidRPr="00B242E5">
        <w:rPr>
          <w:sz w:val="24"/>
          <w:szCs w:val="24"/>
        </w:rPr>
        <w:t>-Cal no cubre el costo de la estadía y la comida para estar en el centro que ofrece los servicios de tratamiento residencial para adultos</w:t>
      </w:r>
      <w:r w:rsidR="00E83BC8" w:rsidRPr="008B6643">
        <w:rPr>
          <w:sz w:val="24"/>
          <w:szCs w:val="24"/>
        </w:rPr>
        <w:t>.</w:t>
      </w:r>
    </w:p>
    <w:p w14:paraId="46B4EF00" w14:textId="0246DCEE" w:rsidR="00CE2F47" w:rsidRPr="008B6643" w:rsidRDefault="00CE2F47" w:rsidP="00A92CD7">
      <w:pPr>
        <w:pStyle w:val="ListParagraph"/>
        <w:spacing w:line="360" w:lineRule="auto"/>
        <w:ind w:left="720" w:firstLine="0"/>
        <w:contextualSpacing/>
        <w:rPr>
          <w:sz w:val="24"/>
          <w:szCs w:val="24"/>
        </w:rPr>
      </w:pPr>
    </w:p>
    <w:p w14:paraId="5734F4BD" w14:textId="1728ED83" w:rsidR="00E83BC8" w:rsidRPr="008B6643" w:rsidRDefault="00B242E5" w:rsidP="00A92CD7">
      <w:pPr>
        <w:spacing w:after="0" w:line="360" w:lineRule="auto"/>
        <w:contextualSpacing/>
        <w:rPr>
          <w:rFonts w:ascii="Arial" w:hAnsi="Arial" w:cs="Arial"/>
          <w:b/>
          <w:bCs/>
          <w:sz w:val="24"/>
          <w:szCs w:val="24"/>
        </w:rPr>
      </w:pPr>
      <w:r>
        <w:rPr>
          <w:rFonts w:ascii="Arial" w:hAnsi="Arial" w:cs="Arial"/>
          <w:b/>
          <w:bCs/>
          <w:sz w:val="24"/>
          <w:szCs w:val="24"/>
        </w:rPr>
        <w:t xml:space="preserve">Servicios de tratamiento residencial </w:t>
      </w:r>
      <w:r w:rsidR="00803A5C">
        <w:rPr>
          <w:rFonts w:ascii="Arial" w:hAnsi="Arial" w:cs="Arial"/>
          <w:b/>
          <w:bCs/>
          <w:sz w:val="24"/>
          <w:szCs w:val="24"/>
        </w:rPr>
        <w:t xml:space="preserve">para </w:t>
      </w:r>
      <w:r w:rsidR="007A6473">
        <w:rPr>
          <w:rFonts w:ascii="Arial" w:hAnsi="Arial" w:cs="Arial"/>
          <w:b/>
          <w:bCs/>
          <w:sz w:val="24"/>
          <w:szCs w:val="24"/>
        </w:rPr>
        <w:t>casos de crisis</w:t>
      </w:r>
    </w:p>
    <w:p w14:paraId="31B67749" w14:textId="17A319F1" w:rsidR="00E83BC8" w:rsidRPr="008B6643" w:rsidRDefault="00B242E5" w:rsidP="003F49FA">
      <w:pPr>
        <w:pStyle w:val="ListParagraph"/>
        <w:numPr>
          <w:ilvl w:val="0"/>
          <w:numId w:val="13"/>
        </w:numPr>
        <w:spacing w:line="360" w:lineRule="auto"/>
        <w:contextualSpacing/>
        <w:rPr>
          <w:sz w:val="24"/>
          <w:szCs w:val="24"/>
        </w:rPr>
      </w:pPr>
      <w:r w:rsidRPr="00B242E5">
        <w:rPr>
          <w:sz w:val="24"/>
          <w:szCs w:val="24"/>
        </w:rPr>
        <w:t xml:space="preserve">Estos servicios proporcionan tratamiento de salud mental y desarrollo de habilidades para las personas que tienen una crisis mental o emocional grave, pero que no necesitan atención en un hospital psiquiátrico. Los servicios están disponibles las 24 horas del día, los siete días de la semana, en centros habilitados. </w:t>
      </w:r>
      <w:proofErr w:type="spellStart"/>
      <w:r w:rsidRPr="00B242E5">
        <w:rPr>
          <w:sz w:val="24"/>
          <w:szCs w:val="24"/>
        </w:rPr>
        <w:t>Medi</w:t>
      </w:r>
      <w:proofErr w:type="spellEnd"/>
      <w:r w:rsidRPr="00B242E5">
        <w:rPr>
          <w:sz w:val="24"/>
          <w:szCs w:val="24"/>
        </w:rPr>
        <w:t xml:space="preserve">-Cal no cubre el costo de la estadía y la comida para estar en el centro que ofrece los servicios de tratamiento residencial </w:t>
      </w:r>
      <w:r w:rsidR="00803A5C">
        <w:rPr>
          <w:sz w:val="24"/>
          <w:szCs w:val="24"/>
        </w:rPr>
        <w:t xml:space="preserve">para </w:t>
      </w:r>
      <w:r w:rsidR="00522D58">
        <w:rPr>
          <w:sz w:val="24"/>
          <w:szCs w:val="24"/>
        </w:rPr>
        <w:t>casos de crisis</w:t>
      </w:r>
      <w:r w:rsidR="00E83BC8" w:rsidRPr="008B6643">
        <w:rPr>
          <w:sz w:val="24"/>
          <w:szCs w:val="24"/>
        </w:rPr>
        <w:t>.</w:t>
      </w:r>
    </w:p>
    <w:p w14:paraId="3796C98B" w14:textId="77777777" w:rsidR="002E3416" w:rsidRPr="008B6643" w:rsidRDefault="002E3416" w:rsidP="00A92CD7">
      <w:pPr>
        <w:spacing w:after="0" w:line="360" w:lineRule="auto"/>
        <w:contextualSpacing/>
        <w:rPr>
          <w:rFonts w:ascii="Arial" w:hAnsi="Arial" w:cs="Arial"/>
          <w:b/>
          <w:bCs/>
          <w:sz w:val="24"/>
          <w:szCs w:val="24"/>
        </w:rPr>
      </w:pPr>
    </w:p>
    <w:p w14:paraId="400B0163" w14:textId="22D8DE49" w:rsidR="00E83BC8" w:rsidRPr="008B6643" w:rsidRDefault="00387EBF" w:rsidP="00A92CD7">
      <w:pPr>
        <w:spacing w:after="0" w:line="360" w:lineRule="auto"/>
        <w:contextualSpacing/>
        <w:rPr>
          <w:rFonts w:ascii="Arial" w:hAnsi="Arial" w:cs="Arial"/>
          <w:b/>
          <w:bCs/>
          <w:sz w:val="24"/>
          <w:szCs w:val="24"/>
        </w:rPr>
      </w:pPr>
      <w:r>
        <w:rPr>
          <w:rFonts w:ascii="Arial" w:hAnsi="Arial" w:cs="Arial"/>
          <w:b/>
          <w:bCs/>
          <w:sz w:val="24"/>
          <w:szCs w:val="24"/>
        </w:rPr>
        <w:t>Servicios intensivos de tratamiento de día</w:t>
      </w:r>
    </w:p>
    <w:p w14:paraId="7401094B" w14:textId="197FD30A" w:rsidR="00E83BC8" w:rsidRPr="008B6643" w:rsidRDefault="005A20AB" w:rsidP="003F49FA">
      <w:pPr>
        <w:pStyle w:val="ListParagraph"/>
        <w:numPr>
          <w:ilvl w:val="0"/>
          <w:numId w:val="13"/>
        </w:numPr>
        <w:spacing w:line="360" w:lineRule="auto"/>
        <w:contextualSpacing/>
        <w:rPr>
          <w:sz w:val="24"/>
          <w:szCs w:val="24"/>
        </w:rPr>
      </w:pPr>
      <w:r w:rsidRPr="005A20AB">
        <w:rPr>
          <w:sz w:val="24"/>
          <w:szCs w:val="24"/>
        </w:rPr>
        <w:t>Este es un programa estructurado de tratamiento de salud mental proporcionado a un grupo de personas que</w:t>
      </w:r>
      <w:r w:rsidR="00E630D8">
        <w:rPr>
          <w:sz w:val="24"/>
          <w:szCs w:val="24"/>
        </w:rPr>
        <w:t xml:space="preserve">, de lo contrario, </w:t>
      </w:r>
      <w:r w:rsidRPr="005A20AB">
        <w:rPr>
          <w:sz w:val="24"/>
          <w:szCs w:val="24"/>
        </w:rPr>
        <w:t>podría necesitar estar en el hospital u otro centro de atención las 24 horas. El programa dura al menos tres horas al día. El programa incluye actividades de desarrollo de habilidades y terapias, así como también psicoterapia</w:t>
      </w:r>
      <w:r w:rsidR="25F5DBFE" w:rsidRPr="008B6643">
        <w:rPr>
          <w:sz w:val="24"/>
          <w:szCs w:val="24"/>
        </w:rPr>
        <w:t>.</w:t>
      </w:r>
    </w:p>
    <w:p w14:paraId="29CCC450" w14:textId="77777777" w:rsidR="00DA780E" w:rsidRPr="008B6643" w:rsidRDefault="00DA780E" w:rsidP="00A92CD7">
      <w:pPr>
        <w:pStyle w:val="ListParagraph"/>
        <w:spacing w:line="360" w:lineRule="auto"/>
        <w:ind w:left="720" w:firstLine="0"/>
        <w:contextualSpacing/>
        <w:rPr>
          <w:sz w:val="24"/>
          <w:szCs w:val="24"/>
        </w:rPr>
      </w:pPr>
    </w:p>
    <w:p w14:paraId="3E9B9BA7" w14:textId="3AEAE6EB" w:rsidR="00E83BC8" w:rsidRPr="008B6643" w:rsidRDefault="005A20AB" w:rsidP="00A92CD7">
      <w:pPr>
        <w:spacing w:after="0" w:line="360" w:lineRule="auto"/>
        <w:contextualSpacing/>
        <w:rPr>
          <w:rFonts w:ascii="Arial" w:hAnsi="Arial" w:cs="Arial"/>
          <w:b/>
          <w:bCs/>
          <w:sz w:val="24"/>
          <w:szCs w:val="24"/>
        </w:rPr>
      </w:pPr>
      <w:r>
        <w:rPr>
          <w:rFonts w:ascii="Arial" w:hAnsi="Arial" w:cs="Arial"/>
          <w:b/>
          <w:bCs/>
          <w:sz w:val="24"/>
          <w:szCs w:val="24"/>
        </w:rPr>
        <w:t>Rehabilitación de día</w:t>
      </w:r>
    </w:p>
    <w:p w14:paraId="31D9DDDA" w14:textId="02404666" w:rsidR="00DA780E" w:rsidRPr="008B6643" w:rsidRDefault="005A20AB" w:rsidP="003F49FA">
      <w:pPr>
        <w:pStyle w:val="ListParagraph"/>
        <w:numPr>
          <w:ilvl w:val="0"/>
          <w:numId w:val="13"/>
        </w:numPr>
        <w:spacing w:line="360" w:lineRule="auto"/>
        <w:contextualSpacing/>
        <w:rPr>
          <w:sz w:val="24"/>
          <w:szCs w:val="24"/>
        </w:rPr>
      </w:pPr>
      <w:r w:rsidRPr="005A20AB">
        <w:rPr>
          <w:sz w:val="24"/>
          <w:szCs w:val="24"/>
        </w:rPr>
        <w:t>Este es un programa estructurado diseñado para ayudar a las personas con una condición de salud mental a aprender y desarrollar habilidades de afrontamiento y para la vida, y para manejar los síntomas de la condición de salud mental de manera más e</w:t>
      </w:r>
      <w:r w:rsidR="003B7133">
        <w:rPr>
          <w:sz w:val="24"/>
          <w:szCs w:val="24"/>
        </w:rPr>
        <w:t>ficaz</w:t>
      </w:r>
      <w:r w:rsidRPr="005A20AB">
        <w:rPr>
          <w:sz w:val="24"/>
          <w:szCs w:val="24"/>
        </w:rPr>
        <w:t>. El programa dura al menos tres horas al día. El programa incluye actividades de desarrollo de habilidades y terapias</w:t>
      </w:r>
      <w:r w:rsidR="00DA780E" w:rsidRPr="008B6643">
        <w:rPr>
          <w:sz w:val="24"/>
          <w:szCs w:val="24"/>
        </w:rPr>
        <w:t>.</w:t>
      </w:r>
    </w:p>
    <w:p w14:paraId="3CAC5D7E" w14:textId="77777777" w:rsidR="00DA780E" w:rsidRPr="008B6643" w:rsidRDefault="00DA780E" w:rsidP="00A92CD7">
      <w:pPr>
        <w:pStyle w:val="ListParagraph"/>
        <w:spacing w:line="360" w:lineRule="auto"/>
        <w:ind w:left="720" w:firstLine="0"/>
        <w:contextualSpacing/>
        <w:rPr>
          <w:sz w:val="24"/>
          <w:szCs w:val="24"/>
        </w:rPr>
      </w:pPr>
    </w:p>
    <w:p w14:paraId="49ECBB3C" w14:textId="03CE03BD" w:rsidR="00E83BC8" w:rsidRPr="008B6643" w:rsidRDefault="005A20AB" w:rsidP="00A92CD7">
      <w:pPr>
        <w:spacing w:after="0" w:line="360" w:lineRule="auto"/>
        <w:contextualSpacing/>
        <w:rPr>
          <w:rFonts w:ascii="Arial" w:hAnsi="Arial" w:cs="Arial"/>
          <w:b/>
          <w:bCs/>
          <w:sz w:val="24"/>
          <w:szCs w:val="24"/>
        </w:rPr>
      </w:pPr>
      <w:r>
        <w:rPr>
          <w:rFonts w:ascii="Arial" w:hAnsi="Arial" w:cs="Arial"/>
          <w:b/>
          <w:bCs/>
          <w:sz w:val="24"/>
          <w:szCs w:val="24"/>
        </w:rPr>
        <w:t>Servicios hospitalarios psiquiátricos</w:t>
      </w:r>
    </w:p>
    <w:p w14:paraId="0A6E3859" w14:textId="4E06210D" w:rsidR="00DA780E" w:rsidRPr="008B6643" w:rsidRDefault="005A20AB" w:rsidP="003F49FA">
      <w:pPr>
        <w:pStyle w:val="ListParagraph"/>
        <w:numPr>
          <w:ilvl w:val="0"/>
          <w:numId w:val="13"/>
        </w:numPr>
        <w:spacing w:line="360" w:lineRule="auto"/>
        <w:contextualSpacing/>
        <w:rPr>
          <w:sz w:val="24"/>
          <w:szCs w:val="24"/>
        </w:rPr>
      </w:pPr>
      <w:r w:rsidRPr="005A20AB">
        <w:rPr>
          <w:sz w:val="24"/>
          <w:szCs w:val="24"/>
        </w:rPr>
        <w:t xml:space="preserve">Estos son servicios proporcionados en un hospital psiquiátrico habilitado, basados en la decisión de un profesional de salud mental con licencia, de que la persona requiere un tratamiento intensivo de salud mental </w:t>
      </w:r>
      <w:r w:rsidR="003B7133">
        <w:rPr>
          <w:sz w:val="24"/>
          <w:szCs w:val="24"/>
        </w:rPr>
        <w:t xml:space="preserve">las </w:t>
      </w:r>
      <w:r w:rsidRPr="005A20AB">
        <w:rPr>
          <w:sz w:val="24"/>
          <w:szCs w:val="24"/>
        </w:rPr>
        <w:t>24 horas</w:t>
      </w:r>
      <w:r w:rsidR="00DA780E" w:rsidRPr="008B6643">
        <w:rPr>
          <w:sz w:val="24"/>
          <w:szCs w:val="24"/>
        </w:rPr>
        <w:t>.</w:t>
      </w:r>
    </w:p>
    <w:p w14:paraId="22D96F91" w14:textId="77777777" w:rsidR="00DA780E" w:rsidRPr="008B6643" w:rsidRDefault="00DA780E" w:rsidP="00A92CD7">
      <w:pPr>
        <w:pStyle w:val="ListParagraph"/>
        <w:spacing w:line="360" w:lineRule="auto"/>
        <w:ind w:left="720" w:firstLine="0"/>
        <w:contextualSpacing/>
        <w:rPr>
          <w:sz w:val="24"/>
          <w:szCs w:val="24"/>
        </w:rPr>
      </w:pPr>
    </w:p>
    <w:p w14:paraId="776676E1" w14:textId="2D395A88" w:rsidR="00E83BC8" w:rsidRPr="008B6643" w:rsidRDefault="005A20AB" w:rsidP="00A92CD7">
      <w:pPr>
        <w:spacing w:after="0" w:line="360" w:lineRule="auto"/>
        <w:contextualSpacing/>
        <w:rPr>
          <w:rFonts w:ascii="Arial" w:hAnsi="Arial" w:cs="Arial"/>
          <w:b/>
          <w:bCs/>
          <w:sz w:val="24"/>
          <w:szCs w:val="24"/>
        </w:rPr>
      </w:pPr>
      <w:r>
        <w:rPr>
          <w:rFonts w:ascii="Arial" w:hAnsi="Arial" w:cs="Arial"/>
          <w:b/>
          <w:bCs/>
          <w:sz w:val="24"/>
          <w:szCs w:val="24"/>
        </w:rPr>
        <w:lastRenderedPageBreak/>
        <w:t>Servicios de centros de salud psiquiátrica</w:t>
      </w:r>
    </w:p>
    <w:p w14:paraId="1EC4F069" w14:textId="1874AB58" w:rsidR="0087192B" w:rsidRPr="008B6643" w:rsidRDefault="005A20AB" w:rsidP="003F49FA">
      <w:pPr>
        <w:pStyle w:val="ListParagraph"/>
        <w:numPr>
          <w:ilvl w:val="0"/>
          <w:numId w:val="13"/>
        </w:numPr>
        <w:spacing w:line="360" w:lineRule="auto"/>
        <w:contextualSpacing/>
      </w:pPr>
      <w:r w:rsidRPr="005A20AB">
        <w:rPr>
          <w:sz w:val="24"/>
          <w:szCs w:val="24"/>
        </w:rPr>
        <w:t xml:space="preserve">Estos servicios se proporcionan en un centro de salud mental </w:t>
      </w:r>
      <w:r w:rsidR="007A6473">
        <w:rPr>
          <w:sz w:val="24"/>
          <w:szCs w:val="24"/>
        </w:rPr>
        <w:t>habilitado</w:t>
      </w:r>
      <w:r w:rsidRPr="005A20AB">
        <w:rPr>
          <w:sz w:val="24"/>
          <w:szCs w:val="24"/>
        </w:rPr>
        <w:t xml:space="preserve"> que se especializa en el tratamiento de rehabilitación de 24 horas de condiciones de salud mental graves. Los centros de salud psiquiátrica deben tener un acuerdo con un hospital o una clínica cercan</w:t>
      </w:r>
      <w:r w:rsidR="007A6473">
        <w:rPr>
          <w:sz w:val="24"/>
          <w:szCs w:val="24"/>
        </w:rPr>
        <w:t>os</w:t>
      </w:r>
      <w:r w:rsidRPr="005A20AB">
        <w:rPr>
          <w:sz w:val="24"/>
          <w:szCs w:val="24"/>
        </w:rPr>
        <w:t xml:space="preserve"> para </w:t>
      </w:r>
      <w:r w:rsidR="006B4E74">
        <w:rPr>
          <w:sz w:val="24"/>
          <w:szCs w:val="24"/>
        </w:rPr>
        <w:t xml:space="preserve">cubrir </w:t>
      </w:r>
      <w:r w:rsidRPr="005A20AB">
        <w:rPr>
          <w:sz w:val="24"/>
          <w:szCs w:val="24"/>
        </w:rPr>
        <w:t>las necesidades de atención de salud física de las personas en el centro</w:t>
      </w:r>
      <w:r w:rsidR="00E83BC8" w:rsidRPr="008B6643">
        <w:rPr>
          <w:sz w:val="24"/>
          <w:szCs w:val="24"/>
        </w:rPr>
        <w:t>.</w:t>
      </w:r>
      <w:r w:rsidR="3E89F555" w:rsidRPr="008B6643">
        <w:rPr>
          <w:sz w:val="24"/>
          <w:szCs w:val="24"/>
        </w:rPr>
        <w:t xml:space="preserve"> </w:t>
      </w:r>
      <w:r>
        <w:rPr>
          <w:sz w:val="24"/>
          <w:szCs w:val="24"/>
        </w:rPr>
        <w:t>Los centros de salud psiquiátrica solo pueden admitir y tratar a pacientes que no tengan enfermedades ni lesiones físicas que harían necesario tratamiento más allá de lo que normalmente se podría tratar de forma ambulatoria.</w:t>
      </w:r>
    </w:p>
    <w:p w14:paraId="39732C7E" w14:textId="77777777" w:rsidR="0087192B" w:rsidRPr="008B6643" w:rsidRDefault="0087192B" w:rsidP="002634FA">
      <w:pPr>
        <w:pStyle w:val="ListParagraph"/>
        <w:spacing w:line="360" w:lineRule="auto"/>
        <w:ind w:left="720" w:firstLine="0"/>
        <w:contextualSpacing/>
      </w:pPr>
    </w:p>
    <w:p w14:paraId="0A28C2CB" w14:textId="583BA51D" w:rsidR="00FE4BA3" w:rsidRPr="008B6643" w:rsidRDefault="005A20AB" w:rsidP="00FE4BA3">
      <w:pPr>
        <w:spacing w:after="0" w:line="360" w:lineRule="auto"/>
        <w:contextualSpacing/>
        <w:rPr>
          <w:rFonts w:ascii="Arial" w:hAnsi="Arial" w:cs="Arial"/>
          <w:b/>
          <w:bCs/>
          <w:sz w:val="24"/>
          <w:szCs w:val="24"/>
        </w:rPr>
      </w:pPr>
      <w:r>
        <w:rPr>
          <w:rFonts w:ascii="Arial" w:hAnsi="Arial"/>
          <w:b/>
          <w:sz w:val="24"/>
        </w:rPr>
        <w:t xml:space="preserve">Servicios de apoyo de pares </w:t>
      </w:r>
      <w:r w:rsidR="02CEFD93" w:rsidRPr="008B6643">
        <w:rPr>
          <w:rFonts w:ascii="Arial" w:hAnsi="Arial" w:cs="Arial"/>
          <w:b/>
          <w:bCs/>
          <w:sz w:val="24"/>
          <w:szCs w:val="24"/>
        </w:rPr>
        <w:t>(v</w:t>
      </w:r>
      <w:r>
        <w:rPr>
          <w:rFonts w:ascii="Arial" w:hAnsi="Arial" w:cs="Arial"/>
          <w:b/>
          <w:bCs/>
          <w:sz w:val="24"/>
          <w:szCs w:val="24"/>
        </w:rPr>
        <w:t>aría dependiendo del condado</w:t>
      </w:r>
      <w:r w:rsidR="002A2624" w:rsidRPr="008B6643">
        <w:rPr>
          <w:rFonts w:ascii="Arial" w:hAnsi="Arial" w:cs="Arial"/>
          <w:b/>
          <w:bCs/>
          <w:sz w:val="24"/>
          <w:szCs w:val="24"/>
        </w:rPr>
        <w:t>)</w:t>
      </w:r>
    </w:p>
    <w:p w14:paraId="0E702F0E" w14:textId="77777777" w:rsidR="00672C67" w:rsidRPr="00672C67" w:rsidRDefault="00860D08" w:rsidP="00EF6482">
      <w:pPr>
        <w:pStyle w:val="ListParagraph"/>
        <w:widowControl/>
        <w:numPr>
          <w:ilvl w:val="0"/>
          <w:numId w:val="27"/>
        </w:numPr>
        <w:autoSpaceDE/>
        <w:autoSpaceDN/>
        <w:spacing w:line="360" w:lineRule="auto"/>
        <w:contextualSpacing/>
        <w:rPr>
          <w:sz w:val="24"/>
          <w:szCs w:val="24"/>
        </w:rPr>
      </w:pPr>
      <w:r w:rsidRPr="00672C67">
        <w:rPr>
          <w:bCs/>
          <w:sz w:val="24"/>
          <w:szCs w:val="24"/>
        </w:rPr>
        <w:t>P</w:t>
      </w:r>
      <w:r w:rsidR="005A20AB" w:rsidRPr="00672C67">
        <w:rPr>
          <w:bCs/>
          <w:sz w:val="24"/>
          <w:szCs w:val="24"/>
        </w:rPr>
        <w:t>roporcionar Servicios de Apoyo de Pares es opcional para los condados</w:t>
      </w:r>
      <w:r w:rsidRPr="00672C67">
        <w:rPr>
          <w:bCs/>
          <w:sz w:val="24"/>
          <w:szCs w:val="24"/>
        </w:rPr>
        <w:t>.</w:t>
      </w:r>
      <w:r w:rsidRPr="00672C67">
        <w:rPr>
          <w:b/>
          <w:sz w:val="24"/>
          <w:szCs w:val="24"/>
        </w:rPr>
        <w:t xml:space="preserve"> </w:t>
      </w:r>
      <w:r w:rsidR="00672C67" w:rsidRPr="00672C67">
        <w:rPr>
          <w:b/>
          <w:sz w:val="24"/>
          <w:szCs w:val="24"/>
        </w:rPr>
        <w:t>En este momento, TCHSA no cubre los servicios de apoyo entre pares para el Sistema de Servicios de Salud Mental Especializada</w:t>
      </w:r>
      <w:r w:rsidR="00672C67" w:rsidRPr="00672C67">
        <w:rPr>
          <w:bCs/>
          <w:sz w:val="24"/>
          <w:szCs w:val="24"/>
        </w:rPr>
        <w:t>.</w:t>
      </w:r>
    </w:p>
    <w:p w14:paraId="1AB36637" w14:textId="1BDD28BA" w:rsidR="00860D08" w:rsidRPr="00672C67" w:rsidRDefault="005A20AB" w:rsidP="00EF6482">
      <w:pPr>
        <w:pStyle w:val="ListParagraph"/>
        <w:widowControl/>
        <w:numPr>
          <w:ilvl w:val="0"/>
          <w:numId w:val="27"/>
        </w:numPr>
        <w:autoSpaceDE/>
        <w:autoSpaceDN/>
        <w:spacing w:line="360" w:lineRule="auto"/>
        <w:contextualSpacing/>
        <w:rPr>
          <w:sz w:val="24"/>
          <w:szCs w:val="24"/>
        </w:rPr>
      </w:pPr>
      <w:r w:rsidRPr="00672C67">
        <w:rPr>
          <w:sz w:val="24"/>
          <w:szCs w:val="24"/>
        </w:rPr>
        <w:t>Los Servicios de Apoyo de Pares son servicios individuales y grupales culturalmente competente</w:t>
      </w:r>
      <w:r w:rsidR="003B7133" w:rsidRPr="00672C67">
        <w:rPr>
          <w:sz w:val="24"/>
          <w:szCs w:val="24"/>
        </w:rPr>
        <w:t>s</w:t>
      </w:r>
      <w:r w:rsidRPr="00672C67">
        <w:rPr>
          <w:sz w:val="24"/>
          <w:szCs w:val="24"/>
        </w:rPr>
        <w:t xml:space="preserve"> que promueven la recuperación, la </w:t>
      </w:r>
      <w:r w:rsidR="00803A5C" w:rsidRPr="00672C67">
        <w:rPr>
          <w:sz w:val="24"/>
          <w:szCs w:val="24"/>
        </w:rPr>
        <w:t>resiliencia</w:t>
      </w:r>
      <w:r w:rsidRPr="00672C67">
        <w:rPr>
          <w:sz w:val="24"/>
          <w:szCs w:val="24"/>
        </w:rPr>
        <w:t xml:space="preserve">, la participación, la </w:t>
      </w:r>
      <w:r w:rsidR="00675046" w:rsidRPr="00672C67">
        <w:rPr>
          <w:sz w:val="24"/>
          <w:szCs w:val="24"/>
        </w:rPr>
        <w:t>socialización, la autosuficiencia, la autodefensa, el desarrollo de apoyos naturales, y la identificación de fortalezas mediante actividades estructuradas. Estos servicios se le pueden proporcionar a usted o a la</w:t>
      </w:r>
      <w:r w:rsidR="007A6473" w:rsidRPr="00672C67">
        <w:rPr>
          <w:sz w:val="24"/>
          <w:szCs w:val="24"/>
        </w:rPr>
        <w:t>(s)</w:t>
      </w:r>
      <w:r w:rsidR="00675046" w:rsidRPr="00672C67">
        <w:rPr>
          <w:sz w:val="24"/>
          <w:szCs w:val="24"/>
        </w:rPr>
        <w:t xml:space="preserve"> persona(s) de apoyo significativa(s) designada(s), y se pueden recibir al mismo tiempo que usted recib</w:t>
      </w:r>
      <w:r w:rsidR="006842B1" w:rsidRPr="00672C67">
        <w:rPr>
          <w:sz w:val="24"/>
          <w:szCs w:val="24"/>
        </w:rPr>
        <w:t>e</w:t>
      </w:r>
      <w:r w:rsidR="00675046" w:rsidRPr="00672C67">
        <w:rPr>
          <w:sz w:val="24"/>
          <w:szCs w:val="24"/>
        </w:rPr>
        <w:t xml:space="preserve"> otros servicios de salud mental especializados. El Par Especialista es una persona que tiene experiencia vivida con condiciones de salud mental o consumo de sustancias y está en recuperación, que ha completado los requisitos de un programa de certificación del condado aprobado por el Estado, que está certificado por los condados, y que proporciona estos servicios bajo la dirección de un Profesional de Salud del Comportamiento que tiene licencia, dispensa, o está registrado con el Estado de California.</w:t>
      </w:r>
    </w:p>
    <w:p w14:paraId="6F65061F" w14:textId="6B0B37B4" w:rsidR="00860D08" w:rsidRPr="008B6643" w:rsidRDefault="00675046" w:rsidP="003F49FA">
      <w:pPr>
        <w:pStyle w:val="ListParagraph"/>
        <w:widowControl/>
        <w:numPr>
          <w:ilvl w:val="0"/>
          <w:numId w:val="27"/>
        </w:numPr>
        <w:autoSpaceDE/>
        <w:autoSpaceDN/>
        <w:spacing w:line="360" w:lineRule="auto"/>
        <w:contextualSpacing/>
        <w:rPr>
          <w:sz w:val="24"/>
          <w:szCs w:val="24"/>
        </w:rPr>
      </w:pPr>
      <w:r>
        <w:rPr>
          <w:sz w:val="24"/>
          <w:szCs w:val="24"/>
        </w:rPr>
        <w:t xml:space="preserve">Los Servicios de Apoyo de Pares incluyen entrenamiento individual y </w:t>
      </w:r>
      <w:r w:rsidR="00803A5C">
        <w:rPr>
          <w:sz w:val="24"/>
          <w:szCs w:val="24"/>
        </w:rPr>
        <w:t>grupal</w:t>
      </w:r>
      <w:r>
        <w:rPr>
          <w:sz w:val="24"/>
          <w:szCs w:val="24"/>
        </w:rPr>
        <w:t xml:space="preserve">, grupos educativos de desarrollo de habilidades, navegación de recursos, servicios de participación para animarlo a participar en tratamiento de salud del </w:t>
      </w:r>
      <w:r>
        <w:rPr>
          <w:sz w:val="24"/>
          <w:szCs w:val="24"/>
        </w:rPr>
        <w:lastRenderedPageBreak/>
        <w:t>comportamiento, y actividades terapéuticas, tales como promover la autodefensa.</w:t>
      </w:r>
    </w:p>
    <w:p w14:paraId="11A8D1AB" w14:textId="7D3E3C2B" w:rsidR="00860D08" w:rsidRPr="008B6643" w:rsidRDefault="00123E3F" w:rsidP="003F49FA">
      <w:pPr>
        <w:pStyle w:val="ListParagraph"/>
        <w:widowControl/>
        <w:numPr>
          <w:ilvl w:val="0"/>
          <w:numId w:val="27"/>
        </w:numPr>
        <w:autoSpaceDE/>
        <w:autoSpaceDN/>
        <w:spacing w:line="360" w:lineRule="auto"/>
        <w:contextualSpacing/>
        <w:rPr>
          <w:iCs/>
          <w:sz w:val="28"/>
          <w:szCs w:val="24"/>
        </w:rPr>
      </w:pPr>
      <w:r>
        <w:rPr>
          <w:iCs/>
          <w:sz w:val="24"/>
        </w:rPr>
        <w:t>[Condado]</w:t>
      </w:r>
      <w:r w:rsidR="00860D08" w:rsidRPr="008B6643">
        <w:rPr>
          <w:iCs/>
          <w:sz w:val="24"/>
        </w:rPr>
        <w:t xml:space="preserve"> (</w:t>
      </w:r>
      <w:r w:rsidR="00675046">
        <w:rPr>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860D08" w:rsidRPr="008B6643">
        <w:rPr>
          <w:iCs/>
          <w:sz w:val="24"/>
        </w:rPr>
        <w:t>)</w:t>
      </w:r>
    </w:p>
    <w:p w14:paraId="62B19550" w14:textId="77777777" w:rsidR="003D2334" w:rsidRPr="008B6643" w:rsidRDefault="003D2334" w:rsidP="003D2334">
      <w:pPr>
        <w:pStyle w:val="ListParagraph"/>
        <w:widowControl/>
        <w:autoSpaceDE/>
        <w:autoSpaceDN/>
        <w:spacing w:line="360" w:lineRule="auto"/>
        <w:ind w:left="720" w:firstLine="0"/>
        <w:contextualSpacing/>
        <w:rPr>
          <w:iCs/>
          <w:sz w:val="28"/>
          <w:szCs w:val="24"/>
        </w:rPr>
      </w:pPr>
    </w:p>
    <w:p w14:paraId="3FB015A6" w14:textId="2EF6434A" w:rsidR="00860D08" w:rsidRPr="008B6643" w:rsidRDefault="00803A5C" w:rsidP="00860D08">
      <w:pPr>
        <w:spacing w:after="0" w:line="360" w:lineRule="auto"/>
        <w:contextualSpacing/>
        <w:rPr>
          <w:rFonts w:ascii="Arial" w:hAnsi="Arial" w:cs="Arial"/>
          <w:b/>
          <w:bCs/>
          <w:sz w:val="24"/>
          <w:szCs w:val="24"/>
        </w:rPr>
      </w:pPr>
      <w:r>
        <w:rPr>
          <w:rFonts w:ascii="Arial" w:hAnsi="Arial" w:cs="Arial"/>
          <w:b/>
          <w:bCs/>
          <w:sz w:val="24"/>
          <w:szCs w:val="24"/>
        </w:rPr>
        <w:t>Servicios móviles para casos de crisis</w:t>
      </w:r>
      <w:r w:rsidR="4DF53CC2" w:rsidRPr="008B6643">
        <w:rPr>
          <w:rFonts w:ascii="Arial" w:hAnsi="Arial" w:cs="Arial"/>
          <w:b/>
          <w:bCs/>
          <w:sz w:val="24"/>
          <w:szCs w:val="24"/>
        </w:rPr>
        <w:t xml:space="preserve"> </w:t>
      </w:r>
      <w:r w:rsidR="00860D08" w:rsidRPr="008B6643">
        <w:rPr>
          <w:rFonts w:ascii="Arial" w:hAnsi="Arial" w:cs="Arial"/>
          <w:b/>
          <w:bCs/>
          <w:sz w:val="24"/>
          <w:szCs w:val="24"/>
        </w:rPr>
        <w:t>(</w:t>
      </w:r>
      <w:r w:rsidRPr="008B6643">
        <w:rPr>
          <w:rFonts w:ascii="Arial" w:hAnsi="Arial" w:cs="Arial"/>
          <w:b/>
          <w:bCs/>
          <w:sz w:val="24"/>
          <w:szCs w:val="24"/>
        </w:rPr>
        <w:t>v</w:t>
      </w:r>
      <w:r>
        <w:rPr>
          <w:rFonts w:ascii="Arial" w:hAnsi="Arial" w:cs="Arial"/>
          <w:b/>
          <w:bCs/>
          <w:sz w:val="24"/>
          <w:szCs w:val="24"/>
        </w:rPr>
        <w:t>aría dependiendo del condado</w:t>
      </w:r>
      <w:r w:rsidR="00860D08" w:rsidRPr="008B6643">
        <w:rPr>
          <w:rFonts w:ascii="Arial" w:hAnsi="Arial" w:cs="Arial"/>
          <w:b/>
          <w:bCs/>
          <w:sz w:val="24"/>
          <w:szCs w:val="24"/>
        </w:rPr>
        <w:t>)</w:t>
      </w:r>
    </w:p>
    <w:p w14:paraId="6313F7A4" w14:textId="15CCB5F1" w:rsidR="00860D08" w:rsidRPr="008B6643" w:rsidRDefault="00803A5C" w:rsidP="003F49FA">
      <w:pPr>
        <w:pStyle w:val="ListParagraph"/>
        <w:widowControl/>
        <w:numPr>
          <w:ilvl w:val="0"/>
          <w:numId w:val="27"/>
        </w:numPr>
        <w:autoSpaceDE/>
        <w:autoSpaceDN/>
        <w:spacing w:line="360" w:lineRule="auto"/>
        <w:contextualSpacing/>
        <w:rPr>
          <w:sz w:val="24"/>
          <w:szCs w:val="24"/>
        </w:rPr>
      </w:pPr>
      <w:r>
        <w:rPr>
          <w:sz w:val="24"/>
          <w:szCs w:val="24"/>
        </w:rPr>
        <w:t xml:space="preserve">Los servicios móviles para casos de crisis están disponibles si usted está experimentando una crisis de salud mental y/o por consumo de sustancias (“crisis de salud del comportamiento”). Los servicios móviles para casos de crisis son servicios proporcionados por profesionales de salud en la ubicación en la que usted experimenta una crisis, incluyendo en su hogar, su trabajo, la escuela o cualquier otra ubicación, excepto hospitales y otros entornos de instalaciones. Los servicios móviles para casos de crisis </w:t>
      </w:r>
      <w:r w:rsidR="0087012D">
        <w:rPr>
          <w:sz w:val="24"/>
          <w:szCs w:val="24"/>
        </w:rPr>
        <w:t>están disponibles 24 horas al día, 7 días a la semana y</w:t>
      </w:r>
      <w:r w:rsidR="00860D08" w:rsidRPr="008B6643">
        <w:rPr>
          <w:sz w:val="24"/>
          <w:szCs w:val="24"/>
        </w:rPr>
        <w:t xml:space="preserve"> 365 </w:t>
      </w:r>
      <w:r w:rsidR="0087012D">
        <w:rPr>
          <w:sz w:val="24"/>
          <w:szCs w:val="24"/>
        </w:rPr>
        <w:t>días al año.</w:t>
      </w:r>
    </w:p>
    <w:p w14:paraId="10104172" w14:textId="245F37E0" w:rsidR="00860D08" w:rsidRPr="008B6643" w:rsidRDefault="0087012D" w:rsidP="003F49FA">
      <w:pPr>
        <w:pStyle w:val="ListParagraph"/>
        <w:widowControl/>
        <w:numPr>
          <w:ilvl w:val="0"/>
          <w:numId w:val="27"/>
        </w:numPr>
        <w:autoSpaceDE/>
        <w:autoSpaceDN/>
        <w:spacing w:line="360" w:lineRule="auto"/>
        <w:contextualSpacing/>
        <w:rPr>
          <w:sz w:val="24"/>
          <w:szCs w:val="24"/>
        </w:rPr>
      </w:pPr>
      <w:r>
        <w:rPr>
          <w:sz w:val="24"/>
          <w:szCs w:val="24"/>
        </w:rPr>
        <w:t>Los servicios móviles para casos de crisis incluyen respuesta rápida, evaluación individual y estabilización basada en la comunidad. Si usted necesita atención posterior, los proveedores móviles también facilitarán transiciones coordinadas o remisiones a otros servicios.</w:t>
      </w:r>
    </w:p>
    <w:p w14:paraId="3F5CF39E" w14:textId="4B0F39A0" w:rsidR="00CE2F47" w:rsidRPr="00672C67" w:rsidRDefault="00672C67" w:rsidP="00672C67">
      <w:pPr>
        <w:pStyle w:val="ListParagraph"/>
        <w:widowControl/>
        <w:numPr>
          <w:ilvl w:val="0"/>
          <w:numId w:val="27"/>
        </w:numPr>
        <w:autoSpaceDE/>
        <w:autoSpaceDN/>
        <w:spacing w:line="360" w:lineRule="auto"/>
        <w:contextualSpacing/>
        <w:rPr>
          <w:bCs/>
          <w:sz w:val="24"/>
          <w:szCs w:val="24"/>
        </w:rPr>
      </w:pPr>
      <w:r w:rsidRPr="00672C67">
        <w:rPr>
          <w:sz w:val="24"/>
          <w:szCs w:val="24"/>
        </w:rPr>
        <w:t>TCHSA inicia los servicios de Crisis Móvil a partir del 1 de enero de 2024.</w:t>
      </w:r>
    </w:p>
    <w:p w14:paraId="24D5BBE9" w14:textId="77777777" w:rsidR="00672C67" w:rsidRPr="00672C67" w:rsidRDefault="00672C67" w:rsidP="00672C67">
      <w:pPr>
        <w:pStyle w:val="ListParagraph"/>
        <w:widowControl/>
        <w:numPr>
          <w:ilvl w:val="0"/>
          <w:numId w:val="27"/>
        </w:numPr>
        <w:autoSpaceDE/>
        <w:autoSpaceDN/>
        <w:spacing w:line="360" w:lineRule="auto"/>
        <w:contextualSpacing/>
        <w:rPr>
          <w:bCs/>
          <w:sz w:val="24"/>
          <w:szCs w:val="24"/>
        </w:rPr>
      </w:pPr>
    </w:p>
    <w:p w14:paraId="098EF619" w14:textId="1E68912B" w:rsidR="000B67B4" w:rsidRPr="008B6643" w:rsidRDefault="000A5036" w:rsidP="00A92CD7">
      <w:pPr>
        <w:spacing w:after="0" w:line="360" w:lineRule="auto"/>
        <w:contextualSpacing/>
        <w:rPr>
          <w:rFonts w:ascii="Arial" w:hAnsi="Arial" w:cs="Arial"/>
          <w:b/>
          <w:bCs/>
          <w:sz w:val="24"/>
          <w:szCs w:val="24"/>
        </w:rPr>
      </w:pPr>
      <w:r>
        <w:rPr>
          <w:rFonts w:ascii="Arial" w:hAnsi="Arial" w:cs="Arial"/>
          <w:b/>
          <w:bCs/>
          <w:sz w:val="24"/>
          <w:szCs w:val="24"/>
        </w:rPr>
        <w:t>¿</w:t>
      </w:r>
      <w:r w:rsidRPr="000A5036">
        <w:rPr>
          <w:rFonts w:ascii="Arial" w:hAnsi="Arial" w:cs="Arial"/>
          <w:b/>
          <w:bCs/>
          <w:sz w:val="24"/>
          <w:szCs w:val="24"/>
        </w:rPr>
        <w:t>Hay servicios especiales disponibles para niños y/o adultos jóvenes menores de 21 años?</w:t>
      </w:r>
    </w:p>
    <w:p w14:paraId="44F7C1D2" w14:textId="77777777" w:rsidR="00FA665C" w:rsidRPr="008B6643" w:rsidRDefault="00FA665C" w:rsidP="00A92CD7">
      <w:pPr>
        <w:spacing w:after="0" w:line="360" w:lineRule="auto"/>
        <w:contextualSpacing/>
        <w:rPr>
          <w:rFonts w:ascii="Arial" w:hAnsi="Arial" w:cs="Arial"/>
          <w:b/>
          <w:bCs/>
          <w:sz w:val="24"/>
          <w:szCs w:val="24"/>
        </w:rPr>
      </w:pPr>
    </w:p>
    <w:p w14:paraId="607B6900" w14:textId="5B0E811E" w:rsidR="0048731E"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Los beneficiarios menores </w:t>
      </w:r>
      <w:r w:rsidR="00465CB8">
        <w:rPr>
          <w:rFonts w:ascii="Arial" w:hAnsi="Arial" w:cs="Arial"/>
          <w:sz w:val="24"/>
          <w:szCs w:val="24"/>
        </w:rPr>
        <w:t xml:space="preserve">de </w:t>
      </w:r>
      <w:r w:rsidRPr="000A5036">
        <w:rPr>
          <w:rFonts w:ascii="Arial" w:hAnsi="Arial" w:cs="Arial"/>
          <w:sz w:val="24"/>
          <w:szCs w:val="24"/>
        </w:rPr>
        <w:t xml:space="preserve">21 años son elegibles para recibir servicios adicionales de </w:t>
      </w:r>
      <w:proofErr w:type="spellStart"/>
      <w:r w:rsidRPr="000A5036">
        <w:rPr>
          <w:rFonts w:ascii="Arial" w:hAnsi="Arial" w:cs="Arial"/>
          <w:sz w:val="24"/>
          <w:szCs w:val="24"/>
        </w:rPr>
        <w:t>Medi</w:t>
      </w:r>
      <w:proofErr w:type="spellEnd"/>
      <w:r w:rsidRPr="000A5036">
        <w:rPr>
          <w:rFonts w:ascii="Arial" w:hAnsi="Arial" w:cs="Arial"/>
          <w:sz w:val="24"/>
          <w:szCs w:val="24"/>
        </w:rPr>
        <w:t xml:space="preserve">-Cal a través de un beneficio llamado </w:t>
      </w:r>
      <w:r w:rsidR="00C81740">
        <w:rPr>
          <w:rFonts w:ascii="Arial" w:hAnsi="Arial" w:cs="Arial"/>
          <w:sz w:val="24"/>
          <w:szCs w:val="24"/>
        </w:rPr>
        <w:t>Evaluación Temprana y Periódica, Diagnóstico y Tratamiento</w:t>
      </w:r>
      <w:r w:rsidR="00DA780E" w:rsidRPr="008B6643">
        <w:rPr>
          <w:rFonts w:ascii="Arial" w:hAnsi="Arial" w:cs="Arial"/>
          <w:sz w:val="24"/>
          <w:szCs w:val="24"/>
        </w:rPr>
        <w:t>.</w:t>
      </w:r>
      <w:r w:rsidR="0048731E" w:rsidRPr="008B6643">
        <w:rPr>
          <w:rFonts w:ascii="Arial" w:hAnsi="Arial" w:cs="Arial"/>
          <w:sz w:val="24"/>
          <w:szCs w:val="24"/>
        </w:rPr>
        <w:t xml:space="preserve"> </w:t>
      </w:r>
    </w:p>
    <w:p w14:paraId="0C64052D" w14:textId="77777777" w:rsidR="0048731E" w:rsidRPr="008B6643" w:rsidRDefault="0048731E" w:rsidP="00A92CD7">
      <w:pPr>
        <w:spacing w:after="0" w:line="360" w:lineRule="auto"/>
        <w:contextualSpacing/>
        <w:rPr>
          <w:rFonts w:ascii="Arial" w:hAnsi="Arial" w:cs="Arial"/>
          <w:sz w:val="24"/>
          <w:szCs w:val="24"/>
        </w:rPr>
      </w:pPr>
    </w:p>
    <w:p w14:paraId="100C6E32" w14:textId="4EDE09DD" w:rsidR="00DA780E"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Para ser elegible </w:t>
      </w:r>
      <w:r w:rsidR="00D958DB">
        <w:rPr>
          <w:rFonts w:ascii="Arial" w:hAnsi="Arial" w:cs="Arial"/>
          <w:sz w:val="24"/>
          <w:szCs w:val="24"/>
        </w:rPr>
        <w:t xml:space="preserve">para servicios de </w:t>
      </w:r>
      <w:r w:rsidR="00C81740">
        <w:rPr>
          <w:rFonts w:ascii="Arial" w:hAnsi="Arial" w:cs="Arial"/>
          <w:sz w:val="24"/>
          <w:szCs w:val="24"/>
        </w:rPr>
        <w:t>Evaluación Temprana y Periódica, Diagnóstico y Tratamiento</w:t>
      </w:r>
      <w:r w:rsidR="03A62D12" w:rsidRPr="008B6643">
        <w:rPr>
          <w:rFonts w:ascii="Arial" w:hAnsi="Arial" w:cs="Arial"/>
          <w:sz w:val="24"/>
          <w:szCs w:val="24"/>
        </w:rPr>
        <w:t xml:space="preserve">, </w:t>
      </w:r>
      <w:r w:rsidR="00465CB8">
        <w:rPr>
          <w:rFonts w:ascii="Arial" w:hAnsi="Arial" w:cs="Arial"/>
          <w:sz w:val="24"/>
          <w:szCs w:val="24"/>
        </w:rPr>
        <w:t>el</w:t>
      </w:r>
      <w:r w:rsidRPr="000A5036">
        <w:rPr>
          <w:rFonts w:ascii="Arial" w:hAnsi="Arial" w:cs="Arial"/>
          <w:sz w:val="24"/>
          <w:szCs w:val="24"/>
        </w:rPr>
        <w:t xml:space="preserve"> beneficiario debe ser menor de 21 años y tener </w:t>
      </w:r>
      <w:proofErr w:type="spellStart"/>
      <w:r w:rsidR="03A62D12" w:rsidRPr="008B6643">
        <w:rPr>
          <w:rFonts w:ascii="Arial" w:hAnsi="Arial" w:cs="Arial"/>
          <w:sz w:val="24"/>
          <w:szCs w:val="24"/>
        </w:rPr>
        <w:t>Medi</w:t>
      </w:r>
      <w:proofErr w:type="spellEnd"/>
      <w:r w:rsidR="03A62D12" w:rsidRPr="008B6643">
        <w:rPr>
          <w:rFonts w:ascii="Arial" w:hAnsi="Arial" w:cs="Arial"/>
          <w:sz w:val="24"/>
          <w:szCs w:val="24"/>
        </w:rPr>
        <w:t>-Cal</w:t>
      </w:r>
      <w:r>
        <w:rPr>
          <w:rFonts w:ascii="Arial" w:hAnsi="Arial" w:cs="Arial"/>
          <w:sz w:val="24"/>
          <w:szCs w:val="24"/>
        </w:rPr>
        <w:t xml:space="preserve"> de alcance </w:t>
      </w:r>
      <w:r>
        <w:rPr>
          <w:rFonts w:ascii="Arial" w:hAnsi="Arial" w:cs="Arial"/>
          <w:sz w:val="24"/>
          <w:szCs w:val="24"/>
        </w:rPr>
        <w:lastRenderedPageBreak/>
        <w:t xml:space="preserve">completo. La </w:t>
      </w:r>
      <w:r w:rsidR="00C81740">
        <w:rPr>
          <w:rFonts w:ascii="Arial" w:hAnsi="Arial" w:cs="Arial"/>
          <w:sz w:val="24"/>
          <w:szCs w:val="24"/>
        </w:rPr>
        <w:t>Evaluación Temprana y Periódica, Diagnóstico y Tratamiento</w:t>
      </w:r>
      <w:r w:rsidR="00D958DB" w:rsidRPr="008B6643">
        <w:rPr>
          <w:rFonts w:ascii="Arial" w:hAnsi="Arial" w:cs="Arial"/>
          <w:sz w:val="24"/>
          <w:szCs w:val="24"/>
        </w:rPr>
        <w:t xml:space="preserve"> </w:t>
      </w:r>
      <w:r w:rsidR="00D958DB">
        <w:rPr>
          <w:rFonts w:ascii="Arial" w:hAnsi="Arial" w:cs="Arial"/>
          <w:sz w:val="24"/>
          <w:szCs w:val="24"/>
        </w:rPr>
        <w:t>cubre servicios que son necesarios para corregir o mejorar cualquier condición de salud del comportamiento.</w:t>
      </w:r>
      <w:r w:rsidR="03A62D12" w:rsidRPr="008B6643">
        <w:rPr>
          <w:rFonts w:ascii="Arial" w:hAnsi="Arial" w:cs="Arial"/>
          <w:sz w:val="24"/>
          <w:szCs w:val="24"/>
        </w:rPr>
        <w:t xml:space="preserve"> </w:t>
      </w:r>
      <w:r w:rsidRPr="000A5036">
        <w:rPr>
          <w:rFonts w:ascii="Arial" w:hAnsi="Arial" w:cs="Arial"/>
          <w:sz w:val="24"/>
          <w:szCs w:val="24"/>
        </w:rPr>
        <w:t xml:space="preserve">Los servicios que </w:t>
      </w:r>
      <w:proofErr w:type="gramStart"/>
      <w:r w:rsidRPr="000A5036">
        <w:rPr>
          <w:rFonts w:ascii="Arial" w:hAnsi="Arial" w:cs="Arial"/>
          <w:sz w:val="24"/>
          <w:szCs w:val="24"/>
        </w:rPr>
        <w:t>sostienen,</w:t>
      </w:r>
      <w:proofErr w:type="gramEnd"/>
      <w:r w:rsidRPr="000A5036">
        <w:rPr>
          <w:rFonts w:ascii="Arial" w:hAnsi="Arial" w:cs="Arial"/>
          <w:sz w:val="24"/>
          <w:szCs w:val="24"/>
        </w:rPr>
        <w:t xml:space="preserve"> apoyan, mejoran o hacen que una condición de salud conductual sea más tolerable se considera que </w:t>
      </w:r>
      <w:r w:rsidR="00465CB8">
        <w:rPr>
          <w:rFonts w:ascii="Arial" w:hAnsi="Arial" w:cs="Arial"/>
          <w:sz w:val="24"/>
          <w:szCs w:val="24"/>
        </w:rPr>
        <w:t xml:space="preserve">mejoran </w:t>
      </w:r>
      <w:r w:rsidRPr="000A5036">
        <w:rPr>
          <w:rFonts w:ascii="Arial" w:hAnsi="Arial" w:cs="Arial"/>
          <w:sz w:val="24"/>
          <w:szCs w:val="24"/>
        </w:rPr>
        <w:t xml:space="preserve">la condición de salud mental y, por lo tanto, son médicamente necesarios y están cubiertos como servicios de </w:t>
      </w:r>
      <w:r w:rsidR="00C81740">
        <w:rPr>
          <w:rFonts w:ascii="Arial" w:hAnsi="Arial" w:cs="Arial"/>
          <w:sz w:val="24"/>
          <w:szCs w:val="24"/>
        </w:rPr>
        <w:t>Evaluación Temprana y Periódica, Diagnóstico y Tratamiento</w:t>
      </w:r>
      <w:r w:rsidR="000744E3" w:rsidRPr="008B6643">
        <w:rPr>
          <w:rFonts w:ascii="Arial" w:hAnsi="Arial" w:cs="Arial"/>
          <w:sz w:val="24"/>
          <w:szCs w:val="24"/>
        </w:rPr>
        <w:t>.</w:t>
      </w:r>
    </w:p>
    <w:p w14:paraId="6E81F41D" w14:textId="5AA606CB" w:rsidR="0048731E" w:rsidRPr="008B6643" w:rsidRDefault="0048731E" w:rsidP="00A92CD7">
      <w:pPr>
        <w:spacing w:after="0" w:line="360" w:lineRule="auto"/>
        <w:contextualSpacing/>
        <w:rPr>
          <w:rFonts w:ascii="Arial" w:hAnsi="Arial" w:cs="Arial"/>
          <w:strike/>
          <w:sz w:val="24"/>
          <w:szCs w:val="24"/>
        </w:rPr>
      </w:pPr>
    </w:p>
    <w:p w14:paraId="22FBFAD4" w14:textId="1EB41EE5" w:rsidR="00DA780E"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Si tiene preguntas </w:t>
      </w:r>
      <w:r w:rsidR="00D958DB">
        <w:rPr>
          <w:rFonts w:ascii="Arial" w:hAnsi="Arial" w:cs="Arial"/>
          <w:sz w:val="24"/>
          <w:szCs w:val="24"/>
        </w:rPr>
        <w:t>acerca de</w:t>
      </w:r>
      <w:r w:rsidR="00135199">
        <w:rPr>
          <w:rFonts w:ascii="Arial" w:hAnsi="Arial" w:cs="Arial"/>
          <w:sz w:val="24"/>
          <w:szCs w:val="24"/>
        </w:rPr>
        <w:t xml:space="preserve"> los servicios</w:t>
      </w:r>
      <w:r w:rsidR="00D958DB">
        <w:rPr>
          <w:rFonts w:ascii="Arial" w:hAnsi="Arial" w:cs="Arial"/>
          <w:sz w:val="24"/>
          <w:szCs w:val="24"/>
        </w:rPr>
        <w:t xml:space="preserve"> de </w:t>
      </w:r>
      <w:r w:rsidR="00C81740">
        <w:rPr>
          <w:rFonts w:ascii="Arial" w:hAnsi="Arial" w:cs="Arial"/>
          <w:sz w:val="24"/>
          <w:szCs w:val="24"/>
        </w:rPr>
        <w:t>Evaluación Temprana y Periódica, Diagnóstico y Tratamiento</w:t>
      </w:r>
      <w:r w:rsidR="00DA780E" w:rsidRPr="008B6643">
        <w:rPr>
          <w:rFonts w:ascii="Arial" w:hAnsi="Arial" w:cs="Arial"/>
          <w:sz w:val="24"/>
          <w:szCs w:val="24"/>
        </w:rPr>
        <w:t xml:space="preserve">, </w:t>
      </w:r>
      <w:r w:rsidR="00E80F45">
        <w:rPr>
          <w:rFonts w:ascii="Arial" w:hAnsi="Arial" w:cs="Arial"/>
          <w:sz w:val="24"/>
          <w:szCs w:val="24"/>
        </w:rPr>
        <w:t>por favor, llame al</w:t>
      </w:r>
      <w:r w:rsidR="000744E3" w:rsidRPr="008B6643">
        <w:rPr>
          <w:rFonts w:ascii="Arial" w:hAnsi="Arial" w:cs="Arial"/>
          <w:sz w:val="24"/>
          <w:szCs w:val="24"/>
        </w:rPr>
        <w:t xml:space="preserve"> </w:t>
      </w:r>
      <w:bookmarkStart w:id="51" w:name="_Hlk114756498"/>
      <w:r w:rsidR="00672C67" w:rsidRPr="00672C67">
        <w:rPr>
          <w:rFonts w:ascii="Arial" w:hAnsi="Arial" w:cs="Arial"/>
          <w:sz w:val="24"/>
          <w:szCs w:val="24"/>
          <w:lang w:val="es-ES"/>
        </w:rPr>
        <w:t xml:space="preserve">1-800-240-3208 </w:t>
      </w:r>
      <w:r w:rsidR="00634509" w:rsidRPr="008B6643">
        <w:rPr>
          <w:rFonts w:ascii="Arial" w:hAnsi="Arial" w:cs="Arial"/>
          <w:sz w:val="24"/>
          <w:szCs w:val="24"/>
        </w:rPr>
        <w:t>o visit</w:t>
      </w:r>
      <w:r>
        <w:rPr>
          <w:rFonts w:ascii="Arial" w:hAnsi="Arial" w:cs="Arial"/>
          <w:sz w:val="24"/>
          <w:szCs w:val="24"/>
        </w:rPr>
        <w:t xml:space="preserve">e la </w:t>
      </w:r>
      <w:hyperlink r:id="rId17" w:history="1">
        <w:r w:rsidR="00D95CAF">
          <w:rPr>
            <w:rStyle w:val="Hyperlink"/>
            <w:rFonts w:ascii="Arial" w:hAnsi="Arial" w:cs="Arial"/>
            <w:color w:val="0563C1"/>
            <w:sz w:val="24"/>
            <w:szCs w:val="24"/>
          </w:rPr>
          <w:t xml:space="preserve">página de Internet de </w:t>
        </w:r>
        <w:r w:rsidR="00C81740">
          <w:rPr>
            <w:rStyle w:val="Hyperlink"/>
            <w:rFonts w:ascii="Arial" w:hAnsi="Arial" w:cs="Arial"/>
            <w:color w:val="0563C1"/>
            <w:sz w:val="24"/>
            <w:szCs w:val="24"/>
          </w:rPr>
          <w:t>Evaluación Temprana y Periódica, Diagnóstico y Tratamiento</w:t>
        </w:r>
        <w:r w:rsidR="00D95CAF">
          <w:rPr>
            <w:rStyle w:val="Hyperlink"/>
            <w:rFonts w:ascii="Arial" w:hAnsi="Arial" w:cs="Arial"/>
            <w:color w:val="0563C1"/>
            <w:sz w:val="24"/>
            <w:szCs w:val="24"/>
          </w:rPr>
          <w:t xml:space="preserve"> del D</w:t>
        </w:r>
        <w:r w:rsidR="00634509" w:rsidRPr="008B6643">
          <w:rPr>
            <w:rStyle w:val="Hyperlink"/>
            <w:rFonts w:ascii="Arial" w:hAnsi="Arial" w:cs="Arial"/>
            <w:color w:val="0563C1"/>
            <w:sz w:val="24"/>
            <w:szCs w:val="24"/>
          </w:rPr>
          <w:t>HCS</w:t>
        </w:r>
      </w:hyperlink>
      <w:r w:rsidR="00634509" w:rsidRPr="008B6643">
        <w:rPr>
          <w:rFonts w:ascii="Arial" w:hAnsi="Arial" w:cs="Arial"/>
          <w:sz w:val="24"/>
          <w:szCs w:val="24"/>
        </w:rPr>
        <w:t>.</w:t>
      </w:r>
      <w:bookmarkEnd w:id="51"/>
    </w:p>
    <w:p w14:paraId="448A7238" w14:textId="77777777" w:rsidR="0048731E" w:rsidRPr="008B6643" w:rsidRDefault="0048731E" w:rsidP="00A92CD7">
      <w:pPr>
        <w:spacing w:after="0" w:line="360" w:lineRule="auto"/>
        <w:contextualSpacing/>
        <w:rPr>
          <w:rFonts w:ascii="Arial" w:hAnsi="Arial" w:cs="Arial"/>
          <w:sz w:val="24"/>
          <w:szCs w:val="24"/>
        </w:rPr>
      </w:pPr>
    </w:p>
    <w:p w14:paraId="66662EB8" w14:textId="515733F4" w:rsidR="00107E18"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Los siguientes servicios también están disponibles en el plan de salud mental para niños, adolescentes y adultos jóvenes menores de 21 años: </w:t>
      </w:r>
      <w:r w:rsidR="00135199">
        <w:rPr>
          <w:rFonts w:ascii="Arial" w:hAnsi="Arial" w:cs="Arial"/>
          <w:sz w:val="24"/>
          <w:szCs w:val="24"/>
        </w:rPr>
        <w:t>s</w:t>
      </w:r>
      <w:r w:rsidRPr="000A5036">
        <w:rPr>
          <w:rFonts w:ascii="Arial" w:hAnsi="Arial" w:cs="Arial"/>
          <w:sz w:val="24"/>
          <w:szCs w:val="24"/>
        </w:rPr>
        <w:t xml:space="preserve">ervicios terapéuticos conductuales, coordinación de cuidados intensivos, servicios intensivos basados en el hogar y servicios terapéuticos para </w:t>
      </w:r>
      <w:r>
        <w:rPr>
          <w:rFonts w:ascii="Arial" w:hAnsi="Arial" w:cs="Arial"/>
          <w:sz w:val="24"/>
          <w:szCs w:val="24"/>
        </w:rPr>
        <w:t xml:space="preserve">cuidados </w:t>
      </w:r>
      <w:r w:rsidR="006842B1">
        <w:rPr>
          <w:rFonts w:ascii="Arial" w:hAnsi="Arial" w:cs="Arial"/>
          <w:sz w:val="24"/>
          <w:szCs w:val="24"/>
        </w:rPr>
        <w:t>de crianza</w:t>
      </w:r>
      <w:r w:rsidR="040880C4" w:rsidRPr="008B6643">
        <w:rPr>
          <w:rFonts w:ascii="Arial" w:hAnsi="Arial" w:cs="Arial"/>
          <w:sz w:val="24"/>
          <w:szCs w:val="24"/>
        </w:rPr>
        <w:t>.</w:t>
      </w:r>
    </w:p>
    <w:p w14:paraId="17936413" w14:textId="77777777" w:rsidR="003D2334" w:rsidRPr="008B6643" w:rsidRDefault="003D2334" w:rsidP="00A92CD7">
      <w:pPr>
        <w:spacing w:after="0" w:line="360" w:lineRule="auto"/>
        <w:contextualSpacing/>
        <w:rPr>
          <w:rFonts w:ascii="Arial" w:hAnsi="Arial" w:cs="Arial"/>
          <w:sz w:val="24"/>
          <w:szCs w:val="24"/>
        </w:rPr>
      </w:pPr>
    </w:p>
    <w:p w14:paraId="4029E06F" w14:textId="349B85B5" w:rsidR="00DA780E" w:rsidRPr="008B6643" w:rsidRDefault="000A5036" w:rsidP="00A92CD7">
      <w:pPr>
        <w:spacing w:after="0" w:line="360" w:lineRule="auto"/>
        <w:contextualSpacing/>
        <w:rPr>
          <w:rFonts w:ascii="Arial" w:hAnsi="Arial" w:cs="Arial"/>
          <w:b/>
          <w:bCs/>
          <w:sz w:val="24"/>
          <w:szCs w:val="24"/>
        </w:rPr>
      </w:pPr>
      <w:r>
        <w:rPr>
          <w:rFonts w:ascii="Arial" w:hAnsi="Arial" w:cs="Arial"/>
          <w:b/>
          <w:bCs/>
          <w:sz w:val="24"/>
          <w:szCs w:val="24"/>
        </w:rPr>
        <w:t>Servicios terapéuticos conductuales</w:t>
      </w:r>
    </w:p>
    <w:p w14:paraId="370B2FD9" w14:textId="77777777" w:rsidR="00FA665C" w:rsidRPr="008B6643" w:rsidRDefault="00FA665C" w:rsidP="00A92CD7">
      <w:pPr>
        <w:spacing w:after="0" w:line="360" w:lineRule="auto"/>
        <w:contextualSpacing/>
        <w:rPr>
          <w:rFonts w:ascii="Arial" w:hAnsi="Arial" w:cs="Arial"/>
          <w:b/>
          <w:bCs/>
          <w:sz w:val="24"/>
          <w:szCs w:val="24"/>
        </w:rPr>
      </w:pPr>
    </w:p>
    <w:p w14:paraId="6812774A" w14:textId="4F840BE9" w:rsidR="00DA780E"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Los servicios terapéuticos conductuales son intervenciones intensivas, individualizadas y de corto plazo </w:t>
      </w:r>
      <w:r w:rsidR="00C779B5">
        <w:rPr>
          <w:rFonts w:ascii="Arial" w:hAnsi="Arial" w:cs="Arial"/>
          <w:sz w:val="24"/>
          <w:szCs w:val="24"/>
        </w:rPr>
        <w:t xml:space="preserve">de </w:t>
      </w:r>
      <w:r w:rsidRPr="000A5036">
        <w:rPr>
          <w:rFonts w:ascii="Arial" w:hAnsi="Arial" w:cs="Arial"/>
          <w:sz w:val="24"/>
          <w:szCs w:val="24"/>
        </w:rPr>
        <w:t xml:space="preserve">tratamiento ambulatorio para beneficiarios de hasta 21 </w:t>
      </w:r>
      <w:proofErr w:type="gramStart"/>
      <w:r w:rsidRPr="000A5036">
        <w:rPr>
          <w:rFonts w:ascii="Arial" w:hAnsi="Arial" w:cs="Arial"/>
          <w:sz w:val="24"/>
          <w:szCs w:val="24"/>
        </w:rPr>
        <w:t>años de edad</w:t>
      </w:r>
      <w:proofErr w:type="gramEnd"/>
      <w:r w:rsidRPr="000A5036">
        <w:rPr>
          <w:rFonts w:ascii="Arial" w:hAnsi="Arial" w:cs="Arial"/>
          <w:sz w:val="24"/>
          <w:szCs w:val="24"/>
        </w:rPr>
        <w:t>. Las personas que reciben estos servicios tienen trastornos emocionales</w:t>
      </w:r>
      <w:r w:rsidR="00465CB8">
        <w:rPr>
          <w:rFonts w:ascii="Arial" w:hAnsi="Arial" w:cs="Arial"/>
          <w:sz w:val="24"/>
          <w:szCs w:val="24"/>
        </w:rPr>
        <w:t xml:space="preserve"> graves</w:t>
      </w:r>
      <w:r w:rsidRPr="000A5036">
        <w:rPr>
          <w:rFonts w:ascii="Arial" w:hAnsi="Arial" w:cs="Arial"/>
          <w:sz w:val="24"/>
          <w:szCs w:val="24"/>
        </w:rPr>
        <w:t xml:space="preserve">, están experimentando una transición estresante o una crisis de vida, y necesitan servicios </w:t>
      </w:r>
      <w:r w:rsidR="00465CB8" w:rsidRPr="000A5036">
        <w:rPr>
          <w:rFonts w:ascii="Arial" w:hAnsi="Arial" w:cs="Arial"/>
          <w:sz w:val="24"/>
          <w:szCs w:val="24"/>
        </w:rPr>
        <w:t xml:space="preserve">adicionales </w:t>
      </w:r>
      <w:r w:rsidRPr="000A5036">
        <w:rPr>
          <w:rFonts w:ascii="Arial" w:hAnsi="Arial" w:cs="Arial"/>
          <w:sz w:val="24"/>
          <w:szCs w:val="24"/>
        </w:rPr>
        <w:t>de apoyo específicos a corto plazo</w:t>
      </w:r>
      <w:r w:rsidR="22D45163" w:rsidRPr="008B6643">
        <w:rPr>
          <w:rFonts w:ascii="Arial" w:hAnsi="Arial" w:cs="Arial"/>
          <w:sz w:val="24"/>
          <w:szCs w:val="24"/>
        </w:rPr>
        <w:t>.</w:t>
      </w:r>
    </w:p>
    <w:p w14:paraId="2BFCDA58" w14:textId="77777777" w:rsidR="0048731E" w:rsidRPr="008B6643" w:rsidRDefault="0048731E" w:rsidP="00A92CD7">
      <w:pPr>
        <w:spacing w:after="0" w:line="360" w:lineRule="auto"/>
        <w:contextualSpacing/>
        <w:rPr>
          <w:rFonts w:ascii="Arial" w:hAnsi="Arial" w:cs="Arial"/>
          <w:sz w:val="24"/>
          <w:szCs w:val="24"/>
        </w:rPr>
      </w:pPr>
    </w:p>
    <w:p w14:paraId="51429B63" w14:textId="2F60A1BB" w:rsidR="00375B79"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Los servicios terapéuticos conductuales son un tipo de servicio de salud mental especializado disponible a través de cada plan de salud mental si usted tiene problemas emocionales graves. Para obtener servicios terapéuticos conductuales, debe recibir un servicio de salud mental, ser </w:t>
      </w:r>
      <w:r>
        <w:rPr>
          <w:rFonts w:ascii="Arial" w:hAnsi="Arial" w:cs="Arial"/>
          <w:sz w:val="24"/>
          <w:szCs w:val="24"/>
        </w:rPr>
        <w:t xml:space="preserve">menor de </w:t>
      </w:r>
      <w:r w:rsidR="006F553D" w:rsidRPr="008B6643">
        <w:rPr>
          <w:rFonts w:ascii="Arial" w:hAnsi="Arial" w:cs="Arial"/>
          <w:sz w:val="24"/>
          <w:szCs w:val="24"/>
        </w:rPr>
        <w:t>21</w:t>
      </w:r>
      <w:r>
        <w:rPr>
          <w:rFonts w:ascii="Arial" w:hAnsi="Arial" w:cs="Arial"/>
          <w:sz w:val="24"/>
          <w:szCs w:val="24"/>
        </w:rPr>
        <w:t xml:space="preserve"> años y tener </w:t>
      </w:r>
      <w:proofErr w:type="spellStart"/>
      <w:r w:rsidR="006F553D" w:rsidRPr="008B6643">
        <w:rPr>
          <w:rFonts w:ascii="Arial" w:hAnsi="Arial" w:cs="Arial"/>
          <w:sz w:val="24"/>
          <w:szCs w:val="24"/>
        </w:rPr>
        <w:t>Medi</w:t>
      </w:r>
      <w:proofErr w:type="spellEnd"/>
      <w:r w:rsidR="006F553D" w:rsidRPr="008B6643">
        <w:rPr>
          <w:rFonts w:ascii="Arial" w:hAnsi="Arial" w:cs="Arial"/>
          <w:sz w:val="24"/>
          <w:szCs w:val="24"/>
        </w:rPr>
        <w:t>-Cal</w:t>
      </w:r>
      <w:r>
        <w:rPr>
          <w:rFonts w:ascii="Arial" w:hAnsi="Arial" w:cs="Arial"/>
          <w:sz w:val="24"/>
          <w:szCs w:val="24"/>
        </w:rPr>
        <w:t xml:space="preserve"> de alcance completo</w:t>
      </w:r>
      <w:r w:rsidR="006F553D" w:rsidRPr="008B6643">
        <w:rPr>
          <w:rFonts w:ascii="Arial" w:hAnsi="Arial" w:cs="Arial"/>
          <w:sz w:val="24"/>
          <w:szCs w:val="24"/>
        </w:rPr>
        <w:t>.</w:t>
      </w:r>
    </w:p>
    <w:p w14:paraId="58E36594" w14:textId="1E765DFA" w:rsidR="006F553D" w:rsidRPr="008B6643" w:rsidRDefault="000A5036" w:rsidP="003F49FA">
      <w:pPr>
        <w:pStyle w:val="ListParagraph"/>
        <w:numPr>
          <w:ilvl w:val="0"/>
          <w:numId w:val="13"/>
        </w:numPr>
        <w:spacing w:line="360" w:lineRule="auto"/>
        <w:contextualSpacing/>
        <w:rPr>
          <w:sz w:val="24"/>
          <w:szCs w:val="24"/>
        </w:rPr>
      </w:pPr>
      <w:r w:rsidRPr="000A5036">
        <w:rPr>
          <w:sz w:val="24"/>
          <w:szCs w:val="24"/>
        </w:rPr>
        <w:t xml:space="preserve">Si vive en su casa, un miembro del personal de servicios terapéuticos conductuales puede trabajar de manera personalizada con usted para reducir los </w:t>
      </w:r>
      <w:r w:rsidRPr="000A5036">
        <w:rPr>
          <w:sz w:val="24"/>
          <w:szCs w:val="24"/>
        </w:rPr>
        <w:lastRenderedPageBreak/>
        <w:t xml:space="preserve">problemas graves de conducta para tratar de evitar que </w:t>
      </w:r>
      <w:r w:rsidR="00C779B5">
        <w:rPr>
          <w:sz w:val="24"/>
          <w:szCs w:val="24"/>
        </w:rPr>
        <w:t xml:space="preserve">usted </w:t>
      </w:r>
      <w:r w:rsidRPr="000A5036">
        <w:rPr>
          <w:sz w:val="24"/>
          <w:szCs w:val="24"/>
        </w:rPr>
        <w:t xml:space="preserve">necesite </w:t>
      </w:r>
      <w:r w:rsidR="00C779B5">
        <w:rPr>
          <w:sz w:val="24"/>
          <w:szCs w:val="24"/>
        </w:rPr>
        <w:t>pasar</w:t>
      </w:r>
      <w:r w:rsidRPr="000A5036">
        <w:rPr>
          <w:sz w:val="24"/>
          <w:szCs w:val="24"/>
        </w:rPr>
        <w:t xml:space="preserve"> a un nivel de atención más alto, como un hogar grupal para niños y jóvenes menores de 21 años con problemas emocionales muy graves</w:t>
      </w:r>
      <w:r w:rsidR="1C0D4448" w:rsidRPr="008B6643">
        <w:rPr>
          <w:sz w:val="24"/>
          <w:szCs w:val="24"/>
        </w:rPr>
        <w:t>.</w:t>
      </w:r>
    </w:p>
    <w:p w14:paraId="7426E274" w14:textId="3DCEB786" w:rsidR="0048731E" w:rsidRPr="008B6643" w:rsidRDefault="000A5036" w:rsidP="003F49FA">
      <w:pPr>
        <w:pStyle w:val="ListParagraph"/>
        <w:numPr>
          <w:ilvl w:val="0"/>
          <w:numId w:val="13"/>
        </w:numPr>
        <w:spacing w:line="360" w:lineRule="auto"/>
        <w:contextualSpacing/>
        <w:rPr>
          <w:sz w:val="24"/>
          <w:szCs w:val="24"/>
        </w:rPr>
      </w:pPr>
      <w:r w:rsidRPr="000A5036">
        <w:rPr>
          <w:sz w:val="24"/>
          <w:szCs w:val="24"/>
        </w:rPr>
        <w:t>Si usted está viviendo en un hogar grupal para niños y jóvenes menores de 21 años con problemas emocionales muy graves, un miembro del personal de servicios terapéuticos conductuales puede trabajar con usted para que pueda pasar a un nivel de atención más bajo como un hogar de crianza o regresar a casa</w:t>
      </w:r>
      <w:r w:rsidR="1C0D4448" w:rsidRPr="008B6643">
        <w:rPr>
          <w:sz w:val="24"/>
          <w:szCs w:val="24"/>
        </w:rPr>
        <w:t>.</w:t>
      </w:r>
    </w:p>
    <w:p w14:paraId="7F6C486E" w14:textId="77777777" w:rsidR="0048731E" w:rsidRPr="008B6643" w:rsidRDefault="0048731E" w:rsidP="0048731E">
      <w:pPr>
        <w:pStyle w:val="ListParagraph"/>
        <w:spacing w:line="360" w:lineRule="auto"/>
        <w:ind w:left="720" w:firstLine="0"/>
        <w:contextualSpacing/>
        <w:rPr>
          <w:sz w:val="24"/>
          <w:szCs w:val="24"/>
        </w:rPr>
      </w:pPr>
    </w:p>
    <w:p w14:paraId="5E0ADA45" w14:textId="0464998F" w:rsidR="006F553D" w:rsidRPr="008B6643" w:rsidRDefault="000A5036" w:rsidP="0048731E">
      <w:pPr>
        <w:pStyle w:val="BodyText"/>
        <w:spacing w:line="360" w:lineRule="auto"/>
      </w:pPr>
      <w:r w:rsidRPr="000A5036">
        <w:t xml:space="preserve">Los servicios terapéuticos conductuales lo ayudarán a usted y a su familia, cuidador o tutor a aprender nuevas formas de abordar comportamientos problemáticos y formas de aumentar los tipos de comportamiento que le permitirán tener éxito. Usted, el miembro del personal de los servicios terapéuticos conductuales y su familia, cuidador o tutor trabajarán juntos </w:t>
      </w:r>
      <w:r w:rsidR="00C779B5">
        <w:t xml:space="preserve">en </w:t>
      </w:r>
      <w:r w:rsidRPr="000A5036">
        <w:t xml:space="preserve">equipo para abordar comportamientos problemáticos durante un período corto hasta que usted ya no necesite los servicios terapéuticos conductuales. Usted tendrá un plan de servicios terapéuticos conductuales que dirá lo que usted, su familia, el cuidador o el tutor, y el </w:t>
      </w:r>
      <w:r w:rsidR="00C779B5">
        <w:t xml:space="preserve">miembro del </w:t>
      </w:r>
      <w:r w:rsidRPr="000A5036">
        <w:t>personal de servicios terapéuticos conductuales harán durante los servicios terapéuticos conductuales</w:t>
      </w:r>
      <w:r>
        <w:t xml:space="preserve"> </w:t>
      </w:r>
      <w:r w:rsidRPr="000A5036">
        <w:t xml:space="preserve">y cuándo y dónde ocurrirán los servicios terapéuticos conductuales. </w:t>
      </w:r>
      <w:r>
        <w:t xml:space="preserve">El miembro del </w:t>
      </w:r>
      <w:r w:rsidRPr="000A5036">
        <w:t xml:space="preserve">personal de los servicios terapéuticos conductuales puede trabajar con usted en la mayoría de los lugares donde es probable que </w:t>
      </w:r>
      <w:r w:rsidR="00C779B5">
        <w:t xml:space="preserve">usted </w:t>
      </w:r>
      <w:r w:rsidRPr="000A5036">
        <w:t xml:space="preserve">necesite ayuda con su comportamiento problemático. Esto incluye su hogar, hogar de </w:t>
      </w:r>
      <w:r>
        <w:t>crianza</w:t>
      </w:r>
      <w:r w:rsidRPr="000A5036">
        <w:t xml:space="preserve">, hogar grupal, escuela, programa de tratamiento </w:t>
      </w:r>
      <w:r>
        <w:t>de día</w:t>
      </w:r>
      <w:r w:rsidRPr="000A5036">
        <w:t>, y otras áreas de la comunidad</w:t>
      </w:r>
      <w:r w:rsidR="006F553D" w:rsidRPr="008B6643">
        <w:t>.</w:t>
      </w:r>
    </w:p>
    <w:p w14:paraId="08EC70BD" w14:textId="7AF98E73" w:rsidR="000613A9" w:rsidRPr="008B6643" w:rsidRDefault="000613A9" w:rsidP="0048731E">
      <w:pPr>
        <w:spacing w:after="0" w:line="360" w:lineRule="auto"/>
        <w:contextualSpacing/>
        <w:rPr>
          <w:rFonts w:ascii="Arial" w:hAnsi="Arial" w:cs="Arial"/>
          <w:sz w:val="24"/>
          <w:szCs w:val="24"/>
        </w:rPr>
      </w:pPr>
    </w:p>
    <w:p w14:paraId="6005A11D" w14:textId="5CF75D72" w:rsidR="00375B79" w:rsidRPr="008B6643" w:rsidRDefault="00C60F9E" w:rsidP="00A92CD7">
      <w:pPr>
        <w:spacing w:after="0" w:line="360" w:lineRule="auto"/>
        <w:contextualSpacing/>
        <w:rPr>
          <w:rFonts w:ascii="Arial" w:hAnsi="Arial" w:cs="Arial"/>
          <w:b/>
          <w:bCs/>
          <w:sz w:val="24"/>
          <w:szCs w:val="24"/>
        </w:rPr>
      </w:pPr>
      <w:r>
        <w:rPr>
          <w:rFonts w:ascii="Arial" w:hAnsi="Arial" w:cs="Arial"/>
          <w:b/>
          <w:bCs/>
          <w:sz w:val="24"/>
          <w:szCs w:val="24"/>
        </w:rPr>
        <w:t>Coordinación de cuidados intensivos</w:t>
      </w:r>
    </w:p>
    <w:p w14:paraId="26922B54" w14:textId="77777777" w:rsidR="00FA665C" w:rsidRPr="008B6643" w:rsidRDefault="00FA665C" w:rsidP="00A92CD7">
      <w:pPr>
        <w:spacing w:after="0" w:line="360" w:lineRule="auto"/>
        <w:contextualSpacing/>
        <w:rPr>
          <w:rFonts w:ascii="Arial" w:hAnsi="Arial" w:cs="Arial"/>
          <w:b/>
          <w:bCs/>
          <w:sz w:val="24"/>
          <w:szCs w:val="24"/>
        </w:rPr>
      </w:pPr>
    </w:p>
    <w:p w14:paraId="20E4F21A" w14:textId="1CB07013" w:rsidR="00FA6FA9" w:rsidRPr="008B6643" w:rsidRDefault="00C60F9E" w:rsidP="00A92CD7">
      <w:pPr>
        <w:spacing w:after="0" w:line="360" w:lineRule="auto"/>
        <w:contextualSpacing/>
        <w:rPr>
          <w:rFonts w:ascii="Arial" w:hAnsi="Arial" w:cs="Arial"/>
          <w:sz w:val="24"/>
          <w:szCs w:val="24"/>
        </w:rPr>
      </w:pPr>
      <w:r>
        <w:rPr>
          <w:rFonts w:ascii="Arial" w:hAnsi="Arial" w:cs="Arial"/>
          <w:sz w:val="24"/>
          <w:szCs w:val="24"/>
        </w:rPr>
        <w:t xml:space="preserve">La coordinación </w:t>
      </w:r>
      <w:r w:rsidRPr="00C60F9E">
        <w:rPr>
          <w:rFonts w:ascii="Arial" w:hAnsi="Arial" w:cs="Arial"/>
          <w:sz w:val="24"/>
          <w:szCs w:val="24"/>
        </w:rPr>
        <w:t xml:space="preserve">de cuidados intensivos es un servicio de gestión de casos específicos que facilita la evaluación de la planificación de la atención y la coordinación de servicios </w:t>
      </w:r>
      <w:r w:rsidR="00C84B7B">
        <w:rPr>
          <w:rFonts w:ascii="Arial" w:hAnsi="Arial" w:cs="Arial"/>
          <w:sz w:val="24"/>
          <w:szCs w:val="24"/>
        </w:rPr>
        <w:t>par</w:t>
      </w:r>
      <w:r w:rsidRPr="00C60F9E">
        <w:rPr>
          <w:rFonts w:ascii="Arial" w:hAnsi="Arial" w:cs="Arial"/>
          <w:sz w:val="24"/>
          <w:szCs w:val="24"/>
        </w:rPr>
        <w:t xml:space="preserve">a beneficiarios menores de 21 años que son elegibles para servicios de </w:t>
      </w:r>
      <w:proofErr w:type="spellStart"/>
      <w:r w:rsidRPr="00C60F9E">
        <w:rPr>
          <w:rFonts w:ascii="Arial" w:hAnsi="Arial" w:cs="Arial"/>
          <w:sz w:val="24"/>
          <w:szCs w:val="24"/>
        </w:rPr>
        <w:t>Medi</w:t>
      </w:r>
      <w:proofErr w:type="spellEnd"/>
      <w:r w:rsidRPr="00C60F9E">
        <w:rPr>
          <w:rFonts w:ascii="Arial" w:hAnsi="Arial" w:cs="Arial"/>
          <w:sz w:val="24"/>
          <w:szCs w:val="24"/>
        </w:rPr>
        <w:t xml:space="preserve">-Cal de alcance completo y que </w:t>
      </w:r>
      <w:r w:rsidR="00C84B7B">
        <w:rPr>
          <w:rFonts w:ascii="Arial" w:hAnsi="Arial" w:cs="Arial"/>
          <w:sz w:val="24"/>
          <w:szCs w:val="24"/>
        </w:rPr>
        <w:t>son remitidos a este servicio basándose en necesidad médica.</w:t>
      </w:r>
    </w:p>
    <w:p w14:paraId="08B44426" w14:textId="77777777" w:rsidR="0048731E" w:rsidRPr="008B6643" w:rsidRDefault="0048731E" w:rsidP="00A92CD7">
      <w:pPr>
        <w:spacing w:after="0" w:line="360" w:lineRule="auto"/>
        <w:contextualSpacing/>
        <w:rPr>
          <w:rFonts w:ascii="Arial" w:hAnsi="Arial" w:cs="Arial"/>
          <w:sz w:val="24"/>
          <w:szCs w:val="24"/>
        </w:rPr>
      </w:pPr>
    </w:p>
    <w:p w14:paraId="0A28804D" w14:textId="04045381" w:rsidR="00FA6FA9" w:rsidRPr="008B6643" w:rsidRDefault="00C60F9E" w:rsidP="00A92CD7">
      <w:pPr>
        <w:spacing w:after="0" w:line="360" w:lineRule="auto"/>
        <w:contextualSpacing/>
        <w:rPr>
          <w:rFonts w:ascii="Arial" w:hAnsi="Arial" w:cs="Arial"/>
          <w:sz w:val="24"/>
          <w:szCs w:val="24"/>
        </w:rPr>
      </w:pPr>
      <w:r>
        <w:rPr>
          <w:rFonts w:ascii="Arial" w:hAnsi="Arial" w:cs="Arial"/>
          <w:sz w:val="24"/>
          <w:szCs w:val="24"/>
        </w:rPr>
        <w:lastRenderedPageBreak/>
        <w:t xml:space="preserve">Los </w:t>
      </w:r>
      <w:r w:rsidRPr="00C60F9E">
        <w:rPr>
          <w:rFonts w:ascii="Arial" w:hAnsi="Arial" w:cs="Arial"/>
          <w:sz w:val="24"/>
          <w:szCs w:val="24"/>
        </w:rPr>
        <w:t xml:space="preserve">servicios de coordinación de cuidados intensivos se proporcionan a través de los principios del Modelo de Práctica Básica Integrada, que incluye </w:t>
      </w:r>
      <w:r w:rsidR="0011661F">
        <w:rPr>
          <w:rFonts w:ascii="Arial" w:hAnsi="Arial" w:cs="Arial"/>
          <w:sz w:val="24"/>
          <w:szCs w:val="24"/>
        </w:rPr>
        <w:t xml:space="preserve">la creación </w:t>
      </w:r>
      <w:r w:rsidRPr="00C60F9E">
        <w:rPr>
          <w:rFonts w:ascii="Arial" w:hAnsi="Arial" w:cs="Arial"/>
          <w:sz w:val="24"/>
          <w:szCs w:val="24"/>
        </w:rPr>
        <w:t xml:space="preserve">del Equipo del Niño y la Familia para asegurar </w:t>
      </w:r>
      <w:r w:rsidR="006842B1">
        <w:rPr>
          <w:rFonts w:ascii="Arial" w:hAnsi="Arial" w:cs="Arial"/>
          <w:sz w:val="24"/>
          <w:szCs w:val="24"/>
        </w:rPr>
        <w:t xml:space="preserve">que se facilita </w:t>
      </w:r>
      <w:r w:rsidRPr="00C60F9E">
        <w:rPr>
          <w:rFonts w:ascii="Arial" w:hAnsi="Arial" w:cs="Arial"/>
          <w:sz w:val="24"/>
          <w:szCs w:val="24"/>
        </w:rPr>
        <w:t>una relación de colaboración entre el niño, su familia y los sistemas involucrados en la prestación de servicios a los niños</w:t>
      </w:r>
      <w:r w:rsidR="00FA6FA9" w:rsidRPr="008B6643">
        <w:rPr>
          <w:rFonts w:ascii="Arial" w:hAnsi="Arial" w:cs="Arial"/>
          <w:sz w:val="24"/>
          <w:szCs w:val="24"/>
        </w:rPr>
        <w:t>.</w:t>
      </w:r>
      <w:r w:rsidR="008D7905">
        <w:rPr>
          <w:rFonts w:ascii="Arial" w:hAnsi="Arial" w:cs="Arial"/>
          <w:sz w:val="24"/>
          <w:szCs w:val="24"/>
        </w:rPr>
        <w:t xml:space="preserve"> </w:t>
      </w:r>
    </w:p>
    <w:p w14:paraId="53E92C2C" w14:textId="77777777" w:rsidR="0048731E" w:rsidRPr="008B6643" w:rsidRDefault="0048731E" w:rsidP="00A92CD7">
      <w:pPr>
        <w:spacing w:after="0" w:line="360" w:lineRule="auto"/>
        <w:contextualSpacing/>
        <w:rPr>
          <w:rFonts w:ascii="Arial" w:hAnsi="Arial" w:cs="Arial"/>
          <w:sz w:val="24"/>
          <w:szCs w:val="24"/>
        </w:rPr>
      </w:pPr>
    </w:p>
    <w:p w14:paraId="1B534E7A" w14:textId="3BA1CCC3" w:rsidR="006D39E9" w:rsidRPr="008B6643" w:rsidRDefault="0087012D" w:rsidP="00A92CD7">
      <w:pPr>
        <w:spacing w:after="0" w:line="360" w:lineRule="auto"/>
        <w:contextualSpacing/>
        <w:rPr>
          <w:rFonts w:ascii="Arial" w:hAnsi="Arial" w:cs="Arial"/>
          <w:sz w:val="24"/>
          <w:szCs w:val="24"/>
        </w:rPr>
      </w:pPr>
      <w:r w:rsidRPr="0087012D">
        <w:rPr>
          <w:rFonts w:ascii="Arial" w:hAnsi="Arial" w:cs="Arial"/>
          <w:sz w:val="24"/>
          <w:szCs w:val="24"/>
        </w:rPr>
        <w:t xml:space="preserve">El Equipo del Niño y la Familia incluye apoyos formales (como el coordinador de la atención, los proveedores y los administradores de caso de las agencias que sirven a los niños), apoyos naturales (como miembros de la familia, vecinos, amigos y clérigos), y otras personas que trabajan juntas para desarrollar e implementar el plan del cliente y son responsables de apoyar a los niños y sus familias </w:t>
      </w:r>
      <w:r w:rsidR="006842B1">
        <w:rPr>
          <w:rFonts w:ascii="Arial" w:hAnsi="Arial" w:cs="Arial"/>
          <w:sz w:val="24"/>
          <w:szCs w:val="24"/>
        </w:rPr>
        <w:t xml:space="preserve">para que logren </w:t>
      </w:r>
      <w:r w:rsidRPr="0087012D">
        <w:rPr>
          <w:rFonts w:ascii="Arial" w:hAnsi="Arial" w:cs="Arial"/>
          <w:sz w:val="24"/>
          <w:szCs w:val="24"/>
        </w:rPr>
        <w:t>sus metas. La coordinación de cuidados intensivos también proporciona un Coordinador de Cuidados Intensivos que</w:t>
      </w:r>
      <w:r w:rsidR="5B0DB6D6" w:rsidRPr="008B6643">
        <w:rPr>
          <w:rFonts w:ascii="Arial" w:hAnsi="Arial" w:cs="Arial"/>
          <w:sz w:val="24"/>
          <w:szCs w:val="24"/>
        </w:rPr>
        <w:t>:</w:t>
      </w:r>
    </w:p>
    <w:p w14:paraId="3176486E" w14:textId="5CDB63B4" w:rsidR="00D23F76" w:rsidRPr="00D23F76" w:rsidRDefault="00D23F76" w:rsidP="00D23F76">
      <w:pPr>
        <w:pStyle w:val="ListParagraph"/>
        <w:numPr>
          <w:ilvl w:val="0"/>
          <w:numId w:val="14"/>
        </w:numPr>
        <w:tabs>
          <w:tab w:val="left" w:pos="859"/>
          <w:tab w:val="left" w:pos="860"/>
        </w:tabs>
        <w:spacing w:line="360" w:lineRule="auto"/>
        <w:ind w:right="250"/>
        <w:contextualSpacing/>
        <w:rPr>
          <w:sz w:val="24"/>
          <w:szCs w:val="24"/>
        </w:rPr>
      </w:pPr>
      <w:r w:rsidRPr="00D23F76">
        <w:rPr>
          <w:sz w:val="24"/>
          <w:szCs w:val="24"/>
        </w:rPr>
        <w:t>Asegura que los servicios médicamente necesarios se puedan acceder, coordinar y brindar de una manera basada en la</w:t>
      </w:r>
      <w:r w:rsidR="00C84B7B">
        <w:rPr>
          <w:sz w:val="24"/>
          <w:szCs w:val="24"/>
        </w:rPr>
        <w:t>s</w:t>
      </w:r>
      <w:r w:rsidRPr="00D23F76">
        <w:rPr>
          <w:sz w:val="24"/>
          <w:szCs w:val="24"/>
        </w:rPr>
        <w:t xml:space="preserve"> fortaleza</w:t>
      </w:r>
      <w:r w:rsidR="00C84B7B">
        <w:rPr>
          <w:sz w:val="24"/>
          <w:szCs w:val="24"/>
        </w:rPr>
        <w:t>s</w:t>
      </w:r>
      <w:r w:rsidRPr="00D23F76">
        <w:rPr>
          <w:sz w:val="24"/>
          <w:szCs w:val="24"/>
        </w:rPr>
        <w:t>, individualizada, dirigida por el cliente y cultural y lingüísticamente competente.</w:t>
      </w:r>
    </w:p>
    <w:p w14:paraId="21C57722" w14:textId="77777777" w:rsidR="00D23F76" w:rsidRPr="00D23F76" w:rsidRDefault="00D23F76" w:rsidP="00D23F76">
      <w:pPr>
        <w:pStyle w:val="ListParagraph"/>
        <w:numPr>
          <w:ilvl w:val="0"/>
          <w:numId w:val="14"/>
        </w:numPr>
        <w:tabs>
          <w:tab w:val="left" w:pos="859"/>
          <w:tab w:val="left" w:pos="860"/>
        </w:tabs>
        <w:spacing w:line="360" w:lineRule="auto"/>
        <w:ind w:right="250"/>
        <w:contextualSpacing/>
        <w:rPr>
          <w:sz w:val="24"/>
          <w:szCs w:val="24"/>
        </w:rPr>
      </w:pPr>
      <w:r w:rsidRPr="00D23F76">
        <w:rPr>
          <w:sz w:val="24"/>
          <w:szCs w:val="24"/>
        </w:rPr>
        <w:t>Asegura que los servicios y apoyos sean guiados por las necesidades del niño.</w:t>
      </w:r>
    </w:p>
    <w:p w14:paraId="78B9699C" w14:textId="215DB659" w:rsidR="00FA6FA9" w:rsidRPr="008B6643" w:rsidRDefault="00D23F76" w:rsidP="00D23F76">
      <w:pPr>
        <w:pStyle w:val="ListParagraph"/>
        <w:numPr>
          <w:ilvl w:val="0"/>
          <w:numId w:val="14"/>
        </w:numPr>
        <w:tabs>
          <w:tab w:val="left" w:pos="859"/>
          <w:tab w:val="left" w:pos="860"/>
        </w:tabs>
        <w:spacing w:line="360" w:lineRule="auto"/>
        <w:ind w:right="250"/>
        <w:contextualSpacing/>
        <w:rPr>
          <w:sz w:val="24"/>
          <w:szCs w:val="24"/>
        </w:rPr>
      </w:pPr>
      <w:r w:rsidRPr="00D23F76">
        <w:rPr>
          <w:sz w:val="24"/>
          <w:szCs w:val="24"/>
        </w:rPr>
        <w:t xml:space="preserve">Facilita una relación de colaboración entre el niño, su familia y los sistemas involucrados en </w:t>
      </w:r>
      <w:r>
        <w:rPr>
          <w:sz w:val="24"/>
          <w:szCs w:val="24"/>
        </w:rPr>
        <w:t>prestarles servicios.</w:t>
      </w:r>
    </w:p>
    <w:p w14:paraId="1DECB006" w14:textId="48B637F8" w:rsidR="009877E4" w:rsidRPr="009877E4" w:rsidRDefault="009877E4" w:rsidP="009877E4">
      <w:pPr>
        <w:pStyle w:val="ListParagraph"/>
        <w:numPr>
          <w:ilvl w:val="0"/>
          <w:numId w:val="14"/>
        </w:numPr>
        <w:tabs>
          <w:tab w:val="left" w:pos="859"/>
          <w:tab w:val="left" w:pos="860"/>
        </w:tabs>
        <w:spacing w:line="360" w:lineRule="auto"/>
        <w:ind w:right="184"/>
        <w:contextualSpacing/>
        <w:rPr>
          <w:sz w:val="24"/>
          <w:szCs w:val="24"/>
        </w:rPr>
      </w:pPr>
      <w:r w:rsidRPr="009877E4">
        <w:rPr>
          <w:sz w:val="24"/>
          <w:szCs w:val="24"/>
        </w:rPr>
        <w:t>Apoya al padre</w:t>
      </w:r>
      <w:r>
        <w:rPr>
          <w:sz w:val="24"/>
          <w:szCs w:val="24"/>
        </w:rPr>
        <w:t>/madre</w:t>
      </w:r>
      <w:r w:rsidRPr="009877E4">
        <w:rPr>
          <w:sz w:val="24"/>
          <w:szCs w:val="24"/>
        </w:rPr>
        <w:t xml:space="preserve">/cuidador </w:t>
      </w:r>
      <w:r w:rsidR="0011661F">
        <w:rPr>
          <w:sz w:val="24"/>
          <w:szCs w:val="24"/>
        </w:rPr>
        <w:t>a</w:t>
      </w:r>
      <w:r w:rsidRPr="009877E4">
        <w:rPr>
          <w:sz w:val="24"/>
          <w:szCs w:val="24"/>
        </w:rPr>
        <w:t xml:space="preserve"> satisfacer las necesidades de su hijo.</w:t>
      </w:r>
    </w:p>
    <w:p w14:paraId="1C2995B9" w14:textId="5732360B" w:rsidR="009877E4" w:rsidRPr="009877E4" w:rsidRDefault="009877E4" w:rsidP="009877E4">
      <w:pPr>
        <w:pStyle w:val="ListParagraph"/>
        <w:numPr>
          <w:ilvl w:val="0"/>
          <w:numId w:val="14"/>
        </w:numPr>
        <w:tabs>
          <w:tab w:val="left" w:pos="859"/>
          <w:tab w:val="left" w:pos="860"/>
        </w:tabs>
        <w:spacing w:line="360" w:lineRule="auto"/>
        <w:ind w:right="184"/>
        <w:contextualSpacing/>
        <w:rPr>
          <w:sz w:val="24"/>
          <w:szCs w:val="24"/>
        </w:rPr>
      </w:pPr>
      <w:r w:rsidRPr="009877E4">
        <w:rPr>
          <w:sz w:val="24"/>
          <w:szCs w:val="24"/>
        </w:rPr>
        <w:t xml:space="preserve">Ayuda a </w:t>
      </w:r>
      <w:r w:rsidR="0011661F">
        <w:rPr>
          <w:sz w:val="24"/>
          <w:szCs w:val="24"/>
        </w:rPr>
        <w:t>crear</w:t>
      </w:r>
      <w:r w:rsidRPr="009877E4">
        <w:rPr>
          <w:sz w:val="24"/>
          <w:szCs w:val="24"/>
        </w:rPr>
        <w:t xml:space="preserve"> el Equipo del Niño y la Familia y proporciona apoyo continuo.</w:t>
      </w:r>
    </w:p>
    <w:p w14:paraId="670B3FD8" w14:textId="02618EE3" w:rsidR="00FA6FA9" w:rsidRPr="008B6643" w:rsidRDefault="009877E4" w:rsidP="009877E4">
      <w:pPr>
        <w:pStyle w:val="ListParagraph"/>
        <w:numPr>
          <w:ilvl w:val="0"/>
          <w:numId w:val="14"/>
        </w:numPr>
        <w:tabs>
          <w:tab w:val="left" w:pos="859"/>
          <w:tab w:val="left" w:pos="860"/>
        </w:tabs>
        <w:spacing w:line="360" w:lineRule="auto"/>
        <w:ind w:right="184"/>
        <w:contextualSpacing/>
        <w:rPr>
          <w:sz w:val="24"/>
          <w:szCs w:val="24"/>
        </w:rPr>
      </w:pPr>
      <w:r w:rsidRPr="009877E4">
        <w:rPr>
          <w:sz w:val="24"/>
          <w:szCs w:val="24"/>
        </w:rPr>
        <w:t>Organiza y combina la atención entre proveedores y sistemas de servicio infantil para permitir que el niño sea servido en su comunidad</w:t>
      </w:r>
      <w:r w:rsidR="00FA6FA9" w:rsidRPr="008B6643">
        <w:rPr>
          <w:sz w:val="24"/>
          <w:szCs w:val="24"/>
        </w:rPr>
        <w:t>.</w:t>
      </w:r>
    </w:p>
    <w:p w14:paraId="498D0E01" w14:textId="77777777" w:rsidR="00FA6FA9" w:rsidRPr="008B6643" w:rsidRDefault="00FA6FA9" w:rsidP="00A92CD7">
      <w:pPr>
        <w:spacing w:after="0" w:line="360" w:lineRule="auto"/>
        <w:contextualSpacing/>
        <w:rPr>
          <w:rFonts w:ascii="Arial" w:hAnsi="Arial" w:cs="Arial"/>
          <w:sz w:val="24"/>
          <w:szCs w:val="24"/>
        </w:rPr>
      </w:pPr>
    </w:p>
    <w:p w14:paraId="1753D073" w14:textId="059E466F" w:rsidR="006D39E9" w:rsidRPr="008B6643" w:rsidRDefault="009877E4" w:rsidP="00A92CD7">
      <w:pPr>
        <w:spacing w:after="0" w:line="360" w:lineRule="auto"/>
        <w:contextualSpacing/>
        <w:rPr>
          <w:rFonts w:ascii="Arial" w:hAnsi="Arial" w:cs="Arial"/>
          <w:b/>
          <w:bCs/>
          <w:sz w:val="24"/>
          <w:szCs w:val="24"/>
        </w:rPr>
      </w:pPr>
      <w:r>
        <w:rPr>
          <w:rFonts w:ascii="Arial" w:hAnsi="Arial" w:cs="Arial"/>
          <w:b/>
          <w:bCs/>
          <w:sz w:val="24"/>
          <w:szCs w:val="24"/>
        </w:rPr>
        <w:t>Servicios intensivos basados en el hogar</w:t>
      </w:r>
    </w:p>
    <w:p w14:paraId="7695E3DA" w14:textId="77777777" w:rsidR="00FA665C" w:rsidRPr="008B6643" w:rsidRDefault="00FA665C" w:rsidP="00A92CD7">
      <w:pPr>
        <w:spacing w:after="0" w:line="360" w:lineRule="auto"/>
        <w:contextualSpacing/>
        <w:rPr>
          <w:rFonts w:ascii="Arial" w:hAnsi="Arial" w:cs="Arial"/>
          <w:b/>
          <w:bCs/>
          <w:sz w:val="24"/>
          <w:szCs w:val="24"/>
        </w:rPr>
      </w:pPr>
    </w:p>
    <w:p w14:paraId="7213ACD9" w14:textId="49392949" w:rsidR="00FA6FA9" w:rsidRPr="008B6643" w:rsidRDefault="009877E4" w:rsidP="00A92CD7">
      <w:pPr>
        <w:spacing w:after="0" w:line="360" w:lineRule="auto"/>
        <w:contextualSpacing/>
        <w:rPr>
          <w:rFonts w:ascii="Arial" w:hAnsi="Arial" w:cs="Arial"/>
          <w:sz w:val="24"/>
          <w:szCs w:val="24"/>
        </w:rPr>
      </w:pPr>
      <w:r w:rsidRPr="009877E4">
        <w:rPr>
          <w:rFonts w:ascii="Arial" w:hAnsi="Arial" w:cs="Arial"/>
          <w:sz w:val="24"/>
          <w:szCs w:val="24"/>
        </w:rPr>
        <w:t xml:space="preserve">Los servicios intensivos basados en el hogar son intervenciones individualizadas basadas en fortalezas, diseñadas para </w:t>
      </w:r>
      <w:r w:rsidR="0011661F">
        <w:rPr>
          <w:rFonts w:ascii="Arial" w:hAnsi="Arial" w:cs="Arial"/>
          <w:sz w:val="24"/>
          <w:szCs w:val="24"/>
        </w:rPr>
        <w:t xml:space="preserve">mejorar </w:t>
      </w:r>
      <w:r w:rsidRPr="009877E4">
        <w:rPr>
          <w:rFonts w:ascii="Arial" w:hAnsi="Arial" w:cs="Arial"/>
          <w:sz w:val="24"/>
          <w:szCs w:val="24"/>
        </w:rPr>
        <w:t xml:space="preserve">condiciones de salud mental que afectan al funcionamiento de un niño/joven y están dirigidas a ayudar al niño/joven a desarrollar las habilidades necesarias para el funcionamiento exitoso en el hogar y la </w:t>
      </w:r>
      <w:r w:rsidRPr="009877E4">
        <w:rPr>
          <w:rFonts w:ascii="Arial" w:hAnsi="Arial" w:cs="Arial"/>
          <w:sz w:val="24"/>
          <w:szCs w:val="24"/>
        </w:rPr>
        <w:lastRenderedPageBreak/>
        <w:t>comunidad y mejorar la capacidad de la familia del niño/joven para ayudarlo a funcionar con éxito en el hogar y la comunidad</w:t>
      </w:r>
      <w:r w:rsidR="5B0DB6D6" w:rsidRPr="008B6643">
        <w:rPr>
          <w:rFonts w:ascii="Arial" w:hAnsi="Arial" w:cs="Arial"/>
          <w:sz w:val="24"/>
          <w:szCs w:val="24"/>
        </w:rPr>
        <w:t>.</w:t>
      </w:r>
    </w:p>
    <w:p w14:paraId="20AFDA94" w14:textId="77777777" w:rsidR="0048731E" w:rsidRPr="008B6643" w:rsidRDefault="0048731E" w:rsidP="00A92CD7">
      <w:pPr>
        <w:spacing w:after="0" w:line="360" w:lineRule="auto"/>
        <w:contextualSpacing/>
        <w:rPr>
          <w:rFonts w:ascii="Arial" w:hAnsi="Arial" w:cs="Arial"/>
          <w:sz w:val="24"/>
          <w:szCs w:val="24"/>
        </w:rPr>
      </w:pPr>
    </w:p>
    <w:p w14:paraId="335F097E" w14:textId="30F1A432" w:rsidR="00FA6FA9" w:rsidRPr="008B6643" w:rsidRDefault="009877E4" w:rsidP="00A92CD7">
      <w:pPr>
        <w:spacing w:after="0" w:line="360" w:lineRule="auto"/>
        <w:contextualSpacing/>
        <w:rPr>
          <w:rFonts w:ascii="Arial" w:hAnsi="Arial" w:cs="Arial"/>
          <w:sz w:val="24"/>
          <w:szCs w:val="24"/>
        </w:rPr>
      </w:pPr>
      <w:r w:rsidRPr="009877E4">
        <w:rPr>
          <w:rFonts w:ascii="Arial" w:hAnsi="Arial" w:cs="Arial"/>
          <w:sz w:val="24"/>
          <w:szCs w:val="24"/>
        </w:rPr>
        <w:t xml:space="preserve">Los servicios intensivos basados en el hogar se proporcionan de acuerdo </w:t>
      </w:r>
      <w:r w:rsidR="00C84B7B">
        <w:rPr>
          <w:rFonts w:ascii="Arial" w:hAnsi="Arial" w:cs="Arial"/>
          <w:sz w:val="24"/>
          <w:szCs w:val="24"/>
        </w:rPr>
        <w:t xml:space="preserve">con </w:t>
      </w:r>
      <w:r w:rsidRPr="009877E4">
        <w:rPr>
          <w:rFonts w:ascii="Arial" w:hAnsi="Arial" w:cs="Arial"/>
          <w:sz w:val="24"/>
          <w:szCs w:val="24"/>
        </w:rPr>
        <w:t>el Modelo de Práctica Básica Integrada</w:t>
      </w:r>
      <w:r w:rsidR="00C84B7B">
        <w:rPr>
          <w:rFonts w:ascii="Arial" w:hAnsi="Arial" w:cs="Arial"/>
          <w:sz w:val="24"/>
          <w:szCs w:val="24"/>
        </w:rPr>
        <w:t xml:space="preserve"> por parte del Equipo del Niño y la Familia</w:t>
      </w:r>
      <w:r>
        <w:rPr>
          <w:rFonts w:ascii="Arial" w:hAnsi="Arial" w:cs="Arial"/>
          <w:sz w:val="24"/>
          <w:szCs w:val="24"/>
        </w:rPr>
        <w:t xml:space="preserve"> </w:t>
      </w:r>
      <w:r w:rsidR="0011661F">
        <w:rPr>
          <w:rFonts w:ascii="Arial" w:hAnsi="Arial" w:cs="Arial"/>
          <w:sz w:val="24"/>
          <w:szCs w:val="24"/>
        </w:rPr>
        <w:t>en coordinación con el plan de servicio general de la familia.</w:t>
      </w:r>
      <w:r w:rsidRPr="009877E4">
        <w:rPr>
          <w:rFonts w:ascii="Arial" w:hAnsi="Arial" w:cs="Arial"/>
          <w:sz w:val="24"/>
          <w:szCs w:val="24"/>
        </w:rPr>
        <w:t xml:space="preserve"> Los servicios intensivos basados en el hogar se proporcionan a beneficiarios menores de 21 años que son elegibles para </w:t>
      </w:r>
      <w:proofErr w:type="spellStart"/>
      <w:r w:rsidRPr="009877E4">
        <w:rPr>
          <w:rFonts w:ascii="Arial" w:hAnsi="Arial" w:cs="Arial"/>
          <w:sz w:val="24"/>
          <w:szCs w:val="24"/>
        </w:rPr>
        <w:t>Medi</w:t>
      </w:r>
      <w:proofErr w:type="spellEnd"/>
      <w:r w:rsidRPr="009877E4">
        <w:rPr>
          <w:rFonts w:ascii="Arial" w:hAnsi="Arial" w:cs="Arial"/>
          <w:sz w:val="24"/>
          <w:szCs w:val="24"/>
        </w:rPr>
        <w:t xml:space="preserve">-Cal </w:t>
      </w:r>
      <w:r w:rsidR="00687F43">
        <w:rPr>
          <w:rFonts w:ascii="Arial" w:hAnsi="Arial" w:cs="Arial"/>
          <w:sz w:val="24"/>
          <w:szCs w:val="24"/>
        </w:rPr>
        <w:t xml:space="preserve">de alcance completo </w:t>
      </w:r>
      <w:r w:rsidRPr="009877E4">
        <w:rPr>
          <w:rFonts w:ascii="Arial" w:hAnsi="Arial" w:cs="Arial"/>
          <w:sz w:val="24"/>
          <w:szCs w:val="24"/>
        </w:rPr>
        <w:t xml:space="preserve">y que </w:t>
      </w:r>
      <w:r w:rsidR="00687F43">
        <w:rPr>
          <w:rFonts w:ascii="Arial" w:hAnsi="Arial" w:cs="Arial"/>
          <w:sz w:val="24"/>
          <w:szCs w:val="24"/>
        </w:rPr>
        <w:t>son rem</w:t>
      </w:r>
      <w:r w:rsidR="00C84B7B">
        <w:rPr>
          <w:rFonts w:ascii="Arial" w:hAnsi="Arial" w:cs="Arial"/>
          <w:sz w:val="24"/>
          <w:szCs w:val="24"/>
        </w:rPr>
        <w:t>i</w:t>
      </w:r>
      <w:r w:rsidR="00687F43">
        <w:rPr>
          <w:rFonts w:ascii="Arial" w:hAnsi="Arial" w:cs="Arial"/>
          <w:sz w:val="24"/>
          <w:szCs w:val="24"/>
        </w:rPr>
        <w:t>tidos a estos servicios basándose en necesidad médica.</w:t>
      </w:r>
    </w:p>
    <w:p w14:paraId="6FA9D684" w14:textId="77777777" w:rsidR="00FA6FA9" w:rsidRPr="008B6643" w:rsidRDefault="00FA6FA9" w:rsidP="00A92CD7">
      <w:pPr>
        <w:spacing w:after="0" w:line="360" w:lineRule="auto"/>
        <w:contextualSpacing/>
        <w:rPr>
          <w:rFonts w:ascii="Arial" w:hAnsi="Arial" w:cs="Arial"/>
          <w:sz w:val="24"/>
          <w:szCs w:val="24"/>
        </w:rPr>
      </w:pPr>
    </w:p>
    <w:p w14:paraId="0A05DDCE" w14:textId="4D4164DC" w:rsidR="00FA6FA9" w:rsidRPr="008B6643" w:rsidRDefault="009877E4" w:rsidP="00A92CD7">
      <w:pPr>
        <w:spacing w:after="0" w:line="360" w:lineRule="auto"/>
        <w:contextualSpacing/>
        <w:rPr>
          <w:rFonts w:ascii="Arial" w:hAnsi="Arial" w:cs="Arial"/>
          <w:b/>
          <w:bCs/>
          <w:sz w:val="24"/>
          <w:szCs w:val="24"/>
        </w:rPr>
      </w:pPr>
      <w:r>
        <w:rPr>
          <w:rFonts w:ascii="Arial" w:hAnsi="Arial" w:cs="Arial"/>
          <w:b/>
          <w:bCs/>
          <w:sz w:val="24"/>
          <w:szCs w:val="24"/>
        </w:rPr>
        <w:t xml:space="preserve">Cuidados </w:t>
      </w:r>
      <w:r w:rsidR="006842B1">
        <w:rPr>
          <w:rFonts w:ascii="Arial" w:hAnsi="Arial" w:cs="Arial"/>
          <w:b/>
          <w:bCs/>
          <w:sz w:val="24"/>
          <w:szCs w:val="24"/>
        </w:rPr>
        <w:t>de crianza</w:t>
      </w:r>
      <w:r>
        <w:rPr>
          <w:rFonts w:ascii="Arial" w:hAnsi="Arial" w:cs="Arial"/>
          <w:b/>
          <w:bCs/>
          <w:sz w:val="24"/>
          <w:szCs w:val="24"/>
        </w:rPr>
        <w:t xml:space="preserve"> terapéuticos</w:t>
      </w:r>
    </w:p>
    <w:p w14:paraId="016D4067" w14:textId="77777777" w:rsidR="00FA665C" w:rsidRPr="008B6643" w:rsidRDefault="00FA665C" w:rsidP="00A92CD7">
      <w:pPr>
        <w:spacing w:after="0" w:line="360" w:lineRule="auto"/>
        <w:contextualSpacing/>
        <w:rPr>
          <w:rFonts w:ascii="Arial" w:hAnsi="Arial" w:cs="Arial"/>
          <w:b/>
          <w:bCs/>
          <w:sz w:val="24"/>
          <w:szCs w:val="24"/>
        </w:rPr>
      </w:pPr>
    </w:p>
    <w:p w14:paraId="02220E5A" w14:textId="648438BD" w:rsidR="00FA6FA9" w:rsidRPr="008B6643" w:rsidRDefault="009877E4" w:rsidP="00A92CD7">
      <w:pPr>
        <w:spacing w:after="0" w:line="360" w:lineRule="auto"/>
        <w:contextualSpacing/>
        <w:rPr>
          <w:rFonts w:ascii="Arial" w:hAnsi="Arial" w:cs="Arial"/>
          <w:sz w:val="24"/>
          <w:szCs w:val="24"/>
        </w:rPr>
      </w:pPr>
      <w:r>
        <w:rPr>
          <w:rFonts w:ascii="Arial" w:hAnsi="Arial" w:cs="Arial"/>
          <w:sz w:val="24"/>
          <w:szCs w:val="24"/>
        </w:rPr>
        <w:t xml:space="preserve">El modelo de </w:t>
      </w:r>
      <w:r w:rsidR="00687F43">
        <w:rPr>
          <w:rFonts w:ascii="Arial" w:hAnsi="Arial" w:cs="Arial"/>
          <w:sz w:val="24"/>
          <w:szCs w:val="24"/>
        </w:rPr>
        <w:t xml:space="preserve">servicio </w:t>
      </w:r>
      <w:r>
        <w:rPr>
          <w:rFonts w:ascii="Arial" w:hAnsi="Arial" w:cs="Arial"/>
          <w:sz w:val="24"/>
          <w:szCs w:val="24"/>
        </w:rPr>
        <w:t xml:space="preserve">de cuidados </w:t>
      </w:r>
      <w:r w:rsidR="006842B1">
        <w:rPr>
          <w:rFonts w:ascii="Arial" w:hAnsi="Arial" w:cs="Arial"/>
          <w:sz w:val="24"/>
          <w:szCs w:val="24"/>
        </w:rPr>
        <w:t>de crianza</w:t>
      </w:r>
      <w:r>
        <w:rPr>
          <w:rFonts w:ascii="Arial" w:hAnsi="Arial" w:cs="Arial"/>
          <w:sz w:val="24"/>
          <w:szCs w:val="24"/>
        </w:rPr>
        <w:t xml:space="preserve"> terapéuticos </w:t>
      </w:r>
      <w:r w:rsidRPr="009877E4">
        <w:rPr>
          <w:rFonts w:ascii="Arial" w:hAnsi="Arial" w:cs="Arial"/>
          <w:sz w:val="24"/>
          <w:szCs w:val="24"/>
        </w:rPr>
        <w:t>permite la prestación de servicios de salud mental especializados a corto plazo, intensivos, informados en el tratamiento del trauma e individualizados para niños hasta la edad de 21 años que tienen necesidades emocionales y conductuales complejas</w:t>
      </w:r>
      <w:r w:rsidR="5B0DB6D6" w:rsidRPr="008B6643">
        <w:rPr>
          <w:rFonts w:ascii="Arial" w:hAnsi="Arial" w:cs="Arial"/>
          <w:sz w:val="24"/>
          <w:szCs w:val="24"/>
        </w:rPr>
        <w:t>.</w:t>
      </w:r>
      <w:r>
        <w:rPr>
          <w:rFonts w:ascii="Arial" w:hAnsi="Arial" w:cs="Arial"/>
          <w:sz w:val="24"/>
          <w:szCs w:val="24"/>
        </w:rPr>
        <w:t xml:space="preserve"> En los cuidados </w:t>
      </w:r>
      <w:r w:rsidR="006842B1">
        <w:rPr>
          <w:rFonts w:ascii="Arial" w:hAnsi="Arial" w:cs="Arial"/>
          <w:sz w:val="24"/>
          <w:szCs w:val="24"/>
        </w:rPr>
        <w:t>de crianza</w:t>
      </w:r>
      <w:r>
        <w:rPr>
          <w:rFonts w:ascii="Arial" w:hAnsi="Arial" w:cs="Arial"/>
          <w:sz w:val="24"/>
          <w:szCs w:val="24"/>
        </w:rPr>
        <w:t xml:space="preserve"> terapéuticos, se coloca a los niños con padres de crianza terapéutica </w:t>
      </w:r>
      <w:r w:rsidR="006842B1">
        <w:rPr>
          <w:rFonts w:ascii="Arial" w:hAnsi="Arial" w:cs="Arial"/>
          <w:sz w:val="24"/>
          <w:szCs w:val="24"/>
        </w:rPr>
        <w:t>que reciben capacitación, supervisión y</w:t>
      </w:r>
      <w:r>
        <w:rPr>
          <w:rFonts w:ascii="Arial" w:hAnsi="Arial" w:cs="Arial"/>
          <w:sz w:val="24"/>
          <w:szCs w:val="24"/>
        </w:rPr>
        <w:t xml:space="preserve"> apoyo.</w:t>
      </w:r>
    </w:p>
    <w:p w14:paraId="18B02F8B" w14:textId="77777777" w:rsidR="00761E12" w:rsidRPr="008B6643" w:rsidRDefault="00761E12" w:rsidP="00A92CD7">
      <w:pPr>
        <w:spacing w:after="0" w:line="360" w:lineRule="auto"/>
        <w:contextualSpacing/>
        <w:rPr>
          <w:rFonts w:ascii="Arial" w:hAnsi="Arial" w:cs="Arial"/>
          <w:sz w:val="24"/>
          <w:szCs w:val="24"/>
        </w:rPr>
      </w:pPr>
    </w:p>
    <w:p w14:paraId="3EEF497F" w14:textId="391FB37D" w:rsidR="00761E12" w:rsidRPr="008B6643" w:rsidRDefault="009877E4" w:rsidP="009877E4">
      <w:pPr>
        <w:spacing w:after="0" w:line="360" w:lineRule="auto"/>
        <w:contextualSpacing/>
        <w:rPr>
          <w:rFonts w:ascii="Arial" w:hAnsi="Arial" w:cs="Arial"/>
          <w:b/>
          <w:bCs/>
          <w:sz w:val="24"/>
          <w:szCs w:val="24"/>
        </w:rPr>
      </w:pPr>
      <w:r>
        <w:rPr>
          <w:rFonts w:ascii="Arial" w:hAnsi="Arial" w:cs="Arial"/>
          <w:b/>
          <w:bCs/>
          <w:sz w:val="24"/>
          <w:szCs w:val="24"/>
        </w:rPr>
        <w:t>Servicios disponibles por teléfono o telesalud</w:t>
      </w:r>
      <w:r w:rsidR="155E07CB" w:rsidRPr="008B6643">
        <w:rPr>
          <w:rFonts w:ascii="Arial" w:hAnsi="Arial" w:cs="Arial"/>
          <w:b/>
          <w:bCs/>
          <w:sz w:val="24"/>
          <w:szCs w:val="24"/>
        </w:rPr>
        <w:t xml:space="preserve"> </w:t>
      </w:r>
    </w:p>
    <w:p w14:paraId="46C19CCE" w14:textId="29B48D39" w:rsidR="00207F9A" w:rsidRPr="008B6643" w:rsidRDefault="009877E4" w:rsidP="009D188E">
      <w:pPr>
        <w:spacing w:after="0" w:line="360" w:lineRule="auto"/>
        <w:contextualSpacing/>
        <w:rPr>
          <w:rFonts w:ascii="Arial" w:hAnsi="Arial" w:cs="Arial"/>
          <w:sz w:val="24"/>
          <w:szCs w:val="24"/>
        </w:rPr>
      </w:pPr>
      <w:r>
        <w:rPr>
          <w:rFonts w:ascii="Arial" w:hAnsi="Arial" w:cs="Arial"/>
          <w:sz w:val="24"/>
          <w:szCs w:val="24"/>
        </w:rPr>
        <w:t>No siempre es necesario el contacto en persona, cara a cara, entre usted y su proveedor para que usted pueda recibir servicios de salud mental. Dependiendo de sus servicios, es posible que pueda recibir</w:t>
      </w:r>
      <w:r w:rsidR="00B3035F">
        <w:rPr>
          <w:rFonts w:ascii="Arial" w:hAnsi="Arial" w:cs="Arial"/>
          <w:sz w:val="24"/>
          <w:szCs w:val="24"/>
        </w:rPr>
        <w:t>los</w:t>
      </w:r>
      <w:r>
        <w:rPr>
          <w:rFonts w:ascii="Arial" w:hAnsi="Arial" w:cs="Arial"/>
          <w:sz w:val="24"/>
          <w:szCs w:val="24"/>
        </w:rPr>
        <w:t xml:space="preserve"> por teléfono o telesalud. Su proveedor debe explicarle acerca del uso del teléfono o telesalud y asegurarse de que usted está de acuerdo antes de comenzar los servicios. Incluso si usted está de acuerdo </w:t>
      </w:r>
      <w:r w:rsidR="004F1476">
        <w:rPr>
          <w:rFonts w:ascii="Arial" w:hAnsi="Arial" w:cs="Arial"/>
          <w:sz w:val="24"/>
          <w:szCs w:val="24"/>
        </w:rPr>
        <w:t xml:space="preserve">en recibir sus servicios por teléfono o telesalud, usted puede escoger </w:t>
      </w:r>
      <w:r w:rsidR="00C84B7B">
        <w:rPr>
          <w:rFonts w:ascii="Arial" w:hAnsi="Arial" w:cs="Arial"/>
          <w:sz w:val="24"/>
          <w:szCs w:val="24"/>
        </w:rPr>
        <w:t xml:space="preserve">posteriormente </w:t>
      </w:r>
      <w:r w:rsidR="004F1476">
        <w:rPr>
          <w:rFonts w:ascii="Arial" w:hAnsi="Arial" w:cs="Arial"/>
          <w:sz w:val="24"/>
          <w:szCs w:val="24"/>
        </w:rPr>
        <w:t>recibir sus servicios en persona o cara a cara. Hay algunos tipos de servicios de salud mental que no pueden prestarse únicamente por telesalud o por teléfono, porque es necesario que usted esté en un lugar determinado para el servicio, como los servicios de tratamiento residencial o los servicios hospitalarios.</w:t>
      </w:r>
    </w:p>
    <w:p w14:paraId="1AB9F7D8" w14:textId="132AD0D2" w:rsidR="00761E12" w:rsidRPr="008B6643" w:rsidRDefault="00761E12" w:rsidP="00A92CD7">
      <w:pPr>
        <w:spacing w:after="0" w:line="360" w:lineRule="auto"/>
        <w:contextualSpacing/>
        <w:rPr>
          <w:rFonts w:ascii="Arial" w:hAnsi="Arial" w:cs="Arial"/>
          <w:sz w:val="24"/>
          <w:szCs w:val="24"/>
        </w:rPr>
      </w:pPr>
      <w:bookmarkStart w:id="52" w:name="_Hlk112157349"/>
    </w:p>
    <w:bookmarkEnd w:id="52"/>
    <w:p w14:paraId="78000C4F" w14:textId="5D2081D8" w:rsidR="00FA6FA9" w:rsidRPr="008B6643" w:rsidRDefault="00FA6FA9" w:rsidP="00A92CD7">
      <w:pPr>
        <w:pStyle w:val="Heading1"/>
        <w:bidi w:val="0"/>
        <w:spacing w:after="0" w:line="360" w:lineRule="auto"/>
        <w:contextualSpacing/>
      </w:pPr>
      <w:r w:rsidRPr="008B6643">
        <w:br w:type="column"/>
      </w:r>
      <w:bookmarkStart w:id="53" w:name="_Toc137732070"/>
      <w:bookmarkStart w:id="54" w:name="_Toc120045781"/>
      <w:bookmarkStart w:id="55" w:name="_Toc149150556"/>
      <w:r w:rsidR="00EA772C">
        <w:lastRenderedPageBreak/>
        <w:t>DECISIONES ADVERSAS SOBRE BENEFICIOS POR PARTE DE SU PLAN DE SALUD MENTAL</w:t>
      </w:r>
      <w:bookmarkEnd w:id="53"/>
      <w:bookmarkEnd w:id="54"/>
      <w:bookmarkEnd w:id="55"/>
    </w:p>
    <w:p w14:paraId="68BB6489" w14:textId="77777777" w:rsidR="00FA6FA9" w:rsidRPr="008B6643" w:rsidRDefault="00FA6FA9" w:rsidP="00A92CD7">
      <w:pPr>
        <w:spacing w:after="0" w:line="360" w:lineRule="auto"/>
        <w:contextualSpacing/>
        <w:rPr>
          <w:rFonts w:ascii="Arial" w:hAnsi="Arial" w:cs="Arial"/>
          <w:b/>
          <w:bCs/>
          <w:sz w:val="24"/>
          <w:szCs w:val="24"/>
        </w:rPr>
      </w:pPr>
    </w:p>
    <w:p w14:paraId="73238D7A" w14:textId="6E5A13BD" w:rsidR="00FA6FA9" w:rsidRPr="008B6643" w:rsidRDefault="004F1476" w:rsidP="00A92CD7">
      <w:pPr>
        <w:spacing w:after="0" w:line="360" w:lineRule="auto"/>
        <w:contextualSpacing/>
        <w:rPr>
          <w:rFonts w:ascii="Arial" w:hAnsi="Arial" w:cs="Arial"/>
          <w:b/>
          <w:bCs/>
          <w:sz w:val="24"/>
          <w:szCs w:val="24"/>
        </w:rPr>
      </w:pPr>
      <w:r w:rsidRPr="004F1476">
        <w:rPr>
          <w:rFonts w:ascii="Arial" w:hAnsi="Arial" w:cs="Arial"/>
          <w:b/>
          <w:bCs/>
          <w:sz w:val="24"/>
          <w:szCs w:val="24"/>
        </w:rPr>
        <w:t xml:space="preserve">¿Qué derechos tengo si el plan de salud mental </w:t>
      </w:r>
      <w:r w:rsidR="00C84B7B">
        <w:rPr>
          <w:rFonts w:ascii="Arial" w:hAnsi="Arial" w:cs="Arial"/>
          <w:b/>
          <w:bCs/>
          <w:sz w:val="24"/>
          <w:szCs w:val="24"/>
        </w:rPr>
        <w:t xml:space="preserve">deniega </w:t>
      </w:r>
      <w:r w:rsidRPr="004F1476">
        <w:rPr>
          <w:rFonts w:ascii="Arial" w:hAnsi="Arial" w:cs="Arial"/>
          <w:b/>
          <w:bCs/>
          <w:sz w:val="24"/>
          <w:szCs w:val="24"/>
        </w:rPr>
        <w:t xml:space="preserve">los servicios que </w:t>
      </w:r>
      <w:r w:rsidR="00C84B7B">
        <w:rPr>
          <w:rFonts w:ascii="Arial" w:hAnsi="Arial" w:cs="Arial"/>
          <w:b/>
          <w:bCs/>
          <w:sz w:val="24"/>
          <w:szCs w:val="24"/>
        </w:rPr>
        <w:t>deseo</w:t>
      </w:r>
      <w:r w:rsidRPr="004F1476">
        <w:rPr>
          <w:rFonts w:ascii="Arial" w:hAnsi="Arial" w:cs="Arial"/>
          <w:b/>
          <w:bCs/>
          <w:sz w:val="24"/>
          <w:szCs w:val="24"/>
        </w:rPr>
        <w:t xml:space="preserve"> o que creo que necesito</w:t>
      </w:r>
      <w:r w:rsidR="00FA6FA9" w:rsidRPr="008B6643">
        <w:rPr>
          <w:rFonts w:ascii="Arial" w:hAnsi="Arial" w:cs="Arial"/>
          <w:b/>
          <w:bCs/>
          <w:sz w:val="24"/>
          <w:szCs w:val="24"/>
        </w:rPr>
        <w:t>?</w:t>
      </w:r>
    </w:p>
    <w:p w14:paraId="505F6B7A" w14:textId="77777777" w:rsidR="002241F0" w:rsidRPr="008B6643" w:rsidRDefault="002241F0" w:rsidP="00A92CD7">
      <w:pPr>
        <w:spacing w:after="0" w:line="360" w:lineRule="auto"/>
        <w:contextualSpacing/>
        <w:rPr>
          <w:rFonts w:ascii="Arial" w:hAnsi="Arial" w:cs="Arial"/>
          <w:b/>
          <w:bCs/>
          <w:sz w:val="24"/>
          <w:szCs w:val="24"/>
        </w:rPr>
      </w:pPr>
    </w:p>
    <w:p w14:paraId="3C45C6C4" w14:textId="7DAA023C" w:rsidR="00FA6FA9" w:rsidRPr="008B6643" w:rsidRDefault="004F1476" w:rsidP="00A92CD7">
      <w:pPr>
        <w:spacing w:after="0" w:line="360" w:lineRule="auto"/>
        <w:contextualSpacing/>
        <w:rPr>
          <w:rFonts w:ascii="Arial" w:hAnsi="Arial" w:cs="Arial"/>
          <w:sz w:val="24"/>
          <w:szCs w:val="24"/>
        </w:rPr>
      </w:pPr>
      <w:r w:rsidRPr="004F1476">
        <w:rPr>
          <w:rFonts w:ascii="Arial" w:hAnsi="Arial" w:cs="Arial"/>
          <w:sz w:val="24"/>
          <w:szCs w:val="24"/>
        </w:rPr>
        <w:t>Si su plan de salud mental</w:t>
      </w:r>
      <w:r w:rsidR="00275BB7">
        <w:rPr>
          <w:rFonts w:ascii="Arial" w:hAnsi="Arial" w:cs="Arial"/>
          <w:sz w:val="24"/>
          <w:szCs w:val="24"/>
        </w:rPr>
        <w:t>,</w:t>
      </w:r>
      <w:r w:rsidRPr="004F1476">
        <w:rPr>
          <w:rFonts w:ascii="Arial" w:hAnsi="Arial" w:cs="Arial"/>
          <w:sz w:val="24"/>
          <w:szCs w:val="24"/>
        </w:rPr>
        <w:t xml:space="preserve"> o un proveedor en nombre del plan de salud mental</w:t>
      </w:r>
      <w:r w:rsidR="00B3035F">
        <w:rPr>
          <w:rFonts w:ascii="Arial" w:hAnsi="Arial" w:cs="Arial"/>
          <w:sz w:val="24"/>
          <w:szCs w:val="24"/>
        </w:rPr>
        <w:t xml:space="preserve">, </w:t>
      </w:r>
      <w:r w:rsidRPr="004F1476">
        <w:rPr>
          <w:rFonts w:ascii="Arial" w:hAnsi="Arial" w:cs="Arial"/>
          <w:sz w:val="24"/>
          <w:szCs w:val="24"/>
        </w:rPr>
        <w:t xml:space="preserve">deniega, limita, reduce, retrasa o termina los servicios que </w:t>
      </w:r>
      <w:r w:rsidR="00275BB7">
        <w:rPr>
          <w:rFonts w:ascii="Arial" w:hAnsi="Arial" w:cs="Arial"/>
          <w:sz w:val="24"/>
          <w:szCs w:val="24"/>
        </w:rPr>
        <w:t xml:space="preserve">usted </w:t>
      </w:r>
      <w:r w:rsidRPr="004F1476">
        <w:rPr>
          <w:rFonts w:ascii="Arial" w:hAnsi="Arial" w:cs="Arial"/>
          <w:sz w:val="24"/>
          <w:szCs w:val="24"/>
        </w:rPr>
        <w:t xml:space="preserve">desea o cree que debe recibir, usted tiene derecho a un Aviso </w:t>
      </w:r>
      <w:r>
        <w:rPr>
          <w:rFonts w:ascii="Arial" w:hAnsi="Arial" w:cs="Arial"/>
          <w:sz w:val="24"/>
          <w:szCs w:val="24"/>
        </w:rPr>
        <w:t xml:space="preserve">por </w:t>
      </w:r>
      <w:r w:rsidRPr="004F1476">
        <w:rPr>
          <w:rFonts w:ascii="Arial" w:hAnsi="Arial" w:cs="Arial"/>
          <w:sz w:val="24"/>
          <w:szCs w:val="24"/>
        </w:rPr>
        <w:t xml:space="preserve">escrito </w:t>
      </w:r>
      <w:r w:rsidR="7B5E64DB" w:rsidRPr="008B6643">
        <w:rPr>
          <w:rFonts w:ascii="Arial" w:hAnsi="Arial" w:cs="Arial"/>
          <w:sz w:val="24"/>
          <w:szCs w:val="24"/>
        </w:rPr>
        <w:t>(</w:t>
      </w:r>
      <w:r w:rsidR="00EA772C">
        <w:rPr>
          <w:rFonts w:ascii="Arial" w:hAnsi="Arial" w:cs="Arial"/>
          <w:sz w:val="24"/>
          <w:szCs w:val="24"/>
        </w:rPr>
        <w:t xml:space="preserve">llamado un “Aviso de </w:t>
      </w:r>
      <w:r w:rsidR="00EA772C" w:rsidRPr="00EA772C">
        <w:rPr>
          <w:rFonts w:ascii="Arial" w:hAnsi="Arial" w:cs="Arial"/>
          <w:sz w:val="24"/>
          <w:szCs w:val="24"/>
        </w:rPr>
        <w:t>Decisi</w:t>
      </w:r>
      <w:r w:rsidR="001A243A">
        <w:rPr>
          <w:rFonts w:ascii="Arial" w:hAnsi="Arial" w:cs="Arial"/>
          <w:sz w:val="24"/>
          <w:szCs w:val="24"/>
        </w:rPr>
        <w:t>ón</w:t>
      </w:r>
      <w:r w:rsidR="00EA772C">
        <w:rPr>
          <w:rFonts w:ascii="Arial" w:hAnsi="Arial" w:cs="Arial"/>
          <w:sz w:val="24"/>
          <w:szCs w:val="24"/>
        </w:rPr>
        <w:t xml:space="preserve"> </w:t>
      </w:r>
      <w:r w:rsidR="00EA772C" w:rsidRPr="00EA772C">
        <w:rPr>
          <w:rFonts w:ascii="Arial" w:hAnsi="Arial" w:cs="Arial"/>
          <w:sz w:val="24"/>
          <w:szCs w:val="24"/>
        </w:rPr>
        <w:t>Adversa sobre Beneficios</w:t>
      </w:r>
      <w:r w:rsidR="00EA772C">
        <w:rPr>
          <w:rFonts w:ascii="Arial" w:hAnsi="Arial" w:cs="Arial"/>
          <w:sz w:val="24"/>
          <w:szCs w:val="24"/>
        </w:rPr>
        <w:t>”</w:t>
      </w:r>
      <w:r w:rsidR="7B5E64DB" w:rsidRPr="008B6643">
        <w:rPr>
          <w:rFonts w:ascii="Arial" w:hAnsi="Arial" w:cs="Arial"/>
          <w:sz w:val="24"/>
          <w:szCs w:val="24"/>
        </w:rPr>
        <w:t xml:space="preserve">) </w:t>
      </w:r>
      <w:r>
        <w:rPr>
          <w:rFonts w:ascii="Arial" w:hAnsi="Arial" w:cs="Arial"/>
          <w:sz w:val="24"/>
          <w:szCs w:val="24"/>
        </w:rPr>
        <w:t xml:space="preserve">por parte del </w:t>
      </w:r>
      <w:r w:rsidRPr="004F1476">
        <w:rPr>
          <w:rFonts w:ascii="Arial" w:hAnsi="Arial" w:cs="Arial"/>
          <w:sz w:val="24"/>
          <w:szCs w:val="24"/>
        </w:rPr>
        <w:t>plan de salud mental. También tiene derecho a mostrar su desacuerdo con la decisión solicitando una apelación. L</w:t>
      </w:r>
      <w:r w:rsidR="00BA459C">
        <w:rPr>
          <w:rFonts w:ascii="Arial" w:hAnsi="Arial" w:cs="Arial"/>
          <w:sz w:val="24"/>
          <w:szCs w:val="24"/>
        </w:rPr>
        <w:t xml:space="preserve">as secciones a continuación </w:t>
      </w:r>
      <w:r w:rsidRPr="004F1476">
        <w:rPr>
          <w:rFonts w:ascii="Arial" w:hAnsi="Arial" w:cs="Arial"/>
          <w:sz w:val="24"/>
          <w:szCs w:val="24"/>
        </w:rPr>
        <w:t>contiene</w:t>
      </w:r>
      <w:r w:rsidR="00ED069C">
        <w:rPr>
          <w:rFonts w:ascii="Arial" w:hAnsi="Arial" w:cs="Arial"/>
          <w:sz w:val="24"/>
          <w:szCs w:val="24"/>
        </w:rPr>
        <w:t>n</w:t>
      </w:r>
      <w:r w:rsidRPr="004F1476">
        <w:rPr>
          <w:rFonts w:ascii="Arial" w:hAnsi="Arial" w:cs="Arial"/>
          <w:sz w:val="24"/>
          <w:szCs w:val="24"/>
        </w:rPr>
        <w:t xml:space="preserve"> información sobre su derecho a recibir un Aviso y qué hacer si no está de acuerdo con la decisión de su plan de salud mental</w:t>
      </w:r>
      <w:r w:rsidR="7B5E64DB" w:rsidRPr="008B6643">
        <w:rPr>
          <w:rFonts w:ascii="Arial" w:hAnsi="Arial" w:cs="Arial"/>
          <w:sz w:val="24"/>
          <w:szCs w:val="24"/>
        </w:rPr>
        <w:t>.</w:t>
      </w:r>
    </w:p>
    <w:p w14:paraId="00509E4C" w14:textId="77777777" w:rsidR="00B259C9" w:rsidRPr="008B6643" w:rsidRDefault="00B259C9" w:rsidP="00A92CD7">
      <w:pPr>
        <w:pStyle w:val="Heading3"/>
        <w:spacing w:line="360" w:lineRule="auto"/>
        <w:ind w:left="0"/>
        <w:contextualSpacing/>
      </w:pPr>
    </w:p>
    <w:p w14:paraId="2668E1EB" w14:textId="5C613F7D" w:rsidR="00B259C9" w:rsidRPr="008B6643" w:rsidRDefault="00EA772C" w:rsidP="00A92CD7">
      <w:pPr>
        <w:spacing w:after="0" w:line="360" w:lineRule="auto"/>
        <w:contextualSpacing/>
        <w:rPr>
          <w:rFonts w:ascii="Arial" w:hAnsi="Arial" w:cs="Arial"/>
          <w:b/>
          <w:bCs/>
          <w:sz w:val="24"/>
          <w:szCs w:val="24"/>
        </w:rPr>
      </w:pPr>
      <w:r>
        <w:rPr>
          <w:rFonts w:ascii="Arial" w:hAnsi="Arial" w:cs="Arial"/>
          <w:b/>
          <w:bCs/>
          <w:sz w:val="24"/>
          <w:szCs w:val="24"/>
        </w:rPr>
        <w:t>¿Qué es una Decisión Adversa sobre Beneficios</w:t>
      </w:r>
      <w:r w:rsidR="00FA6FA9" w:rsidRPr="008B6643">
        <w:rPr>
          <w:rFonts w:ascii="Arial" w:hAnsi="Arial" w:cs="Arial"/>
          <w:b/>
          <w:bCs/>
          <w:sz w:val="24"/>
          <w:szCs w:val="24"/>
        </w:rPr>
        <w:t>?</w:t>
      </w:r>
    </w:p>
    <w:p w14:paraId="0E7766CE" w14:textId="77777777" w:rsidR="002241F0" w:rsidRPr="008B6643" w:rsidRDefault="002241F0" w:rsidP="00A92CD7">
      <w:pPr>
        <w:spacing w:after="0" w:line="360" w:lineRule="auto"/>
        <w:contextualSpacing/>
        <w:rPr>
          <w:rFonts w:ascii="Arial" w:hAnsi="Arial" w:cs="Arial"/>
          <w:b/>
          <w:bCs/>
          <w:sz w:val="24"/>
          <w:szCs w:val="24"/>
        </w:rPr>
      </w:pPr>
    </w:p>
    <w:p w14:paraId="468765D9" w14:textId="33EDFEEF" w:rsidR="00861BE0" w:rsidRPr="008B6643" w:rsidRDefault="00EA772C" w:rsidP="004F1476">
      <w:pPr>
        <w:spacing w:after="0" w:line="360" w:lineRule="auto"/>
        <w:contextualSpacing/>
        <w:rPr>
          <w:rFonts w:ascii="Arial" w:hAnsi="Arial" w:cs="Arial"/>
          <w:sz w:val="24"/>
          <w:szCs w:val="24"/>
        </w:rPr>
      </w:pPr>
      <w:r>
        <w:rPr>
          <w:rFonts w:ascii="Arial" w:hAnsi="Arial" w:cs="Arial"/>
          <w:sz w:val="24"/>
          <w:szCs w:val="24"/>
        </w:rPr>
        <w:t xml:space="preserve">Una </w:t>
      </w:r>
      <w:r w:rsidRPr="00EA772C">
        <w:rPr>
          <w:rFonts w:ascii="Arial" w:hAnsi="Arial" w:cs="Arial"/>
          <w:sz w:val="24"/>
          <w:szCs w:val="24"/>
        </w:rPr>
        <w:t>Decisión Adversa sobre Beneficios</w:t>
      </w:r>
      <w:r w:rsidRPr="008B6643">
        <w:rPr>
          <w:rFonts w:ascii="Arial" w:hAnsi="Arial" w:cs="Arial"/>
          <w:sz w:val="24"/>
          <w:szCs w:val="24"/>
        </w:rPr>
        <w:t xml:space="preserve"> </w:t>
      </w:r>
      <w:r w:rsidR="004F1476" w:rsidRPr="004F1476">
        <w:rPr>
          <w:rFonts w:ascii="Arial" w:hAnsi="Arial" w:cs="Arial"/>
          <w:sz w:val="24"/>
          <w:szCs w:val="24"/>
        </w:rPr>
        <w:t>se define como cualquiera de las siguientes acciones tomadas por un plan de salud mental</w:t>
      </w:r>
      <w:r w:rsidR="7983EEB4" w:rsidRPr="008B6643">
        <w:rPr>
          <w:rFonts w:ascii="Arial" w:hAnsi="Arial" w:cs="Arial"/>
          <w:sz w:val="24"/>
          <w:szCs w:val="24"/>
        </w:rPr>
        <w:t>:</w:t>
      </w:r>
    </w:p>
    <w:p w14:paraId="3973C93B" w14:textId="1035EAAF" w:rsidR="004F1476" w:rsidRPr="004F1476" w:rsidRDefault="004F1476" w:rsidP="004F1476">
      <w:pPr>
        <w:pStyle w:val="ListParagraph"/>
        <w:numPr>
          <w:ilvl w:val="0"/>
          <w:numId w:val="15"/>
        </w:numPr>
        <w:spacing w:line="360" w:lineRule="auto"/>
        <w:contextualSpacing/>
        <w:rPr>
          <w:sz w:val="24"/>
          <w:szCs w:val="24"/>
        </w:rPr>
      </w:pPr>
      <w:r w:rsidRPr="004F1476">
        <w:rPr>
          <w:sz w:val="24"/>
          <w:szCs w:val="24"/>
        </w:rPr>
        <w:t xml:space="preserve">La denegación o autorización limitada de un servicio solicitado, incluidas las decisiones basadas en el tipo o nivel de servicio, la necesidad </w:t>
      </w:r>
      <w:r w:rsidR="001A243A" w:rsidRPr="004F1476">
        <w:rPr>
          <w:sz w:val="24"/>
          <w:szCs w:val="24"/>
        </w:rPr>
        <w:t>médica,</w:t>
      </w:r>
      <w:r w:rsidRPr="004F1476">
        <w:rPr>
          <w:sz w:val="24"/>
          <w:szCs w:val="24"/>
        </w:rPr>
        <w:t xml:space="preserve"> la idoneidad, el entorno o la eficacia de un beneficio </w:t>
      </w:r>
      <w:r w:rsidR="001A243A" w:rsidRPr="004F1476">
        <w:rPr>
          <w:sz w:val="24"/>
          <w:szCs w:val="24"/>
        </w:rPr>
        <w:t>cubierto</w:t>
      </w:r>
      <w:r w:rsidR="00275BB7">
        <w:rPr>
          <w:sz w:val="24"/>
          <w:szCs w:val="24"/>
        </w:rPr>
        <w:t>;</w:t>
      </w:r>
    </w:p>
    <w:p w14:paraId="29FBBA78" w14:textId="1EA311B7" w:rsidR="004F1476" w:rsidRPr="004F1476" w:rsidRDefault="004F1476" w:rsidP="004F1476">
      <w:pPr>
        <w:pStyle w:val="ListParagraph"/>
        <w:numPr>
          <w:ilvl w:val="0"/>
          <w:numId w:val="15"/>
        </w:numPr>
        <w:spacing w:line="360" w:lineRule="auto"/>
        <w:contextualSpacing/>
        <w:rPr>
          <w:sz w:val="24"/>
          <w:szCs w:val="24"/>
        </w:rPr>
      </w:pPr>
      <w:r w:rsidRPr="004F1476">
        <w:rPr>
          <w:sz w:val="24"/>
          <w:szCs w:val="24"/>
        </w:rPr>
        <w:t xml:space="preserve">La reducción, suspensión o terminación de un servicio </w:t>
      </w:r>
      <w:r w:rsidR="001A243A" w:rsidRPr="004F1476">
        <w:rPr>
          <w:sz w:val="24"/>
          <w:szCs w:val="24"/>
        </w:rPr>
        <w:t>autorizado</w:t>
      </w:r>
      <w:r w:rsidR="00275BB7">
        <w:rPr>
          <w:sz w:val="24"/>
          <w:szCs w:val="24"/>
        </w:rPr>
        <w:t xml:space="preserve"> previamente;</w:t>
      </w:r>
    </w:p>
    <w:p w14:paraId="6D04849F" w14:textId="392D65DC" w:rsidR="00C44C45" w:rsidRPr="008B6643" w:rsidRDefault="004F1476" w:rsidP="004F1476">
      <w:pPr>
        <w:pStyle w:val="ListParagraph"/>
        <w:numPr>
          <w:ilvl w:val="0"/>
          <w:numId w:val="15"/>
        </w:numPr>
        <w:spacing w:line="360" w:lineRule="auto"/>
        <w:contextualSpacing/>
        <w:rPr>
          <w:sz w:val="24"/>
          <w:szCs w:val="24"/>
        </w:rPr>
      </w:pPr>
      <w:r w:rsidRPr="004F1476">
        <w:rPr>
          <w:sz w:val="24"/>
          <w:szCs w:val="24"/>
        </w:rPr>
        <w:t>La denegación, total o parcial, del pago de un servicio</w:t>
      </w:r>
      <w:r w:rsidR="00861BE0" w:rsidRPr="008B6643">
        <w:rPr>
          <w:sz w:val="24"/>
          <w:szCs w:val="24"/>
        </w:rPr>
        <w:t>;</w:t>
      </w:r>
    </w:p>
    <w:p w14:paraId="24F9446F" w14:textId="494BC4A4" w:rsidR="00C44C45" w:rsidRPr="008B6643" w:rsidRDefault="004F1476" w:rsidP="003F49FA">
      <w:pPr>
        <w:pStyle w:val="ListParagraph"/>
        <w:numPr>
          <w:ilvl w:val="0"/>
          <w:numId w:val="15"/>
        </w:numPr>
        <w:spacing w:line="360" w:lineRule="auto"/>
        <w:contextualSpacing/>
        <w:rPr>
          <w:sz w:val="24"/>
          <w:szCs w:val="24"/>
        </w:rPr>
      </w:pPr>
      <w:r>
        <w:rPr>
          <w:sz w:val="24"/>
          <w:szCs w:val="24"/>
        </w:rPr>
        <w:t>El no prestar los servicios en el plazo debido</w:t>
      </w:r>
      <w:r w:rsidR="00861BE0" w:rsidRPr="008B6643">
        <w:rPr>
          <w:sz w:val="24"/>
          <w:szCs w:val="24"/>
        </w:rPr>
        <w:t>;</w:t>
      </w:r>
      <w:bookmarkStart w:id="56" w:name="_Hlk115355372"/>
    </w:p>
    <w:p w14:paraId="3D33EFB7" w14:textId="1068BEC4" w:rsidR="00C44C45" w:rsidRPr="008B6643" w:rsidRDefault="004F1476" w:rsidP="003F49FA">
      <w:pPr>
        <w:pStyle w:val="ListParagraph"/>
        <w:numPr>
          <w:ilvl w:val="0"/>
          <w:numId w:val="15"/>
        </w:numPr>
        <w:spacing w:line="360" w:lineRule="auto"/>
        <w:contextualSpacing/>
        <w:rPr>
          <w:sz w:val="24"/>
          <w:szCs w:val="24"/>
        </w:rPr>
      </w:pPr>
      <w:r w:rsidRPr="004F1476">
        <w:rPr>
          <w:sz w:val="24"/>
          <w:szCs w:val="24"/>
        </w:rPr>
        <w:t xml:space="preserve">La falta de acción dentro de los plazos requeridos para la resolución estándar de reclamos y apelaciones (si </w:t>
      </w:r>
      <w:r w:rsidR="00275BB7">
        <w:rPr>
          <w:sz w:val="24"/>
          <w:szCs w:val="24"/>
        </w:rPr>
        <w:t xml:space="preserve">usted </w:t>
      </w:r>
      <w:r w:rsidRPr="004F1476">
        <w:rPr>
          <w:sz w:val="24"/>
          <w:szCs w:val="24"/>
        </w:rPr>
        <w:t>presenta un reclamo ante el plan de salud mental y el plan de salud mental no le responde con una decisión por escrito sobre su reclamo dentro de los 90 días. Si presenta una apelación ante el plan de salud mental y el plan de salud mental no le responde con una decisión por escrito sobre su apelación dentro de los 30 días, o si presentó una apelación acelerada, y no recibió una respuesta dentro de las 72 horas</w:t>
      </w:r>
      <w:r w:rsidR="1201D1CA" w:rsidRPr="008B6643">
        <w:rPr>
          <w:sz w:val="24"/>
          <w:szCs w:val="24"/>
        </w:rPr>
        <w:t>)</w:t>
      </w:r>
      <w:r w:rsidR="7983EEB4" w:rsidRPr="008B6643">
        <w:rPr>
          <w:sz w:val="24"/>
          <w:szCs w:val="24"/>
        </w:rPr>
        <w:t>; o</w:t>
      </w:r>
      <w:bookmarkEnd w:id="56"/>
    </w:p>
    <w:p w14:paraId="5179C31E" w14:textId="2A520E93" w:rsidR="00861BE0" w:rsidRPr="008B6643" w:rsidRDefault="004F1476" w:rsidP="003F49FA">
      <w:pPr>
        <w:pStyle w:val="ListParagraph"/>
        <w:numPr>
          <w:ilvl w:val="0"/>
          <w:numId w:val="15"/>
        </w:numPr>
        <w:spacing w:line="360" w:lineRule="auto"/>
        <w:contextualSpacing/>
        <w:rPr>
          <w:sz w:val="24"/>
          <w:szCs w:val="24"/>
        </w:rPr>
      </w:pPr>
      <w:r w:rsidRPr="004F1476">
        <w:rPr>
          <w:sz w:val="24"/>
          <w:szCs w:val="24"/>
        </w:rPr>
        <w:lastRenderedPageBreak/>
        <w:t>La denegación de la solicitud de un beneficiario para disputar la responsabilidad financiera</w:t>
      </w:r>
      <w:r w:rsidR="7983EEB4" w:rsidRPr="008B6643">
        <w:rPr>
          <w:sz w:val="24"/>
          <w:szCs w:val="24"/>
        </w:rPr>
        <w:t>.</w:t>
      </w:r>
    </w:p>
    <w:p w14:paraId="1519AE82" w14:textId="77777777" w:rsidR="001B7C83" w:rsidRPr="008B6643" w:rsidRDefault="001B7C83" w:rsidP="00A92CD7">
      <w:pPr>
        <w:tabs>
          <w:tab w:val="left" w:pos="859"/>
          <w:tab w:val="left" w:pos="860"/>
        </w:tabs>
        <w:spacing w:after="0" w:line="360" w:lineRule="auto"/>
        <w:ind w:right="543"/>
        <w:contextualSpacing/>
        <w:rPr>
          <w:rFonts w:ascii="Arial" w:hAnsi="Arial" w:cs="Arial"/>
          <w:b/>
          <w:bCs/>
          <w:sz w:val="24"/>
          <w:szCs w:val="24"/>
        </w:rPr>
      </w:pPr>
    </w:p>
    <w:p w14:paraId="63887854" w14:textId="63AD72BC" w:rsidR="00B259C9" w:rsidRPr="008B6643" w:rsidRDefault="00EA772C" w:rsidP="00A92CD7">
      <w:pPr>
        <w:tabs>
          <w:tab w:val="left" w:pos="859"/>
          <w:tab w:val="left" w:pos="860"/>
        </w:tabs>
        <w:spacing w:after="0" w:line="360" w:lineRule="auto"/>
        <w:ind w:right="543"/>
        <w:contextualSpacing/>
        <w:rPr>
          <w:rFonts w:ascii="Arial" w:hAnsi="Arial" w:cs="Arial"/>
          <w:b/>
          <w:bCs/>
          <w:sz w:val="24"/>
          <w:szCs w:val="24"/>
        </w:rPr>
      </w:pPr>
      <w:bookmarkStart w:id="57" w:name="_Hlk115180223"/>
      <w:r>
        <w:rPr>
          <w:rFonts w:ascii="Arial" w:hAnsi="Arial" w:cs="Arial"/>
          <w:b/>
          <w:bCs/>
          <w:sz w:val="24"/>
          <w:szCs w:val="24"/>
        </w:rPr>
        <w:t xml:space="preserve">¿Qué es un Aviso de </w:t>
      </w:r>
      <w:r w:rsidRPr="00EA772C">
        <w:rPr>
          <w:rFonts w:ascii="Arial" w:hAnsi="Arial" w:cs="Arial"/>
          <w:b/>
          <w:bCs/>
          <w:sz w:val="24"/>
          <w:szCs w:val="24"/>
        </w:rPr>
        <w:t>Decisión Adversa sobre Beneficios</w:t>
      </w:r>
      <w:r w:rsidR="00B259C9" w:rsidRPr="008B6643">
        <w:rPr>
          <w:rFonts w:ascii="Arial" w:hAnsi="Arial" w:cs="Arial"/>
          <w:b/>
          <w:bCs/>
          <w:sz w:val="24"/>
          <w:szCs w:val="24"/>
        </w:rPr>
        <w:t>?</w:t>
      </w:r>
    </w:p>
    <w:bookmarkEnd w:id="57"/>
    <w:p w14:paraId="05A08A86" w14:textId="77777777" w:rsidR="002241F0" w:rsidRPr="008B6643" w:rsidRDefault="002241F0" w:rsidP="00A92CD7">
      <w:pPr>
        <w:tabs>
          <w:tab w:val="left" w:pos="859"/>
          <w:tab w:val="left" w:pos="860"/>
        </w:tabs>
        <w:spacing w:after="0" w:line="360" w:lineRule="auto"/>
        <w:ind w:right="543"/>
        <w:contextualSpacing/>
        <w:rPr>
          <w:rFonts w:ascii="Arial" w:hAnsi="Arial" w:cs="Arial"/>
          <w:b/>
          <w:bCs/>
          <w:sz w:val="24"/>
          <w:szCs w:val="24"/>
        </w:rPr>
      </w:pPr>
    </w:p>
    <w:p w14:paraId="057D16F8" w14:textId="13A7F457" w:rsidR="00B259C9" w:rsidRPr="008B6643" w:rsidRDefault="00EA772C" w:rsidP="00A92CD7">
      <w:pPr>
        <w:tabs>
          <w:tab w:val="left" w:pos="859"/>
          <w:tab w:val="left" w:pos="860"/>
        </w:tabs>
        <w:spacing w:after="0" w:line="360" w:lineRule="auto"/>
        <w:ind w:right="543"/>
        <w:contextualSpacing/>
        <w:rPr>
          <w:rFonts w:ascii="Arial" w:hAnsi="Arial" w:cs="Arial"/>
          <w:sz w:val="24"/>
          <w:szCs w:val="24"/>
        </w:rPr>
      </w:pPr>
      <w:bookmarkStart w:id="58" w:name="_Hlk115185423"/>
      <w:r>
        <w:rPr>
          <w:rFonts w:ascii="Arial" w:hAnsi="Arial" w:cs="Arial"/>
          <w:sz w:val="24"/>
          <w:szCs w:val="24"/>
        </w:rPr>
        <w:t xml:space="preserve">Un Aviso de </w:t>
      </w:r>
      <w:r w:rsidRPr="00EA772C">
        <w:rPr>
          <w:rFonts w:ascii="Arial" w:hAnsi="Arial" w:cs="Arial"/>
          <w:sz w:val="24"/>
          <w:szCs w:val="24"/>
        </w:rPr>
        <w:t>Decisión Adversa sobre Beneficios</w:t>
      </w:r>
      <w:r w:rsidRPr="008B6643">
        <w:rPr>
          <w:rFonts w:ascii="Arial" w:hAnsi="Arial" w:cs="Arial"/>
          <w:sz w:val="24"/>
          <w:szCs w:val="24"/>
        </w:rPr>
        <w:t xml:space="preserve"> </w:t>
      </w:r>
      <w:r w:rsidR="004F1476" w:rsidRPr="004F1476">
        <w:rPr>
          <w:rFonts w:ascii="Arial" w:hAnsi="Arial" w:cs="Arial"/>
          <w:sz w:val="24"/>
          <w:szCs w:val="24"/>
        </w:rPr>
        <w:t xml:space="preserve">es una carta </w:t>
      </w:r>
      <w:r w:rsidR="00275BB7">
        <w:rPr>
          <w:rFonts w:ascii="Arial" w:hAnsi="Arial" w:cs="Arial"/>
          <w:sz w:val="24"/>
          <w:szCs w:val="24"/>
        </w:rPr>
        <w:t xml:space="preserve">por escrito </w:t>
      </w:r>
      <w:r w:rsidR="004F1476" w:rsidRPr="004F1476">
        <w:rPr>
          <w:rFonts w:ascii="Arial" w:hAnsi="Arial" w:cs="Arial"/>
          <w:sz w:val="24"/>
          <w:szCs w:val="24"/>
        </w:rPr>
        <w:t xml:space="preserve">que </w:t>
      </w:r>
      <w:r w:rsidR="00275BB7" w:rsidRPr="004F1476">
        <w:rPr>
          <w:rFonts w:ascii="Arial" w:hAnsi="Arial" w:cs="Arial"/>
          <w:sz w:val="24"/>
          <w:szCs w:val="24"/>
        </w:rPr>
        <w:t xml:space="preserve">le enviará </w:t>
      </w:r>
      <w:r w:rsidR="004F1476" w:rsidRPr="004F1476">
        <w:rPr>
          <w:rFonts w:ascii="Arial" w:hAnsi="Arial" w:cs="Arial"/>
          <w:sz w:val="24"/>
          <w:szCs w:val="24"/>
        </w:rPr>
        <w:t>su plan de salud mental si toma la decisión de denegar, limitar, reducir, retrasar o terminar los servicios que usted y su proveedor creen que debe recibir. Esto incluye una denegación de pago por un servicio, una denegación basada en la afirmación de que los servicios no están cubiertos, una denegación basada en que los servicios no son médicamente necesarios, una denegación debido a que el servicio se brinda por el sistema de prestación incorrecto, o una denegación de una solicitud para disputar la responsabilidad financiera</w:t>
      </w:r>
      <w:r w:rsidR="009B22F2" w:rsidRPr="008B6643">
        <w:rPr>
          <w:rFonts w:ascii="Arial" w:hAnsi="Arial" w:cs="Arial"/>
          <w:sz w:val="24"/>
          <w:szCs w:val="24"/>
        </w:rPr>
        <w:t>.</w:t>
      </w:r>
      <w:r w:rsidR="00B259C9" w:rsidRPr="008B6643">
        <w:rPr>
          <w:rFonts w:ascii="Arial" w:hAnsi="Arial" w:cs="Arial"/>
          <w:sz w:val="24"/>
          <w:szCs w:val="24"/>
        </w:rPr>
        <w:t xml:space="preserve"> </w:t>
      </w:r>
      <w:bookmarkEnd w:id="58"/>
      <w:r>
        <w:rPr>
          <w:rFonts w:ascii="Arial" w:hAnsi="Arial" w:cs="Arial"/>
          <w:sz w:val="24"/>
          <w:szCs w:val="24"/>
        </w:rPr>
        <w:t xml:space="preserve">El Aviso de </w:t>
      </w:r>
      <w:r w:rsidRPr="00EA772C">
        <w:rPr>
          <w:rFonts w:ascii="Arial" w:hAnsi="Arial" w:cs="Arial"/>
          <w:sz w:val="24"/>
          <w:szCs w:val="24"/>
        </w:rPr>
        <w:t>Decisión Adversa sobre Beneficios</w:t>
      </w:r>
      <w:r w:rsidRPr="008B6643">
        <w:rPr>
          <w:rFonts w:ascii="Arial" w:hAnsi="Arial" w:cs="Arial"/>
          <w:sz w:val="24"/>
          <w:szCs w:val="24"/>
        </w:rPr>
        <w:t xml:space="preserve"> </w:t>
      </w:r>
      <w:r w:rsidR="004F1476" w:rsidRPr="004F1476">
        <w:rPr>
          <w:rFonts w:ascii="Arial" w:hAnsi="Arial" w:cs="Arial"/>
          <w:sz w:val="24"/>
          <w:szCs w:val="24"/>
        </w:rPr>
        <w:t>también se usa para informarle si su reclamo, apelación o apelación acelerada no se resolvió a tiempo, o si no recibió servicios dentro de los plazos estándares del plan de salud mental para proporcionar servicios</w:t>
      </w:r>
      <w:r w:rsidR="00B259C9" w:rsidRPr="008B6643">
        <w:rPr>
          <w:rFonts w:ascii="Arial" w:hAnsi="Arial" w:cs="Arial"/>
          <w:sz w:val="24"/>
          <w:szCs w:val="24"/>
        </w:rPr>
        <w:t>.</w:t>
      </w:r>
    </w:p>
    <w:p w14:paraId="5EA31E71" w14:textId="77777777" w:rsidR="00DB34FD" w:rsidRPr="008B6643" w:rsidRDefault="00DB34FD" w:rsidP="00A92CD7">
      <w:pPr>
        <w:tabs>
          <w:tab w:val="left" w:pos="859"/>
          <w:tab w:val="left" w:pos="860"/>
        </w:tabs>
        <w:spacing w:after="0" w:line="360" w:lineRule="auto"/>
        <w:ind w:right="543"/>
        <w:contextualSpacing/>
        <w:rPr>
          <w:rFonts w:ascii="Arial" w:hAnsi="Arial" w:cs="Arial"/>
          <w:sz w:val="24"/>
          <w:szCs w:val="24"/>
        </w:rPr>
      </w:pPr>
    </w:p>
    <w:p w14:paraId="1B49AE39" w14:textId="198B1997" w:rsidR="00CB0BC0" w:rsidRPr="008B6643" w:rsidRDefault="004F1476" w:rsidP="00A92CD7">
      <w:pPr>
        <w:spacing w:after="0" w:line="360" w:lineRule="auto"/>
        <w:contextualSpacing/>
        <w:rPr>
          <w:rFonts w:ascii="Arial" w:hAnsi="Arial" w:cs="Arial"/>
          <w:b/>
          <w:bCs/>
          <w:sz w:val="24"/>
          <w:szCs w:val="24"/>
        </w:rPr>
      </w:pPr>
      <w:r>
        <w:rPr>
          <w:rFonts w:ascii="Arial" w:hAnsi="Arial" w:cs="Arial"/>
          <w:b/>
          <w:bCs/>
          <w:sz w:val="24"/>
          <w:szCs w:val="24"/>
        </w:rPr>
        <w:t>Plazos para el Aviso</w:t>
      </w:r>
    </w:p>
    <w:p w14:paraId="74AD72C2" w14:textId="1DE4FB67" w:rsidR="00CB0BC0" w:rsidRPr="008B6643" w:rsidRDefault="004F1476" w:rsidP="00A92CD7">
      <w:pPr>
        <w:spacing w:after="0" w:line="360" w:lineRule="auto"/>
        <w:contextualSpacing/>
        <w:rPr>
          <w:rFonts w:ascii="Arial" w:hAnsi="Arial" w:cs="Arial"/>
          <w:sz w:val="24"/>
          <w:szCs w:val="24"/>
        </w:rPr>
      </w:pPr>
      <w:bookmarkStart w:id="59" w:name="_Hlk115180612"/>
      <w:bookmarkStart w:id="60" w:name="_Hlk115180845"/>
      <w:r w:rsidRPr="004F1476">
        <w:rPr>
          <w:rFonts w:ascii="Arial" w:hAnsi="Arial" w:cs="Arial"/>
          <w:sz w:val="24"/>
          <w:szCs w:val="24"/>
        </w:rPr>
        <w:t>El plan de salud mental debe enviar por correo el aviso al beneficiario por lo menos 10 días antes de la fecha de la acción para la terminación, suspensión o reducción de un servicio de salud mental especializado autorizado</w:t>
      </w:r>
      <w:r w:rsidR="00275BB7">
        <w:rPr>
          <w:rFonts w:ascii="Arial" w:hAnsi="Arial" w:cs="Arial"/>
          <w:sz w:val="24"/>
          <w:szCs w:val="24"/>
        </w:rPr>
        <w:t xml:space="preserve"> </w:t>
      </w:r>
      <w:r w:rsidR="00275BB7" w:rsidRPr="004F1476">
        <w:rPr>
          <w:rFonts w:ascii="Arial" w:hAnsi="Arial" w:cs="Arial"/>
          <w:sz w:val="24"/>
          <w:szCs w:val="24"/>
        </w:rPr>
        <w:t>previamente</w:t>
      </w:r>
      <w:r w:rsidRPr="004F1476">
        <w:rPr>
          <w:rFonts w:ascii="Arial" w:hAnsi="Arial" w:cs="Arial"/>
          <w:sz w:val="24"/>
          <w:szCs w:val="24"/>
        </w:rPr>
        <w:t xml:space="preserve">. El plan </w:t>
      </w:r>
      <w:r w:rsidR="0061713F">
        <w:rPr>
          <w:rFonts w:ascii="Arial" w:hAnsi="Arial" w:cs="Arial"/>
          <w:sz w:val="24"/>
          <w:szCs w:val="24"/>
        </w:rPr>
        <w:t xml:space="preserve">de salud mental </w:t>
      </w:r>
      <w:r w:rsidRPr="004F1476">
        <w:rPr>
          <w:rFonts w:ascii="Arial" w:hAnsi="Arial" w:cs="Arial"/>
          <w:sz w:val="24"/>
          <w:szCs w:val="24"/>
        </w:rPr>
        <w:t>también debe enviar</w:t>
      </w:r>
      <w:r w:rsidR="0061713F">
        <w:rPr>
          <w:rFonts w:ascii="Arial" w:hAnsi="Arial" w:cs="Arial"/>
          <w:sz w:val="24"/>
          <w:szCs w:val="24"/>
        </w:rPr>
        <w:t xml:space="preserve"> por correo</w:t>
      </w:r>
      <w:r w:rsidRPr="004F1476">
        <w:rPr>
          <w:rFonts w:ascii="Arial" w:hAnsi="Arial" w:cs="Arial"/>
          <w:sz w:val="24"/>
          <w:szCs w:val="24"/>
        </w:rPr>
        <w:t xml:space="preserve"> la notificación al beneficiario dentro de los dos días hábiles </w:t>
      </w:r>
      <w:r w:rsidR="000727AB">
        <w:rPr>
          <w:rFonts w:ascii="Arial" w:hAnsi="Arial" w:cs="Arial"/>
          <w:sz w:val="24"/>
          <w:szCs w:val="24"/>
        </w:rPr>
        <w:t>tras</w:t>
      </w:r>
      <w:r w:rsidRPr="004F1476">
        <w:rPr>
          <w:rFonts w:ascii="Arial" w:hAnsi="Arial" w:cs="Arial"/>
          <w:sz w:val="24"/>
          <w:szCs w:val="24"/>
        </w:rPr>
        <w:t xml:space="preserve"> la decisión de denegación de pago o decisiones que resulten en denegación, retraso o modificación de la totalidad o parte de los servicios de salud mental especializados solicitados</w:t>
      </w:r>
      <w:r w:rsidR="12C5CA9C" w:rsidRPr="008B6643">
        <w:rPr>
          <w:rFonts w:ascii="Arial" w:hAnsi="Arial" w:cs="Arial"/>
          <w:sz w:val="24"/>
          <w:szCs w:val="24"/>
        </w:rPr>
        <w:t>.</w:t>
      </w:r>
    </w:p>
    <w:bookmarkEnd w:id="59"/>
    <w:bookmarkEnd w:id="60"/>
    <w:p w14:paraId="6BA29CED" w14:textId="77777777" w:rsidR="00CB0BC0" w:rsidRPr="008B6643" w:rsidRDefault="00CB0BC0" w:rsidP="00A92CD7">
      <w:pPr>
        <w:tabs>
          <w:tab w:val="left" w:pos="859"/>
          <w:tab w:val="left" w:pos="860"/>
        </w:tabs>
        <w:spacing w:after="0" w:line="360" w:lineRule="auto"/>
        <w:ind w:right="543"/>
        <w:contextualSpacing/>
        <w:rPr>
          <w:rFonts w:ascii="Arial" w:hAnsi="Arial" w:cs="Arial"/>
          <w:b/>
          <w:bCs/>
          <w:sz w:val="24"/>
          <w:szCs w:val="24"/>
        </w:rPr>
      </w:pPr>
    </w:p>
    <w:p w14:paraId="13F8FEEC" w14:textId="4221C63A" w:rsidR="00293097" w:rsidRPr="008B6643" w:rsidRDefault="00EA772C"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 xml:space="preserve">¿Recibiré siempre un Aviso de </w:t>
      </w:r>
      <w:r w:rsidRPr="00EA772C">
        <w:rPr>
          <w:rFonts w:ascii="Arial" w:hAnsi="Arial" w:cs="Arial"/>
          <w:b/>
          <w:bCs/>
          <w:sz w:val="24"/>
          <w:szCs w:val="24"/>
        </w:rPr>
        <w:t xml:space="preserve">Decisión Adversa sobre Beneficios </w:t>
      </w:r>
      <w:r>
        <w:rPr>
          <w:rFonts w:ascii="Arial" w:hAnsi="Arial" w:cs="Arial"/>
          <w:b/>
          <w:bCs/>
          <w:sz w:val="24"/>
          <w:szCs w:val="24"/>
        </w:rPr>
        <w:t>cuando no reciba los servicios que deseo</w:t>
      </w:r>
      <w:r w:rsidR="00293097" w:rsidRPr="008B6643">
        <w:rPr>
          <w:rFonts w:ascii="Arial" w:hAnsi="Arial" w:cs="Arial"/>
          <w:b/>
          <w:bCs/>
          <w:sz w:val="24"/>
          <w:szCs w:val="24"/>
        </w:rPr>
        <w:t>?</w:t>
      </w:r>
    </w:p>
    <w:p w14:paraId="52585A82" w14:textId="77777777" w:rsidR="00293097" w:rsidRPr="008B6643" w:rsidRDefault="00293097" w:rsidP="00A92CD7">
      <w:pPr>
        <w:tabs>
          <w:tab w:val="left" w:pos="859"/>
          <w:tab w:val="left" w:pos="860"/>
        </w:tabs>
        <w:spacing w:after="0" w:line="360" w:lineRule="auto"/>
        <w:ind w:right="543"/>
        <w:contextualSpacing/>
        <w:rPr>
          <w:rFonts w:ascii="Arial" w:hAnsi="Arial" w:cs="Arial"/>
          <w:b/>
          <w:bCs/>
          <w:sz w:val="24"/>
          <w:szCs w:val="24"/>
        </w:rPr>
      </w:pPr>
    </w:p>
    <w:p w14:paraId="3C57EB8E" w14:textId="6E5D9FED" w:rsidR="00293097" w:rsidRPr="008B6643" w:rsidRDefault="00EA772C" w:rsidP="00A92CD7">
      <w:pPr>
        <w:tabs>
          <w:tab w:val="left" w:pos="859"/>
          <w:tab w:val="left" w:pos="860"/>
        </w:tabs>
        <w:spacing w:after="0" w:line="360" w:lineRule="auto"/>
        <w:ind w:right="543"/>
        <w:contextualSpacing/>
        <w:rPr>
          <w:rFonts w:ascii="Arial" w:hAnsi="Arial" w:cs="Arial"/>
          <w:sz w:val="24"/>
          <w:szCs w:val="24"/>
        </w:rPr>
      </w:pPr>
      <w:r>
        <w:rPr>
          <w:rFonts w:ascii="Arial" w:hAnsi="Arial" w:cs="Arial"/>
          <w:sz w:val="24"/>
          <w:szCs w:val="24"/>
        </w:rPr>
        <w:t xml:space="preserve">Si, usted debe recibir un Aviso de </w:t>
      </w:r>
      <w:r w:rsidRPr="00EA772C">
        <w:rPr>
          <w:rFonts w:ascii="Arial" w:hAnsi="Arial" w:cs="Arial"/>
          <w:sz w:val="24"/>
          <w:szCs w:val="24"/>
        </w:rPr>
        <w:t>Decisión Adversa sobre Beneficios</w:t>
      </w:r>
      <w:r w:rsidR="00570A6E" w:rsidRPr="008B6643">
        <w:rPr>
          <w:rFonts w:ascii="Arial" w:hAnsi="Arial" w:cs="Arial"/>
          <w:sz w:val="24"/>
          <w:szCs w:val="24"/>
        </w:rPr>
        <w:t xml:space="preserve">. </w:t>
      </w:r>
      <w:r w:rsidR="004F1476">
        <w:rPr>
          <w:rFonts w:ascii="Arial" w:hAnsi="Arial" w:cs="Arial"/>
          <w:sz w:val="24"/>
          <w:szCs w:val="24"/>
        </w:rPr>
        <w:t xml:space="preserve">Sin embargo, si usted no recibe un aviso, puede presentar una apelación ante el plan </w:t>
      </w:r>
      <w:r w:rsidR="004F1476">
        <w:rPr>
          <w:rFonts w:ascii="Arial" w:hAnsi="Arial" w:cs="Arial"/>
          <w:sz w:val="24"/>
          <w:szCs w:val="24"/>
        </w:rPr>
        <w:lastRenderedPageBreak/>
        <w:t>de salud mental del condado o</w:t>
      </w:r>
      <w:r w:rsidR="00275BB7">
        <w:rPr>
          <w:rFonts w:ascii="Arial" w:hAnsi="Arial" w:cs="Arial"/>
          <w:sz w:val="24"/>
          <w:szCs w:val="24"/>
        </w:rPr>
        <w:t>,</w:t>
      </w:r>
      <w:r w:rsidR="004F1476">
        <w:rPr>
          <w:rFonts w:ascii="Arial" w:hAnsi="Arial" w:cs="Arial"/>
          <w:sz w:val="24"/>
          <w:szCs w:val="24"/>
        </w:rPr>
        <w:t xml:space="preserve"> si ha completado el proceso de apelación, puede pedir una </w:t>
      </w:r>
      <w:r w:rsidR="001E011C">
        <w:rPr>
          <w:rFonts w:ascii="Arial" w:hAnsi="Arial" w:cs="Arial"/>
          <w:sz w:val="24"/>
          <w:szCs w:val="24"/>
        </w:rPr>
        <w:t>Audiencia Imparcial Estatal</w:t>
      </w:r>
      <w:r w:rsidR="004F1476">
        <w:rPr>
          <w:rFonts w:ascii="Arial" w:hAnsi="Arial" w:cs="Arial"/>
          <w:sz w:val="24"/>
          <w:szCs w:val="24"/>
        </w:rPr>
        <w:t>. Cuando se comunique con su condado, indique que ha experimentado</w:t>
      </w:r>
      <w:r w:rsidR="00570A6E" w:rsidRPr="008B6643">
        <w:rPr>
          <w:rFonts w:ascii="Arial" w:hAnsi="Arial" w:cs="Arial"/>
          <w:sz w:val="24"/>
          <w:szCs w:val="24"/>
        </w:rPr>
        <w:t xml:space="preserve"> </w:t>
      </w:r>
      <w:r>
        <w:rPr>
          <w:rFonts w:ascii="Arial" w:hAnsi="Arial" w:cs="Arial"/>
          <w:sz w:val="24"/>
          <w:szCs w:val="24"/>
        </w:rPr>
        <w:t xml:space="preserve">una </w:t>
      </w:r>
      <w:r w:rsidRPr="00EA772C">
        <w:rPr>
          <w:rFonts w:ascii="Arial" w:hAnsi="Arial" w:cs="Arial"/>
          <w:sz w:val="24"/>
          <w:szCs w:val="24"/>
        </w:rPr>
        <w:t xml:space="preserve">decisión adversa sobre </w:t>
      </w:r>
      <w:proofErr w:type="gramStart"/>
      <w:r w:rsidRPr="00EA772C">
        <w:rPr>
          <w:rFonts w:ascii="Arial" w:hAnsi="Arial" w:cs="Arial"/>
          <w:sz w:val="24"/>
          <w:szCs w:val="24"/>
        </w:rPr>
        <w:t>beneficios</w:t>
      </w:r>
      <w:proofErr w:type="gramEnd"/>
      <w:r w:rsidRPr="008B6643">
        <w:rPr>
          <w:rFonts w:ascii="Arial" w:hAnsi="Arial" w:cs="Arial"/>
          <w:sz w:val="24"/>
          <w:szCs w:val="24"/>
        </w:rPr>
        <w:t xml:space="preserve"> </w:t>
      </w:r>
      <w:r w:rsidR="004F1476">
        <w:rPr>
          <w:rFonts w:ascii="Arial" w:hAnsi="Arial" w:cs="Arial"/>
          <w:sz w:val="24"/>
          <w:szCs w:val="24"/>
        </w:rPr>
        <w:t xml:space="preserve">pero no ha recibido un aviso. En este manual se incluye información sobre cómo presentar una apelación o solicitar una </w:t>
      </w:r>
      <w:r w:rsidR="001E011C">
        <w:rPr>
          <w:rFonts w:ascii="Arial" w:hAnsi="Arial" w:cs="Arial"/>
          <w:sz w:val="24"/>
          <w:szCs w:val="24"/>
        </w:rPr>
        <w:t>Audiencia Imparcial Estatal</w:t>
      </w:r>
      <w:r w:rsidR="004F1476">
        <w:rPr>
          <w:rFonts w:ascii="Arial" w:hAnsi="Arial" w:cs="Arial"/>
          <w:sz w:val="24"/>
          <w:szCs w:val="24"/>
        </w:rPr>
        <w:t>; también debería haber disponible información en la consulta de su proveedor.</w:t>
      </w:r>
    </w:p>
    <w:p w14:paraId="70A8E893" w14:textId="77777777" w:rsidR="00293097" w:rsidRPr="008B6643" w:rsidRDefault="00293097" w:rsidP="00A92CD7">
      <w:pPr>
        <w:tabs>
          <w:tab w:val="left" w:pos="859"/>
          <w:tab w:val="left" w:pos="860"/>
        </w:tabs>
        <w:spacing w:after="0" w:line="360" w:lineRule="auto"/>
        <w:ind w:right="543"/>
        <w:contextualSpacing/>
        <w:rPr>
          <w:rFonts w:ascii="Arial" w:hAnsi="Arial" w:cs="Arial"/>
          <w:sz w:val="24"/>
          <w:szCs w:val="24"/>
        </w:rPr>
      </w:pPr>
    </w:p>
    <w:p w14:paraId="035D83EC" w14:textId="3D343E02" w:rsidR="00B259C9" w:rsidRPr="008B6643" w:rsidRDefault="00EA772C"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 xml:space="preserve">¿Qué me dirá el Aviso de </w:t>
      </w:r>
      <w:r w:rsidRPr="00EA772C">
        <w:rPr>
          <w:rFonts w:ascii="Arial" w:hAnsi="Arial" w:cs="Arial"/>
          <w:b/>
          <w:bCs/>
          <w:sz w:val="24"/>
          <w:szCs w:val="24"/>
        </w:rPr>
        <w:t>Decisión Adversa sobre Beneficios</w:t>
      </w:r>
      <w:r w:rsidR="00B259C9" w:rsidRPr="008B6643">
        <w:rPr>
          <w:rFonts w:ascii="Arial" w:hAnsi="Arial" w:cs="Arial"/>
          <w:b/>
          <w:bCs/>
          <w:sz w:val="24"/>
          <w:szCs w:val="24"/>
        </w:rPr>
        <w:t>?</w:t>
      </w:r>
    </w:p>
    <w:p w14:paraId="725CAD16" w14:textId="77777777" w:rsidR="002241F0" w:rsidRPr="008B6643" w:rsidRDefault="002241F0" w:rsidP="00A92CD7">
      <w:pPr>
        <w:tabs>
          <w:tab w:val="left" w:pos="859"/>
          <w:tab w:val="left" w:pos="860"/>
        </w:tabs>
        <w:spacing w:after="0" w:line="360" w:lineRule="auto"/>
        <w:ind w:right="543"/>
        <w:contextualSpacing/>
        <w:rPr>
          <w:rFonts w:ascii="Arial" w:hAnsi="Arial" w:cs="Arial"/>
          <w:b/>
          <w:bCs/>
          <w:sz w:val="24"/>
          <w:szCs w:val="24"/>
        </w:rPr>
      </w:pPr>
    </w:p>
    <w:p w14:paraId="07BB623C" w14:textId="2D9BD145" w:rsidR="00B259C9" w:rsidRPr="008B6643" w:rsidRDefault="00EA772C" w:rsidP="00A92CD7">
      <w:pPr>
        <w:tabs>
          <w:tab w:val="left" w:pos="859"/>
          <w:tab w:val="left" w:pos="860"/>
        </w:tabs>
        <w:spacing w:after="0" w:line="360" w:lineRule="auto"/>
        <w:ind w:right="543"/>
        <w:contextualSpacing/>
        <w:rPr>
          <w:rFonts w:ascii="Arial" w:hAnsi="Arial" w:cs="Arial"/>
          <w:sz w:val="24"/>
          <w:szCs w:val="24"/>
        </w:rPr>
      </w:pPr>
      <w:r>
        <w:rPr>
          <w:rFonts w:ascii="Arial" w:hAnsi="Arial" w:cs="Arial"/>
          <w:sz w:val="24"/>
          <w:szCs w:val="24"/>
        </w:rPr>
        <w:t xml:space="preserve">El Aviso de </w:t>
      </w:r>
      <w:r w:rsidRPr="00EA772C">
        <w:rPr>
          <w:rFonts w:ascii="Arial" w:hAnsi="Arial" w:cs="Arial"/>
          <w:sz w:val="24"/>
          <w:szCs w:val="24"/>
        </w:rPr>
        <w:t>Decisión Adversa sobre Beneficios</w:t>
      </w:r>
      <w:r w:rsidRPr="008B6643">
        <w:rPr>
          <w:rFonts w:ascii="Arial" w:hAnsi="Arial" w:cs="Arial"/>
          <w:sz w:val="24"/>
          <w:szCs w:val="24"/>
        </w:rPr>
        <w:t xml:space="preserve"> </w:t>
      </w:r>
      <w:r>
        <w:rPr>
          <w:rFonts w:ascii="Arial" w:hAnsi="Arial" w:cs="Arial"/>
          <w:sz w:val="24"/>
          <w:szCs w:val="24"/>
        </w:rPr>
        <w:t>le dirá</w:t>
      </w:r>
      <w:r w:rsidR="00B259C9" w:rsidRPr="008B6643">
        <w:rPr>
          <w:rFonts w:ascii="Arial" w:hAnsi="Arial" w:cs="Arial"/>
          <w:sz w:val="24"/>
          <w:szCs w:val="24"/>
        </w:rPr>
        <w:t>:</w:t>
      </w:r>
    </w:p>
    <w:p w14:paraId="3AB44D99" w14:textId="504C6DDA" w:rsidR="00B259C9" w:rsidRPr="008B6643" w:rsidRDefault="0040587B"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Qué ha hecho su plan de salud mental que le afecta a usted y a su capacidad para recibir servicios</w:t>
      </w:r>
    </w:p>
    <w:p w14:paraId="5AC9F14E" w14:textId="1F1F2AC6"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La fecha en que la decisión entrará en vigor y el motivo de la decisión</w:t>
      </w:r>
    </w:p>
    <w:p w14:paraId="103B25B7" w14:textId="09B8BAF6"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Las reglas estatales o federales en las que se basó la decisión</w:t>
      </w:r>
    </w:p>
    <w:p w14:paraId="0873F1FA" w14:textId="77777777"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Sus derechos a presentar una apelación si no está de acuerdo con la decisión del plan de salud mental</w:t>
      </w:r>
    </w:p>
    <w:p w14:paraId="75548A96" w14:textId="0EE9185B" w:rsidR="23F6246E" w:rsidRPr="008B6643"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Cómo recibir copias de los documentos, registros y demás información relacionados con la decisión del plan de salud mental</w:t>
      </w:r>
    </w:p>
    <w:p w14:paraId="280EC08B" w14:textId="1F581C40"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Cómo presentar una apelación ante el plan de salud mental</w:t>
      </w:r>
    </w:p>
    <w:p w14:paraId="58FD4D5E" w14:textId="14BF7789"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Cómo solicitar una </w:t>
      </w:r>
      <w:r w:rsidR="001E011C">
        <w:rPr>
          <w:sz w:val="24"/>
          <w:szCs w:val="24"/>
        </w:rPr>
        <w:t>Audiencia Imparcial Estatal</w:t>
      </w:r>
      <w:r w:rsidRPr="0040587B">
        <w:rPr>
          <w:sz w:val="24"/>
          <w:szCs w:val="24"/>
        </w:rPr>
        <w:t xml:space="preserve"> si no está satisfecho con la decisión del plan de salud mental sobre su apelación</w:t>
      </w:r>
    </w:p>
    <w:p w14:paraId="088DE3D2" w14:textId="53E077A2"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Cómo solicitar una </w:t>
      </w:r>
      <w:proofErr w:type="gramStart"/>
      <w:r w:rsidRPr="0040587B">
        <w:rPr>
          <w:sz w:val="24"/>
          <w:szCs w:val="24"/>
        </w:rPr>
        <w:t xml:space="preserve">apelación acelerada o una </w:t>
      </w:r>
      <w:r w:rsidR="001E011C">
        <w:rPr>
          <w:sz w:val="24"/>
          <w:szCs w:val="24"/>
        </w:rPr>
        <w:t>Audiencia Imparcial Estatal</w:t>
      </w:r>
      <w:r w:rsidRPr="0040587B">
        <w:rPr>
          <w:sz w:val="24"/>
          <w:szCs w:val="24"/>
        </w:rPr>
        <w:t xml:space="preserve"> acelerada</w:t>
      </w:r>
      <w:proofErr w:type="gramEnd"/>
    </w:p>
    <w:p w14:paraId="4669AC81" w14:textId="59CC60D2"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Cómo obtener ayuda para presentar una apelación o solicitar una </w:t>
      </w:r>
      <w:r w:rsidR="001E011C">
        <w:rPr>
          <w:sz w:val="24"/>
          <w:szCs w:val="24"/>
        </w:rPr>
        <w:t>Audiencia Imparcial Estatal</w:t>
      </w:r>
    </w:p>
    <w:p w14:paraId="5F0BBA10" w14:textId="1466B9E0"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Cuánto tiempo tiene para presentar una apelación o solicitar una </w:t>
      </w:r>
      <w:r w:rsidR="001E011C">
        <w:rPr>
          <w:sz w:val="24"/>
          <w:szCs w:val="24"/>
        </w:rPr>
        <w:t>Audiencia Imparcial Estatal</w:t>
      </w:r>
    </w:p>
    <w:p w14:paraId="5C1E8765" w14:textId="3E7DED45" w:rsidR="00C60084" w:rsidRDefault="0040587B" w:rsidP="00C60084">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Su derecho a continuar recibiendo servicios mientras espera una decisión respecto a la apelación o la </w:t>
      </w:r>
      <w:r w:rsidR="001E011C">
        <w:rPr>
          <w:sz w:val="24"/>
          <w:szCs w:val="24"/>
        </w:rPr>
        <w:t>Audiencia Imparcial Estatal</w:t>
      </w:r>
      <w:r w:rsidRPr="0040587B">
        <w:rPr>
          <w:sz w:val="24"/>
          <w:szCs w:val="24"/>
        </w:rPr>
        <w:t xml:space="preserve">, cómo solicitar la continuación de estos servicios y si los costos de estos servicios serán cubiertos por </w:t>
      </w:r>
      <w:proofErr w:type="spellStart"/>
      <w:r w:rsidR="14AD1F99" w:rsidRPr="008B6643">
        <w:rPr>
          <w:sz w:val="24"/>
          <w:szCs w:val="24"/>
        </w:rPr>
        <w:t>Medi</w:t>
      </w:r>
      <w:proofErr w:type="spellEnd"/>
      <w:r w:rsidR="14AD1F99" w:rsidRPr="008B6643">
        <w:rPr>
          <w:sz w:val="24"/>
          <w:szCs w:val="24"/>
        </w:rPr>
        <w:t>-Cal</w:t>
      </w:r>
    </w:p>
    <w:p w14:paraId="28DFE66F" w14:textId="3D35963E" w:rsidR="00DB34FD" w:rsidRDefault="00C60084" w:rsidP="00C60084">
      <w:pPr>
        <w:pStyle w:val="ListParagraph"/>
        <w:numPr>
          <w:ilvl w:val="0"/>
          <w:numId w:val="16"/>
        </w:numPr>
        <w:tabs>
          <w:tab w:val="left" w:pos="859"/>
          <w:tab w:val="left" w:pos="860"/>
        </w:tabs>
        <w:spacing w:line="360" w:lineRule="auto"/>
        <w:ind w:right="543"/>
        <w:contextualSpacing/>
        <w:rPr>
          <w:sz w:val="24"/>
          <w:szCs w:val="24"/>
        </w:rPr>
      </w:pPr>
      <w:proofErr w:type="gramStart"/>
      <w:r w:rsidRPr="00C60084">
        <w:rPr>
          <w:sz w:val="24"/>
          <w:szCs w:val="24"/>
        </w:rPr>
        <w:lastRenderedPageBreak/>
        <w:t>Cuándo</w:t>
      </w:r>
      <w:proofErr w:type="gramEnd"/>
      <w:r w:rsidRPr="00C60084">
        <w:rPr>
          <w:sz w:val="24"/>
          <w:szCs w:val="24"/>
        </w:rPr>
        <w:t xml:space="preserve"> tiene que presentar su solicitud de Apelación o </w:t>
      </w:r>
      <w:r w:rsidR="001E011C">
        <w:rPr>
          <w:sz w:val="24"/>
          <w:szCs w:val="24"/>
        </w:rPr>
        <w:t>Audiencia Imparcial Estatal</w:t>
      </w:r>
      <w:r w:rsidRPr="00C60084">
        <w:rPr>
          <w:sz w:val="24"/>
          <w:szCs w:val="24"/>
        </w:rPr>
        <w:t xml:space="preserve"> si desea que continúen</w:t>
      </w:r>
      <w:r>
        <w:rPr>
          <w:sz w:val="24"/>
          <w:szCs w:val="24"/>
        </w:rPr>
        <w:t xml:space="preserve"> los servicios</w:t>
      </w:r>
    </w:p>
    <w:p w14:paraId="2A43A6AC" w14:textId="77777777" w:rsidR="00E832BB" w:rsidRPr="00C60084" w:rsidRDefault="00E832BB" w:rsidP="00E832BB">
      <w:pPr>
        <w:pStyle w:val="ListParagraph"/>
        <w:tabs>
          <w:tab w:val="left" w:pos="859"/>
          <w:tab w:val="left" w:pos="860"/>
        </w:tabs>
        <w:spacing w:line="360" w:lineRule="auto"/>
        <w:ind w:left="720" w:right="543" w:firstLine="0"/>
        <w:contextualSpacing/>
        <w:rPr>
          <w:sz w:val="24"/>
          <w:szCs w:val="24"/>
        </w:rPr>
      </w:pPr>
    </w:p>
    <w:p w14:paraId="3DA36EC2" w14:textId="1C0109B9" w:rsidR="00DB34FD" w:rsidRPr="008B6643" w:rsidRDefault="009F20BE"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¿Qué debo hacer cuando reciba un Aviso de Decisión Adversa sobre Beneficios</w:t>
      </w:r>
      <w:r w:rsidR="00DB34FD" w:rsidRPr="008B6643">
        <w:rPr>
          <w:rFonts w:ascii="Arial" w:hAnsi="Arial" w:cs="Arial"/>
          <w:b/>
          <w:bCs/>
          <w:sz w:val="24"/>
          <w:szCs w:val="24"/>
        </w:rPr>
        <w:t>?</w:t>
      </w:r>
    </w:p>
    <w:p w14:paraId="519D9A79" w14:textId="77777777" w:rsidR="002241F0" w:rsidRPr="008B6643" w:rsidRDefault="002241F0" w:rsidP="00A92CD7">
      <w:pPr>
        <w:tabs>
          <w:tab w:val="left" w:pos="859"/>
          <w:tab w:val="left" w:pos="860"/>
        </w:tabs>
        <w:spacing w:after="0" w:line="360" w:lineRule="auto"/>
        <w:ind w:right="543"/>
        <w:contextualSpacing/>
        <w:rPr>
          <w:rFonts w:ascii="Arial" w:hAnsi="Arial" w:cs="Arial"/>
          <w:b/>
          <w:bCs/>
          <w:sz w:val="24"/>
          <w:szCs w:val="24"/>
        </w:rPr>
      </w:pPr>
    </w:p>
    <w:p w14:paraId="53363FD6" w14:textId="0A8ABFB1" w:rsidR="00DB34FD" w:rsidRPr="008B6643" w:rsidRDefault="00C60084" w:rsidP="00A92CD7">
      <w:pPr>
        <w:tabs>
          <w:tab w:val="left" w:pos="859"/>
          <w:tab w:val="left" w:pos="860"/>
        </w:tabs>
        <w:spacing w:after="0" w:line="360" w:lineRule="auto"/>
        <w:ind w:right="543"/>
        <w:contextualSpacing/>
        <w:rPr>
          <w:rFonts w:ascii="Arial" w:hAnsi="Arial" w:cs="Arial"/>
          <w:sz w:val="24"/>
          <w:szCs w:val="24"/>
        </w:rPr>
      </w:pPr>
      <w:r w:rsidRPr="00C60084">
        <w:rPr>
          <w:rFonts w:ascii="Arial" w:hAnsi="Arial" w:cs="Arial"/>
          <w:sz w:val="24"/>
          <w:szCs w:val="24"/>
        </w:rPr>
        <w:t xml:space="preserve">Cuando reciba un Aviso de </w:t>
      </w:r>
      <w:r w:rsidR="00D4236F">
        <w:rPr>
          <w:rFonts w:ascii="Arial" w:hAnsi="Arial" w:cs="Arial"/>
          <w:sz w:val="24"/>
          <w:szCs w:val="24"/>
        </w:rPr>
        <w:t>D</w:t>
      </w:r>
      <w:r w:rsidRPr="00C60084">
        <w:rPr>
          <w:rFonts w:ascii="Arial" w:hAnsi="Arial" w:cs="Arial"/>
          <w:sz w:val="24"/>
          <w:szCs w:val="24"/>
        </w:rPr>
        <w:t xml:space="preserve">ecisión </w:t>
      </w:r>
      <w:r w:rsidR="00D4236F">
        <w:rPr>
          <w:rFonts w:ascii="Arial" w:hAnsi="Arial" w:cs="Arial"/>
          <w:sz w:val="24"/>
          <w:szCs w:val="24"/>
        </w:rPr>
        <w:t>A</w:t>
      </w:r>
      <w:r w:rsidRPr="00C60084">
        <w:rPr>
          <w:rFonts w:ascii="Arial" w:hAnsi="Arial" w:cs="Arial"/>
          <w:sz w:val="24"/>
          <w:szCs w:val="24"/>
        </w:rPr>
        <w:t xml:space="preserve">dversa </w:t>
      </w:r>
      <w:r w:rsidR="00D4236F">
        <w:rPr>
          <w:rFonts w:ascii="Arial" w:hAnsi="Arial" w:cs="Arial"/>
          <w:sz w:val="24"/>
          <w:szCs w:val="24"/>
        </w:rPr>
        <w:t>sobre B</w:t>
      </w:r>
      <w:r w:rsidRPr="00C60084">
        <w:rPr>
          <w:rFonts w:ascii="Arial" w:hAnsi="Arial" w:cs="Arial"/>
          <w:sz w:val="24"/>
          <w:szCs w:val="24"/>
        </w:rPr>
        <w:t>eneficios, debe leer</w:t>
      </w:r>
      <w:r>
        <w:rPr>
          <w:rFonts w:ascii="Arial" w:hAnsi="Arial" w:cs="Arial"/>
          <w:sz w:val="24"/>
          <w:szCs w:val="24"/>
        </w:rPr>
        <w:t xml:space="preserve"> cuidadosamente</w:t>
      </w:r>
      <w:r w:rsidRPr="00C60084">
        <w:rPr>
          <w:rFonts w:ascii="Arial" w:hAnsi="Arial" w:cs="Arial"/>
          <w:sz w:val="24"/>
          <w:szCs w:val="24"/>
        </w:rPr>
        <w:t xml:space="preserve"> toda la información en el aviso. Si no entiende el aviso, su plan de salud mental puede ayudarlo. También puede pedirle a otra persona que lo ayude</w:t>
      </w:r>
      <w:r w:rsidR="00DB34FD" w:rsidRPr="008B6643">
        <w:rPr>
          <w:rFonts w:ascii="Arial" w:hAnsi="Arial" w:cs="Arial"/>
          <w:sz w:val="24"/>
          <w:szCs w:val="24"/>
        </w:rPr>
        <w:t>.</w:t>
      </w:r>
    </w:p>
    <w:p w14:paraId="71AB2303" w14:textId="77777777" w:rsidR="00705FE2" w:rsidRPr="008B6643" w:rsidRDefault="00705FE2" w:rsidP="00A92CD7">
      <w:pPr>
        <w:tabs>
          <w:tab w:val="left" w:pos="859"/>
          <w:tab w:val="left" w:pos="860"/>
        </w:tabs>
        <w:spacing w:after="0" w:line="360" w:lineRule="auto"/>
        <w:ind w:right="543"/>
        <w:contextualSpacing/>
        <w:rPr>
          <w:rFonts w:ascii="Arial" w:hAnsi="Arial" w:cs="Arial"/>
          <w:sz w:val="24"/>
          <w:szCs w:val="24"/>
        </w:rPr>
      </w:pPr>
    </w:p>
    <w:p w14:paraId="0495366A" w14:textId="4251E036" w:rsidR="00247536" w:rsidRPr="008B6643" w:rsidRDefault="00C60084" w:rsidP="00A92CD7">
      <w:pPr>
        <w:tabs>
          <w:tab w:val="left" w:pos="859"/>
          <w:tab w:val="left" w:pos="860"/>
        </w:tabs>
        <w:spacing w:after="0" w:line="360" w:lineRule="auto"/>
        <w:ind w:right="543"/>
        <w:contextualSpacing/>
        <w:rPr>
          <w:rFonts w:ascii="Arial" w:hAnsi="Arial" w:cs="Arial"/>
          <w:sz w:val="24"/>
          <w:szCs w:val="24"/>
        </w:rPr>
      </w:pPr>
      <w:r>
        <w:rPr>
          <w:rFonts w:ascii="Arial" w:hAnsi="Arial" w:cs="Arial"/>
          <w:sz w:val="24"/>
          <w:szCs w:val="24"/>
        </w:rPr>
        <w:t xml:space="preserve">Usted puede solicitar que continúe el servicio que se ha interrumpido cuando usted presente una apelación o solicite una </w:t>
      </w:r>
      <w:r w:rsidR="001E011C">
        <w:rPr>
          <w:rFonts w:ascii="Arial" w:hAnsi="Arial" w:cs="Arial"/>
          <w:sz w:val="24"/>
          <w:szCs w:val="24"/>
        </w:rPr>
        <w:t>Audiencia Imparcial Estatal</w:t>
      </w:r>
      <w:r>
        <w:rPr>
          <w:rFonts w:ascii="Arial" w:hAnsi="Arial" w:cs="Arial"/>
          <w:sz w:val="24"/>
          <w:szCs w:val="24"/>
        </w:rPr>
        <w:t xml:space="preserve">. Usted debe </w:t>
      </w:r>
      <w:r w:rsidR="001A243A">
        <w:rPr>
          <w:rFonts w:ascii="Arial" w:hAnsi="Arial" w:cs="Arial"/>
          <w:sz w:val="24"/>
          <w:szCs w:val="24"/>
        </w:rPr>
        <w:t>solicitar</w:t>
      </w:r>
      <w:r>
        <w:rPr>
          <w:rFonts w:ascii="Arial" w:hAnsi="Arial" w:cs="Arial"/>
          <w:sz w:val="24"/>
          <w:szCs w:val="24"/>
        </w:rPr>
        <w:t xml:space="preserve"> que continúen los servicios no más tarde de 10 días calendario</w:t>
      </w:r>
      <w:r w:rsidR="01B57C89" w:rsidRPr="008B6643">
        <w:rPr>
          <w:rFonts w:ascii="Arial" w:hAnsi="Arial" w:cs="Arial"/>
          <w:sz w:val="24"/>
          <w:szCs w:val="24"/>
        </w:rPr>
        <w:t xml:space="preserve"> </w:t>
      </w:r>
      <w:r w:rsidR="001A243A">
        <w:rPr>
          <w:rFonts w:ascii="Arial" w:hAnsi="Arial" w:cs="Arial"/>
          <w:sz w:val="24"/>
          <w:szCs w:val="24"/>
        </w:rPr>
        <w:t>después</w:t>
      </w:r>
      <w:r w:rsidR="009F20BE">
        <w:rPr>
          <w:rFonts w:ascii="Arial" w:hAnsi="Arial" w:cs="Arial"/>
          <w:sz w:val="24"/>
          <w:szCs w:val="24"/>
        </w:rPr>
        <w:t xml:space="preserve"> de la fecha del matasellos del Aviso de Decisión Adversa sobre Beneficios</w:t>
      </w:r>
      <w:r w:rsidR="009F20BE" w:rsidRPr="008B6643">
        <w:rPr>
          <w:rFonts w:ascii="Arial" w:hAnsi="Arial" w:cs="Arial"/>
          <w:sz w:val="24"/>
          <w:szCs w:val="24"/>
        </w:rPr>
        <w:t xml:space="preserve"> </w:t>
      </w:r>
      <w:r w:rsidR="009F20BE">
        <w:rPr>
          <w:rFonts w:ascii="Arial" w:hAnsi="Arial" w:cs="Arial"/>
          <w:sz w:val="24"/>
          <w:szCs w:val="24"/>
        </w:rPr>
        <w:t>o de la que se le entregó personalmente a usted, o antes de la fecha de entrada en vigor del cambio</w:t>
      </w:r>
      <w:r w:rsidR="7C4C95AC" w:rsidRPr="008B6643">
        <w:rPr>
          <w:rFonts w:ascii="Arial" w:hAnsi="Arial" w:cs="Arial"/>
          <w:sz w:val="24"/>
          <w:szCs w:val="24"/>
        </w:rPr>
        <w:t>.</w:t>
      </w:r>
    </w:p>
    <w:p w14:paraId="054FA932" w14:textId="77777777" w:rsidR="00672C67" w:rsidRDefault="00672C67" w:rsidP="00A92CD7">
      <w:pPr>
        <w:pStyle w:val="Heading1"/>
        <w:bidi w:val="0"/>
        <w:spacing w:after="0" w:line="360" w:lineRule="auto"/>
        <w:contextualSpacing/>
      </w:pPr>
    </w:p>
    <w:p w14:paraId="11190016" w14:textId="235B6C1F" w:rsidR="00DB34FD" w:rsidRPr="008B6643" w:rsidRDefault="00DB34FD" w:rsidP="00672C67">
      <w:pPr>
        <w:pStyle w:val="Heading1"/>
        <w:bidi w:val="0"/>
        <w:spacing w:after="0" w:line="360" w:lineRule="auto"/>
        <w:contextualSpacing/>
      </w:pPr>
      <w:r w:rsidRPr="008B6643">
        <w:br w:type="column"/>
      </w:r>
      <w:bookmarkStart w:id="61" w:name="_Toc109642500"/>
      <w:bookmarkStart w:id="62" w:name="_Toc137732071"/>
      <w:bookmarkStart w:id="63" w:name="_Toc120045782"/>
      <w:bookmarkStart w:id="64" w:name="_Toc149150557"/>
      <w:r w:rsidR="00C60084">
        <w:lastRenderedPageBreak/>
        <w:t>EL PROCESO DE RE</w:t>
      </w:r>
      <w:r w:rsidR="002149C9">
        <w:t>S</w:t>
      </w:r>
      <w:r w:rsidR="00C60084">
        <w:t>OLUCIÓN DE PROBLEMAS: PRESENTACIÓN DE UN RECLAMO O APELACIÓN</w:t>
      </w:r>
      <w:bookmarkEnd w:id="61"/>
      <w:bookmarkEnd w:id="62"/>
      <w:bookmarkEnd w:id="63"/>
      <w:bookmarkEnd w:id="64"/>
    </w:p>
    <w:p w14:paraId="602A1E9C" w14:textId="77777777" w:rsidR="00DB34FD" w:rsidRPr="008B6643" w:rsidRDefault="00DB34FD" w:rsidP="00A92CD7">
      <w:pPr>
        <w:spacing w:after="0" w:line="360" w:lineRule="auto"/>
        <w:contextualSpacing/>
        <w:rPr>
          <w:rFonts w:ascii="Arial" w:hAnsi="Arial" w:cs="Arial"/>
          <w:b/>
          <w:bCs/>
          <w:sz w:val="24"/>
          <w:szCs w:val="24"/>
        </w:rPr>
      </w:pPr>
    </w:p>
    <w:p w14:paraId="11F2AD1B" w14:textId="26D9CA0E" w:rsidR="00B259C9" w:rsidRPr="008B6643" w:rsidRDefault="00C60084" w:rsidP="00A92CD7">
      <w:pPr>
        <w:spacing w:after="0" w:line="360" w:lineRule="auto"/>
        <w:contextualSpacing/>
        <w:rPr>
          <w:rFonts w:ascii="Arial" w:hAnsi="Arial" w:cs="Arial"/>
          <w:b/>
          <w:bCs/>
          <w:sz w:val="24"/>
          <w:szCs w:val="24"/>
        </w:rPr>
      </w:pPr>
      <w:r w:rsidRPr="00C60084">
        <w:rPr>
          <w:rFonts w:ascii="Arial" w:hAnsi="Arial" w:cs="Arial"/>
          <w:b/>
          <w:bCs/>
          <w:sz w:val="24"/>
          <w:szCs w:val="24"/>
        </w:rPr>
        <w:t xml:space="preserve">¿Qué pasa si no recibo los servicios que </w:t>
      </w:r>
      <w:r w:rsidR="000663C6">
        <w:rPr>
          <w:rFonts w:ascii="Arial" w:hAnsi="Arial" w:cs="Arial"/>
          <w:b/>
          <w:bCs/>
          <w:sz w:val="24"/>
          <w:szCs w:val="24"/>
        </w:rPr>
        <w:t>deseo</w:t>
      </w:r>
      <w:r w:rsidRPr="00C60084">
        <w:rPr>
          <w:rFonts w:ascii="Arial" w:hAnsi="Arial" w:cs="Arial"/>
          <w:b/>
          <w:bCs/>
          <w:sz w:val="24"/>
          <w:szCs w:val="24"/>
        </w:rPr>
        <w:t xml:space="preserve"> de mi plan de salud mental</w:t>
      </w:r>
      <w:r w:rsidR="00DB34FD" w:rsidRPr="008B6643">
        <w:rPr>
          <w:rFonts w:ascii="Arial" w:hAnsi="Arial" w:cs="Arial"/>
          <w:b/>
          <w:bCs/>
          <w:sz w:val="24"/>
          <w:szCs w:val="24"/>
        </w:rPr>
        <w:t>?</w:t>
      </w:r>
    </w:p>
    <w:p w14:paraId="54FC16EF" w14:textId="77777777" w:rsidR="002241F0" w:rsidRPr="008B6643" w:rsidRDefault="002241F0" w:rsidP="00A92CD7">
      <w:pPr>
        <w:spacing w:after="0" w:line="360" w:lineRule="auto"/>
        <w:contextualSpacing/>
        <w:rPr>
          <w:rFonts w:ascii="Arial" w:hAnsi="Arial" w:cs="Arial"/>
          <w:b/>
          <w:bCs/>
          <w:sz w:val="24"/>
          <w:szCs w:val="24"/>
        </w:rPr>
      </w:pPr>
    </w:p>
    <w:p w14:paraId="40C382B7" w14:textId="5037FAEA" w:rsidR="00DB34FD" w:rsidRPr="008B6643" w:rsidRDefault="00C60084" w:rsidP="00A92CD7">
      <w:pPr>
        <w:spacing w:after="0" w:line="360" w:lineRule="auto"/>
        <w:contextualSpacing/>
        <w:rPr>
          <w:rFonts w:ascii="Arial" w:hAnsi="Arial" w:cs="Arial"/>
          <w:sz w:val="24"/>
          <w:szCs w:val="24"/>
        </w:rPr>
      </w:pPr>
      <w:r w:rsidRPr="00C60084">
        <w:rPr>
          <w:rFonts w:ascii="Arial" w:hAnsi="Arial" w:cs="Arial"/>
          <w:sz w:val="24"/>
          <w:szCs w:val="24"/>
        </w:rPr>
        <w:t>Su plan de salud mental debe tener un proceso para que usted resuelva un reclamo o un problema sobre cualquier tema relacionado con los servicios de salud mental especializados que desea o está recibiendo. Esto se denomina proceso de resolución de problemas y podría incluir</w:t>
      </w:r>
      <w:r w:rsidR="00DB34FD" w:rsidRPr="008B6643">
        <w:rPr>
          <w:rFonts w:ascii="Arial" w:hAnsi="Arial" w:cs="Arial"/>
          <w:sz w:val="24"/>
          <w:szCs w:val="24"/>
        </w:rPr>
        <w:t>:</w:t>
      </w:r>
    </w:p>
    <w:p w14:paraId="349523BE" w14:textId="0F10244C" w:rsidR="00DB34FD" w:rsidRPr="008B6643" w:rsidRDefault="00C60084" w:rsidP="003F49FA">
      <w:pPr>
        <w:pStyle w:val="ListParagraph"/>
        <w:numPr>
          <w:ilvl w:val="0"/>
          <w:numId w:val="17"/>
        </w:numPr>
        <w:spacing w:line="360" w:lineRule="auto"/>
        <w:contextualSpacing/>
        <w:rPr>
          <w:sz w:val="24"/>
          <w:szCs w:val="24"/>
        </w:rPr>
      </w:pPr>
      <w:r>
        <w:rPr>
          <w:b/>
          <w:sz w:val="24"/>
          <w:szCs w:val="24"/>
        </w:rPr>
        <w:t>El Proceso de Reclamo</w:t>
      </w:r>
      <w:r w:rsidR="00DB34FD" w:rsidRPr="008B6643">
        <w:rPr>
          <w:sz w:val="24"/>
          <w:szCs w:val="24"/>
        </w:rPr>
        <w:t xml:space="preserve">: </w:t>
      </w:r>
      <w:r w:rsidRPr="00C60084">
        <w:rPr>
          <w:sz w:val="24"/>
          <w:szCs w:val="24"/>
        </w:rPr>
        <w:t xml:space="preserve">una expresión de </w:t>
      </w:r>
      <w:r w:rsidR="000B16E2">
        <w:rPr>
          <w:sz w:val="24"/>
          <w:szCs w:val="24"/>
        </w:rPr>
        <w:t>insatisfacción</w:t>
      </w:r>
      <w:r w:rsidRPr="00C60084">
        <w:rPr>
          <w:sz w:val="24"/>
          <w:szCs w:val="24"/>
        </w:rPr>
        <w:t xml:space="preserve"> sobre </w:t>
      </w:r>
      <w:r w:rsidR="00EF5E6D">
        <w:rPr>
          <w:sz w:val="24"/>
          <w:szCs w:val="24"/>
        </w:rPr>
        <w:t xml:space="preserve">cualquier cosa </w:t>
      </w:r>
      <w:r w:rsidRPr="00C60084">
        <w:rPr>
          <w:sz w:val="24"/>
          <w:szCs w:val="24"/>
        </w:rPr>
        <w:t>relacionad</w:t>
      </w:r>
      <w:r w:rsidR="00EF5E6D">
        <w:rPr>
          <w:sz w:val="24"/>
          <w:szCs w:val="24"/>
        </w:rPr>
        <w:t>a</w:t>
      </w:r>
      <w:r w:rsidRPr="00C60084">
        <w:rPr>
          <w:sz w:val="24"/>
          <w:szCs w:val="24"/>
        </w:rPr>
        <w:t xml:space="preserve"> con sus servicios especializados de salud mental o el plan de salud mental</w:t>
      </w:r>
      <w:r w:rsidR="00DB34FD" w:rsidRPr="008B6643">
        <w:rPr>
          <w:sz w:val="24"/>
          <w:szCs w:val="24"/>
        </w:rPr>
        <w:t>.</w:t>
      </w:r>
    </w:p>
    <w:p w14:paraId="5888ECCA" w14:textId="7D0A32C2" w:rsidR="00DB34FD" w:rsidRPr="008B6643" w:rsidRDefault="00C60084" w:rsidP="003F49FA">
      <w:pPr>
        <w:pStyle w:val="ListParagraph"/>
        <w:numPr>
          <w:ilvl w:val="0"/>
          <w:numId w:val="17"/>
        </w:numPr>
        <w:spacing w:line="360" w:lineRule="auto"/>
        <w:contextualSpacing/>
        <w:rPr>
          <w:sz w:val="24"/>
          <w:szCs w:val="24"/>
        </w:rPr>
      </w:pPr>
      <w:r>
        <w:rPr>
          <w:b/>
          <w:sz w:val="24"/>
          <w:szCs w:val="24"/>
        </w:rPr>
        <w:t>El Proceso de Apelación</w:t>
      </w:r>
      <w:r w:rsidR="00DB34FD" w:rsidRPr="008B6643">
        <w:rPr>
          <w:sz w:val="24"/>
          <w:szCs w:val="24"/>
        </w:rPr>
        <w:t xml:space="preserve">: </w:t>
      </w:r>
      <w:r>
        <w:rPr>
          <w:sz w:val="24"/>
          <w:szCs w:val="24"/>
        </w:rPr>
        <w:t>la revisión de una decisión (por ejemplo,</w:t>
      </w:r>
      <w:r w:rsidRPr="00C60084">
        <w:t xml:space="preserve"> </w:t>
      </w:r>
      <w:r w:rsidRPr="00C60084">
        <w:rPr>
          <w:sz w:val="24"/>
          <w:szCs w:val="24"/>
        </w:rPr>
        <w:t xml:space="preserve">denegación, terminación o reducción de servicios) que se tomó sobre sus servicios de salud mental especializados por </w:t>
      </w:r>
      <w:r w:rsidR="00EF5E6D">
        <w:rPr>
          <w:sz w:val="24"/>
          <w:szCs w:val="24"/>
        </w:rPr>
        <w:t>parte d</w:t>
      </w:r>
      <w:r w:rsidRPr="00C60084">
        <w:rPr>
          <w:sz w:val="24"/>
          <w:szCs w:val="24"/>
        </w:rPr>
        <w:t>el plan de salud mental o su proveedor</w:t>
      </w:r>
      <w:r w:rsidR="00DB34FD" w:rsidRPr="008B6643">
        <w:rPr>
          <w:sz w:val="24"/>
          <w:szCs w:val="24"/>
        </w:rPr>
        <w:t>.</w:t>
      </w:r>
    </w:p>
    <w:p w14:paraId="0BB8D7FC" w14:textId="2FE4214D" w:rsidR="00DB34FD" w:rsidRPr="008B6643" w:rsidRDefault="00C60084" w:rsidP="003F49FA">
      <w:pPr>
        <w:pStyle w:val="ListParagraph"/>
        <w:numPr>
          <w:ilvl w:val="0"/>
          <w:numId w:val="17"/>
        </w:numPr>
        <w:spacing w:line="360" w:lineRule="auto"/>
        <w:contextualSpacing/>
        <w:rPr>
          <w:sz w:val="24"/>
          <w:szCs w:val="24"/>
        </w:rPr>
      </w:pPr>
      <w:r>
        <w:rPr>
          <w:b/>
          <w:bCs/>
          <w:sz w:val="24"/>
          <w:szCs w:val="24"/>
        </w:rPr>
        <w:t xml:space="preserve">El Proceso de </w:t>
      </w:r>
      <w:r w:rsidR="001E011C">
        <w:rPr>
          <w:b/>
          <w:bCs/>
          <w:sz w:val="24"/>
          <w:szCs w:val="24"/>
        </w:rPr>
        <w:t>Audiencia Imparcial Estatal</w:t>
      </w:r>
      <w:r w:rsidR="605B116A" w:rsidRPr="008B6643">
        <w:rPr>
          <w:sz w:val="24"/>
          <w:szCs w:val="24"/>
        </w:rPr>
        <w:t xml:space="preserve">: </w:t>
      </w:r>
      <w:r w:rsidRPr="00C60084">
        <w:rPr>
          <w:sz w:val="24"/>
          <w:szCs w:val="24"/>
        </w:rPr>
        <w:t xml:space="preserve">el proceso para solicitar una audiencia administrativa ante un juez de derecho administrativo estatal si el plan de salud mental </w:t>
      </w:r>
      <w:r>
        <w:rPr>
          <w:sz w:val="24"/>
          <w:szCs w:val="24"/>
        </w:rPr>
        <w:t>de</w:t>
      </w:r>
      <w:r w:rsidRPr="00C60084">
        <w:rPr>
          <w:sz w:val="24"/>
          <w:szCs w:val="24"/>
        </w:rPr>
        <w:t>niega su apelación</w:t>
      </w:r>
      <w:r w:rsidR="605B116A" w:rsidRPr="008B6643">
        <w:rPr>
          <w:sz w:val="24"/>
          <w:szCs w:val="24"/>
        </w:rPr>
        <w:t>.</w:t>
      </w:r>
    </w:p>
    <w:p w14:paraId="2F2F48AA" w14:textId="77777777" w:rsidR="00DB34FD" w:rsidRPr="008B6643" w:rsidRDefault="00DB34FD" w:rsidP="00A92CD7">
      <w:pPr>
        <w:pStyle w:val="BodyText"/>
        <w:spacing w:line="360" w:lineRule="auto"/>
        <w:ind w:left="139" w:right="262"/>
        <w:contextualSpacing/>
      </w:pPr>
    </w:p>
    <w:p w14:paraId="199BE8D4" w14:textId="1CBEB5DF" w:rsidR="00DB34FD" w:rsidRPr="008B6643" w:rsidRDefault="00C60084" w:rsidP="00A92CD7">
      <w:pPr>
        <w:pStyle w:val="BodyText"/>
        <w:spacing w:line="360" w:lineRule="auto"/>
        <w:ind w:right="262"/>
        <w:contextualSpacing/>
      </w:pPr>
      <w:r w:rsidRPr="00C60084">
        <w:t xml:space="preserve">Presentar un reclamo o una apelación o solicitar una </w:t>
      </w:r>
      <w:r w:rsidR="001E011C">
        <w:t>audiencia imparcial estatal</w:t>
      </w:r>
      <w:r w:rsidRPr="00C60084">
        <w:t xml:space="preserve"> no contará en </w:t>
      </w:r>
      <w:r w:rsidR="000B16E2">
        <w:t xml:space="preserve">contra de usted </w:t>
      </w:r>
      <w:r w:rsidRPr="00C60084">
        <w:t xml:space="preserve">y no afectará a los servicios que está recibiendo. Presentar un reclamo o una apelación ayuda a obtener los servicios que </w:t>
      </w:r>
      <w:r w:rsidR="00D03D34">
        <w:t xml:space="preserve">usted </w:t>
      </w:r>
      <w:r w:rsidRPr="00C60084">
        <w:t>necesita y a resolver cualquier problema que tenga con sus servicios de salud mental especializados. Los reclamos y las apelaciones también ayudan al plan de salud mental</w:t>
      </w:r>
      <w:r w:rsidR="00D03D34">
        <w:t xml:space="preserve">, dándole </w:t>
      </w:r>
      <w:r w:rsidRPr="00C60084">
        <w:t xml:space="preserve">la información que puede usar para mejorar los servicios. Cuando se complete su reclamo o apelación, su plan de salud mental le notificará </w:t>
      </w:r>
      <w:r w:rsidR="00D03D34" w:rsidRPr="00C60084">
        <w:t xml:space="preserve">el resultado final </w:t>
      </w:r>
      <w:r w:rsidRPr="00C60084">
        <w:t xml:space="preserve">a usted y a otras personas involucradas, como los proveedores. Cuando </w:t>
      </w:r>
      <w:r w:rsidR="00D03D34">
        <w:t xml:space="preserve">se decida </w:t>
      </w:r>
      <w:r w:rsidRPr="00C60084">
        <w:t xml:space="preserve">su </w:t>
      </w:r>
      <w:r w:rsidR="001E011C">
        <w:t>Audiencia Imparcial Estatal</w:t>
      </w:r>
      <w:r w:rsidRPr="00C60084">
        <w:t xml:space="preserve">, la Oficina </w:t>
      </w:r>
      <w:r w:rsidR="00D03D34">
        <w:t xml:space="preserve">de </w:t>
      </w:r>
      <w:r w:rsidRPr="00C60084">
        <w:t xml:space="preserve">Audiencias </w:t>
      </w:r>
      <w:r w:rsidR="00D03D34">
        <w:t xml:space="preserve">Estatales </w:t>
      </w:r>
      <w:r w:rsidR="000663C6">
        <w:t xml:space="preserve">Imparciales </w:t>
      </w:r>
      <w:r w:rsidRPr="00C60084">
        <w:t>les notificará el resultado final a usted y a otras personas involucradas. Puede obtener más información sobre cada proceso de resolución de problemas a continuación</w:t>
      </w:r>
      <w:r w:rsidR="605B116A" w:rsidRPr="008B6643">
        <w:t>.</w:t>
      </w:r>
    </w:p>
    <w:p w14:paraId="28A20A69" w14:textId="77777777" w:rsidR="00DB34FD" w:rsidRPr="008B6643" w:rsidRDefault="00DB34FD" w:rsidP="00A92CD7">
      <w:pPr>
        <w:pStyle w:val="BodyText"/>
        <w:spacing w:line="360" w:lineRule="auto"/>
        <w:ind w:left="139" w:right="262"/>
        <w:contextualSpacing/>
      </w:pPr>
    </w:p>
    <w:p w14:paraId="048AF417" w14:textId="2A8176AC" w:rsidR="00DB34FD" w:rsidRPr="008B6643" w:rsidRDefault="00C60084" w:rsidP="00A92CD7">
      <w:pPr>
        <w:spacing w:after="0" w:line="360" w:lineRule="auto"/>
        <w:contextualSpacing/>
        <w:rPr>
          <w:rFonts w:ascii="Arial" w:hAnsi="Arial" w:cs="Arial"/>
          <w:b/>
          <w:bCs/>
          <w:sz w:val="24"/>
          <w:szCs w:val="24"/>
        </w:rPr>
      </w:pPr>
      <w:r w:rsidRPr="00C60084">
        <w:rPr>
          <w:rFonts w:ascii="Arial" w:hAnsi="Arial" w:cs="Arial"/>
          <w:b/>
          <w:bCs/>
          <w:sz w:val="24"/>
          <w:szCs w:val="24"/>
        </w:rPr>
        <w:t xml:space="preserve">¿Puedo obtener ayuda para presentar una apelación, un reclamo o solicitar una </w:t>
      </w:r>
      <w:r w:rsidR="001E011C">
        <w:rPr>
          <w:rFonts w:ascii="Arial" w:hAnsi="Arial" w:cs="Arial"/>
          <w:b/>
          <w:bCs/>
          <w:sz w:val="24"/>
          <w:szCs w:val="24"/>
        </w:rPr>
        <w:t>audiencia imparcial estatal</w:t>
      </w:r>
      <w:r w:rsidR="605B116A" w:rsidRPr="008B6643">
        <w:rPr>
          <w:rFonts w:ascii="Arial" w:hAnsi="Arial" w:cs="Arial"/>
          <w:b/>
          <w:bCs/>
          <w:sz w:val="24"/>
          <w:szCs w:val="24"/>
        </w:rPr>
        <w:t>?</w:t>
      </w:r>
    </w:p>
    <w:p w14:paraId="06AD03BE" w14:textId="77777777" w:rsidR="002241F0" w:rsidRPr="008B6643" w:rsidRDefault="002241F0" w:rsidP="00A92CD7">
      <w:pPr>
        <w:spacing w:after="0" w:line="360" w:lineRule="auto"/>
        <w:contextualSpacing/>
        <w:rPr>
          <w:rFonts w:ascii="Arial" w:hAnsi="Arial" w:cs="Arial"/>
          <w:b/>
          <w:bCs/>
          <w:sz w:val="24"/>
          <w:szCs w:val="24"/>
        </w:rPr>
      </w:pPr>
    </w:p>
    <w:p w14:paraId="04E35BAD" w14:textId="76D18616" w:rsidR="00DB34FD" w:rsidRPr="008B6643" w:rsidRDefault="00C60084" w:rsidP="00A92CD7">
      <w:pPr>
        <w:spacing w:after="0" w:line="360" w:lineRule="auto"/>
        <w:contextualSpacing/>
        <w:rPr>
          <w:rFonts w:ascii="Arial" w:hAnsi="Arial" w:cs="Arial"/>
          <w:sz w:val="24"/>
          <w:szCs w:val="24"/>
        </w:rPr>
      </w:pPr>
      <w:r w:rsidRPr="00C60084">
        <w:rPr>
          <w:rFonts w:ascii="Arial" w:hAnsi="Arial" w:cs="Arial"/>
          <w:sz w:val="24"/>
          <w:szCs w:val="24"/>
        </w:rPr>
        <w:t xml:space="preserve">Su plan de salud mental lo ayudará a explicarle estos procesos y debe ayudarlo a presentar un reclamo, una apelación o </w:t>
      </w:r>
      <w:r w:rsidR="006E2D76">
        <w:rPr>
          <w:rFonts w:ascii="Arial" w:hAnsi="Arial" w:cs="Arial"/>
          <w:sz w:val="24"/>
          <w:szCs w:val="24"/>
        </w:rPr>
        <w:t xml:space="preserve">a </w:t>
      </w:r>
      <w:r w:rsidRPr="00C60084">
        <w:rPr>
          <w:rFonts w:ascii="Arial" w:hAnsi="Arial" w:cs="Arial"/>
          <w:sz w:val="24"/>
          <w:szCs w:val="24"/>
        </w:rPr>
        <w:t xml:space="preserve">solicitar una </w:t>
      </w:r>
      <w:r w:rsidR="001E011C">
        <w:rPr>
          <w:rFonts w:ascii="Arial" w:hAnsi="Arial" w:cs="Arial"/>
          <w:sz w:val="24"/>
          <w:szCs w:val="24"/>
        </w:rPr>
        <w:t>Audiencia Imparcial Estatal</w:t>
      </w:r>
      <w:r w:rsidRPr="00C60084">
        <w:rPr>
          <w:rFonts w:ascii="Arial" w:hAnsi="Arial" w:cs="Arial"/>
          <w:sz w:val="24"/>
          <w:szCs w:val="24"/>
        </w:rPr>
        <w:t xml:space="preserve">. El plan de salud mental también puede ayudarlo a decidir si </w:t>
      </w:r>
      <w:r w:rsidR="007D446F">
        <w:rPr>
          <w:rFonts w:ascii="Arial" w:hAnsi="Arial" w:cs="Arial"/>
          <w:sz w:val="24"/>
          <w:szCs w:val="24"/>
        </w:rPr>
        <w:t xml:space="preserve">usted </w:t>
      </w:r>
      <w:r w:rsidRPr="00C60084">
        <w:rPr>
          <w:rFonts w:ascii="Arial" w:hAnsi="Arial" w:cs="Arial"/>
          <w:sz w:val="24"/>
          <w:szCs w:val="24"/>
        </w:rPr>
        <w:t xml:space="preserve">califica para lo que se llama un proceso “de apelación acelerada”, lo </w:t>
      </w:r>
      <w:r w:rsidR="000663C6">
        <w:rPr>
          <w:rFonts w:ascii="Arial" w:hAnsi="Arial" w:cs="Arial"/>
          <w:sz w:val="24"/>
          <w:szCs w:val="24"/>
        </w:rPr>
        <w:t xml:space="preserve">cual </w:t>
      </w:r>
      <w:r w:rsidRPr="00C60084">
        <w:rPr>
          <w:rFonts w:ascii="Arial" w:hAnsi="Arial" w:cs="Arial"/>
          <w:sz w:val="24"/>
          <w:szCs w:val="24"/>
        </w:rPr>
        <w:t xml:space="preserve">significa que se revisará más rápidamente porque </w:t>
      </w:r>
      <w:r w:rsidR="006E2D76" w:rsidRPr="00C60084">
        <w:rPr>
          <w:rFonts w:ascii="Arial" w:hAnsi="Arial" w:cs="Arial"/>
          <w:sz w:val="24"/>
          <w:szCs w:val="24"/>
        </w:rPr>
        <w:t xml:space="preserve">están en riesgo </w:t>
      </w:r>
      <w:r w:rsidRPr="00C60084">
        <w:rPr>
          <w:rFonts w:ascii="Arial" w:hAnsi="Arial" w:cs="Arial"/>
          <w:sz w:val="24"/>
          <w:szCs w:val="24"/>
        </w:rPr>
        <w:t xml:space="preserve">su salud, su salud mental </w:t>
      </w:r>
      <w:r>
        <w:rPr>
          <w:rFonts w:ascii="Arial" w:hAnsi="Arial" w:cs="Arial"/>
          <w:sz w:val="24"/>
          <w:szCs w:val="24"/>
        </w:rPr>
        <w:t>y/</w:t>
      </w:r>
      <w:r w:rsidRPr="00C60084">
        <w:rPr>
          <w:rFonts w:ascii="Arial" w:hAnsi="Arial" w:cs="Arial"/>
          <w:sz w:val="24"/>
          <w:szCs w:val="24"/>
        </w:rPr>
        <w:t xml:space="preserve">o su estabilidad. </w:t>
      </w:r>
      <w:r w:rsidR="006E2D76">
        <w:rPr>
          <w:rFonts w:ascii="Arial" w:hAnsi="Arial" w:cs="Arial"/>
          <w:sz w:val="24"/>
          <w:szCs w:val="24"/>
        </w:rPr>
        <w:t>Usted t</w:t>
      </w:r>
      <w:r w:rsidRPr="00C60084">
        <w:rPr>
          <w:rFonts w:ascii="Arial" w:hAnsi="Arial" w:cs="Arial"/>
          <w:sz w:val="24"/>
          <w:szCs w:val="24"/>
        </w:rPr>
        <w:t xml:space="preserve">ambién puede autorizar a otra persona a actuar en su nombre, incluido su </w:t>
      </w:r>
      <w:r w:rsidR="006E2D76">
        <w:rPr>
          <w:rFonts w:ascii="Arial" w:hAnsi="Arial" w:cs="Arial"/>
          <w:sz w:val="24"/>
          <w:szCs w:val="24"/>
        </w:rPr>
        <w:t xml:space="preserve">defensor </w:t>
      </w:r>
      <w:r w:rsidRPr="00C60084">
        <w:rPr>
          <w:rFonts w:ascii="Arial" w:hAnsi="Arial" w:cs="Arial"/>
          <w:sz w:val="24"/>
          <w:szCs w:val="24"/>
        </w:rPr>
        <w:t xml:space="preserve">o </w:t>
      </w:r>
      <w:r w:rsidR="006E2D76">
        <w:rPr>
          <w:rFonts w:ascii="Arial" w:hAnsi="Arial" w:cs="Arial"/>
          <w:sz w:val="24"/>
          <w:szCs w:val="24"/>
        </w:rPr>
        <w:t xml:space="preserve">proveedor </w:t>
      </w:r>
      <w:r w:rsidRPr="00C60084">
        <w:rPr>
          <w:rFonts w:ascii="Arial" w:hAnsi="Arial" w:cs="Arial"/>
          <w:sz w:val="24"/>
          <w:szCs w:val="24"/>
        </w:rPr>
        <w:t>especializado en salud mental</w:t>
      </w:r>
      <w:r w:rsidR="605B116A" w:rsidRPr="008B6643">
        <w:rPr>
          <w:rFonts w:ascii="Arial" w:hAnsi="Arial" w:cs="Arial"/>
          <w:sz w:val="24"/>
          <w:szCs w:val="24"/>
        </w:rPr>
        <w:t>.</w:t>
      </w:r>
    </w:p>
    <w:p w14:paraId="0F4626B0" w14:textId="77777777" w:rsidR="00057B98" w:rsidRPr="008B6643" w:rsidRDefault="00057B98" w:rsidP="00A92CD7">
      <w:pPr>
        <w:spacing w:after="0" w:line="360" w:lineRule="auto"/>
        <w:contextualSpacing/>
        <w:rPr>
          <w:rFonts w:ascii="Arial" w:hAnsi="Arial" w:cs="Arial"/>
          <w:sz w:val="24"/>
          <w:szCs w:val="24"/>
        </w:rPr>
      </w:pPr>
    </w:p>
    <w:p w14:paraId="3AFED952" w14:textId="06D6F392" w:rsidR="002560A7" w:rsidRPr="008B6643" w:rsidRDefault="00C60084" w:rsidP="00A92CD7">
      <w:pPr>
        <w:spacing w:after="0" w:line="360" w:lineRule="auto"/>
        <w:contextualSpacing/>
        <w:rPr>
          <w:rFonts w:ascii="Arial" w:hAnsi="Arial" w:cs="Arial"/>
          <w:sz w:val="24"/>
          <w:szCs w:val="24"/>
        </w:rPr>
      </w:pPr>
      <w:r w:rsidRPr="00C60084">
        <w:rPr>
          <w:rFonts w:ascii="Arial" w:hAnsi="Arial" w:cs="Arial"/>
          <w:sz w:val="24"/>
          <w:szCs w:val="24"/>
        </w:rPr>
        <w:t xml:space="preserve">Si desea obtener ayuda, llame al </w:t>
      </w:r>
      <w:r w:rsidR="00672C67" w:rsidRPr="00672C67">
        <w:rPr>
          <w:rFonts w:ascii="Arial" w:hAnsi="Arial" w:cs="Arial"/>
          <w:sz w:val="24"/>
          <w:szCs w:val="24"/>
          <w:lang w:val="es-ES"/>
        </w:rPr>
        <w:t>1-800-240-3208</w:t>
      </w:r>
      <w:r w:rsidR="002560A7" w:rsidRPr="008B6643">
        <w:rPr>
          <w:rFonts w:ascii="Arial" w:hAnsi="Arial" w:cs="Arial"/>
          <w:sz w:val="24"/>
          <w:szCs w:val="24"/>
        </w:rPr>
        <w:t>.</w:t>
      </w:r>
      <w:r w:rsidR="007A7D17" w:rsidRPr="008B6643">
        <w:rPr>
          <w:rFonts w:ascii="Arial" w:hAnsi="Arial" w:cs="Arial"/>
          <w:sz w:val="24"/>
          <w:szCs w:val="24"/>
        </w:rPr>
        <w:t xml:space="preserve"> </w:t>
      </w:r>
      <w:r w:rsidRPr="00C60084">
        <w:rPr>
          <w:rFonts w:ascii="Arial" w:hAnsi="Arial" w:cs="Arial"/>
          <w:sz w:val="24"/>
          <w:szCs w:val="24"/>
        </w:rPr>
        <w:t xml:space="preserve">Su plan de salud mental debe </w:t>
      </w:r>
      <w:r w:rsidR="006E2D76">
        <w:rPr>
          <w:rFonts w:ascii="Arial" w:hAnsi="Arial" w:cs="Arial"/>
          <w:sz w:val="24"/>
          <w:szCs w:val="24"/>
        </w:rPr>
        <w:t xml:space="preserve">proporcionarle </w:t>
      </w:r>
      <w:r w:rsidR="007D446F">
        <w:rPr>
          <w:rFonts w:ascii="Arial" w:hAnsi="Arial" w:cs="Arial"/>
          <w:sz w:val="24"/>
          <w:szCs w:val="24"/>
        </w:rPr>
        <w:t xml:space="preserve">ayuda </w:t>
      </w:r>
      <w:r w:rsidRPr="00C60084">
        <w:rPr>
          <w:rFonts w:ascii="Arial" w:hAnsi="Arial" w:cs="Arial"/>
          <w:sz w:val="24"/>
          <w:szCs w:val="24"/>
        </w:rPr>
        <w:t xml:space="preserve">razonable para completar formularios y otros procedimientos relacionados con un reclamo o una apelación. Esto incluye, </w:t>
      </w:r>
      <w:r w:rsidR="007D446F">
        <w:rPr>
          <w:rFonts w:ascii="Arial" w:hAnsi="Arial" w:cs="Arial"/>
          <w:sz w:val="24"/>
          <w:szCs w:val="24"/>
        </w:rPr>
        <w:t xml:space="preserve">aunque </w:t>
      </w:r>
      <w:r w:rsidR="006E2D76">
        <w:rPr>
          <w:rFonts w:ascii="Arial" w:hAnsi="Arial" w:cs="Arial"/>
          <w:sz w:val="24"/>
          <w:szCs w:val="24"/>
        </w:rPr>
        <w:t xml:space="preserve">sin limitarse a ello, </w:t>
      </w:r>
      <w:r w:rsidRPr="00C60084">
        <w:rPr>
          <w:rFonts w:ascii="Arial" w:hAnsi="Arial" w:cs="Arial"/>
          <w:sz w:val="24"/>
          <w:szCs w:val="24"/>
        </w:rPr>
        <w:t xml:space="preserve">proporcionar servicios de intérprete y números gratuitos para usuarios </w:t>
      </w:r>
      <w:r w:rsidR="007D446F">
        <w:rPr>
          <w:rFonts w:ascii="Arial" w:hAnsi="Arial" w:cs="Arial"/>
          <w:sz w:val="24"/>
          <w:szCs w:val="24"/>
        </w:rPr>
        <w:t xml:space="preserve">con </w:t>
      </w:r>
      <w:r w:rsidRPr="00C60084">
        <w:rPr>
          <w:rFonts w:ascii="Arial" w:hAnsi="Arial" w:cs="Arial"/>
          <w:sz w:val="24"/>
          <w:szCs w:val="24"/>
        </w:rPr>
        <w:t>TTY/TDD y capacidad de servicios de intérprete</w:t>
      </w:r>
      <w:r w:rsidR="007B2DC0" w:rsidRPr="008B6643">
        <w:rPr>
          <w:rFonts w:ascii="Arial" w:hAnsi="Arial" w:cs="Arial"/>
          <w:sz w:val="24"/>
        </w:rPr>
        <w:t>.</w:t>
      </w:r>
    </w:p>
    <w:p w14:paraId="4223196B" w14:textId="3A3349F0" w:rsidR="002560A7" w:rsidRPr="008B6643" w:rsidRDefault="002560A7" w:rsidP="00A92CD7">
      <w:pPr>
        <w:spacing w:after="0" w:line="360" w:lineRule="auto"/>
        <w:contextualSpacing/>
        <w:rPr>
          <w:rFonts w:ascii="Arial" w:hAnsi="Arial" w:cs="Arial"/>
          <w:sz w:val="24"/>
          <w:szCs w:val="24"/>
        </w:rPr>
      </w:pPr>
    </w:p>
    <w:p w14:paraId="5CA85E58" w14:textId="54EDCCE4" w:rsidR="002560A7" w:rsidRPr="008B6643" w:rsidRDefault="001A243A" w:rsidP="00A92CD7">
      <w:pPr>
        <w:spacing w:after="0" w:line="360" w:lineRule="auto"/>
        <w:contextualSpacing/>
        <w:rPr>
          <w:rFonts w:ascii="Arial" w:hAnsi="Arial" w:cs="Arial"/>
          <w:b/>
          <w:bCs/>
          <w:sz w:val="24"/>
          <w:szCs w:val="24"/>
        </w:rPr>
      </w:pPr>
      <w:r>
        <w:rPr>
          <w:rFonts w:ascii="Arial" w:hAnsi="Arial" w:cs="Arial"/>
          <w:b/>
          <w:bCs/>
          <w:sz w:val="24"/>
          <w:szCs w:val="24"/>
        </w:rPr>
        <w:t>¿Puede ayudarme el Estado con mis problemas/preguntas</w:t>
      </w:r>
      <w:r w:rsidR="002560A7" w:rsidRPr="008B6643">
        <w:rPr>
          <w:rFonts w:ascii="Arial" w:hAnsi="Arial" w:cs="Arial"/>
          <w:b/>
          <w:bCs/>
          <w:sz w:val="24"/>
          <w:szCs w:val="24"/>
        </w:rPr>
        <w:t>?</w:t>
      </w:r>
    </w:p>
    <w:p w14:paraId="4C25BE6C" w14:textId="77777777" w:rsidR="002241F0" w:rsidRPr="008B6643" w:rsidRDefault="002241F0" w:rsidP="00A92CD7">
      <w:pPr>
        <w:spacing w:after="0" w:line="360" w:lineRule="auto"/>
        <w:contextualSpacing/>
        <w:rPr>
          <w:rFonts w:ascii="Arial" w:hAnsi="Arial" w:cs="Arial"/>
          <w:b/>
          <w:bCs/>
          <w:sz w:val="24"/>
          <w:szCs w:val="24"/>
        </w:rPr>
      </w:pPr>
    </w:p>
    <w:p w14:paraId="5A3705F5" w14:textId="7C18734C" w:rsidR="00247536" w:rsidRPr="008B6643" w:rsidRDefault="001A243A" w:rsidP="00A92CD7">
      <w:pPr>
        <w:spacing w:after="0" w:line="360" w:lineRule="auto"/>
        <w:contextualSpacing/>
        <w:rPr>
          <w:rFonts w:ascii="Arial" w:hAnsi="Arial" w:cs="Arial"/>
          <w:sz w:val="24"/>
          <w:szCs w:val="24"/>
        </w:rPr>
      </w:pPr>
      <w:r>
        <w:rPr>
          <w:rFonts w:ascii="Arial" w:hAnsi="Arial" w:cs="Arial"/>
          <w:sz w:val="24"/>
          <w:szCs w:val="24"/>
        </w:rPr>
        <w:t>Puede comunicarse con el Departamento de Servicios de Salud, Oficina del Ombudsman, de lunes a viernes, de</w:t>
      </w:r>
      <w:r w:rsidR="00247536" w:rsidRPr="008B6643">
        <w:rPr>
          <w:rFonts w:ascii="Arial" w:hAnsi="Arial" w:cs="Arial"/>
          <w:sz w:val="24"/>
          <w:szCs w:val="24"/>
        </w:rPr>
        <w:t xml:space="preserve"> 8 a.m. </w:t>
      </w:r>
      <w:r>
        <w:rPr>
          <w:rFonts w:ascii="Arial" w:hAnsi="Arial" w:cs="Arial"/>
          <w:sz w:val="24"/>
          <w:szCs w:val="24"/>
        </w:rPr>
        <w:t>a</w:t>
      </w:r>
      <w:r w:rsidR="00247536" w:rsidRPr="008B6643">
        <w:rPr>
          <w:rFonts w:ascii="Arial" w:hAnsi="Arial" w:cs="Arial"/>
          <w:sz w:val="24"/>
          <w:szCs w:val="24"/>
        </w:rPr>
        <w:t xml:space="preserve"> 5 p.m. (</w:t>
      </w:r>
      <w:r>
        <w:rPr>
          <w:rFonts w:ascii="Arial" w:hAnsi="Arial" w:cs="Arial"/>
          <w:sz w:val="24"/>
          <w:szCs w:val="24"/>
        </w:rPr>
        <w:t>excepto festivos</w:t>
      </w:r>
      <w:r w:rsidR="00247536" w:rsidRPr="008B6643">
        <w:rPr>
          <w:rFonts w:ascii="Arial" w:hAnsi="Arial" w:cs="Arial"/>
          <w:sz w:val="24"/>
          <w:szCs w:val="24"/>
        </w:rPr>
        <w:t xml:space="preserve">), </w:t>
      </w:r>
      <w:r>
        <w:rPr>
          <w:rFonts w:ascii="Arial" w:hAnsi="Arial" w:cs="Arial"/>
          <w:sz w:val="24"/>
          <w:szCs w:val="24"/>
        </w:rPr>
        <w:t xml:space="preserve">por teléfono llamando al </w:t>
      </w:r>
      <w:r w:rsidR="00247536" w:rsidRPr="008B6643">
        <w:rPr>
          <w:rFonts w:ascii="Arial" w:hAnsi="Arial" w:cs="Arial"/>
          <w:b/>
          <w:bCs/>
          <w:sz w:val="24"/>
          <w:szCs w:val="24"/>
        </w:rPr>
        <w:t>888</w:t>
      </w:r>
      <w:r w:rsidR="00CE2F47" w:rsidRPr="008B6643">
        <w:rPr>
          <w:rFonts w:ascii="Arial" w:hAnsi="Arial" w:cs="Arial"/>
          <w:b/>
          <w:bCs/>
          <w:sz w:val="24"/>
          <w:szCs w:val="24"/>
        </w:rPr>
        <w:t>-</w:t>
      </w:r>
      <w:r w:rsidR="00247536" w:rsidRPr="008B6643">
        <w:rPr>
          <w:rFonts w:ascii="Arial" w:hAnsi="Arial" w:cs="Arial"/>
          <w:b/>
          <w:bCs/>
          <w:sz w:val="24"/>
          <w:szCs w:val="24"/>
        </w:rPr>
        <w:t xml:space="preserve">452-8609 </w:t>
      </w:r>
      <w:r w:rsidR="00247536" w:rsidRPr="008B6643">
        <w:rPr>
          <w:rFonts w:ascii="Arial" w:hAnsi="Arial" w:cs="Arial"/>
          <w:sz w:val="24"/>
          <w:szCs w:val="24"/>
        </w:rPr>
        <w:t>o</w:t>
      </w:r>
      <w:r>
        <w:rPr>
          <w:rFonts w:ascii="Arial" w:hAnsi="Arial" w:cs="Arial"/>
          <w:sz w:val="24"/>
          <w:szCs w:val="24"/>
        </w:rPr>
        <w:t xml:space="preserve"> por correo electrónico en </w:t>
      </w:r>
      <w:hyperlink r:id="rId18" w:history="1">
        <w:r w:rsidR="00247536" w:rsidRPr="008B6643">
          <w:rPr>
            <w:rStyle w:val="Hyperlink"/>
            <w:rFonts w:ascii="Arial" w:hAnsi="Arial" w:cs="Arial"/>
            <w:sz w:val="24"/>
            <w:szCs w:val="24"/>
          </w:rPr>
          <w:t>MMCDOmbudsmanOffice@dhcs.ca.gov</w:t>
        </w:r>
      </w:hyperlink>
      <w:r w:rsidR="00247536" w:rsidRPr="008B6643">
        <w:rPr>
          <w:rFonts w:ascii="Arial" w:hAnsi="Arial" w:cs="Arial"/>
          <w:sz w:val="24"/>
          <w:szCs w:val="24"/>
        </w:rPr>
        <w:t xml:space="preserve">. </w:t>
      </w:r>
      <w:r w:rsidR="00247536" w:rsidRPr="008B6643">
        <w:rPr>
          <w:rFonts w:ascii="Arial" w:hAnsi="Arial" w:cs="Arial"/>
          <w:b/>
          <w:bCs/>
          <w:sz w:val="24"/>
          <w:szCs w:val="24"/>
        </w:rPr>
        <w:t>P</w:t>
      </w:r>
      <w:r>
        <w:rPr>
          <w:rFonts w:ascii="Arial" w:hAnsi="Arial" w:cs="Arial"/>
          <w:b/>
          <w:bCs/>
          <w:sz w:val="24"/>
          <w:szCs w:val="24"/>
        </w:rPr>
        <w:t>or favor, recuerde</w:t>
      </w:r>
      <w:r w:rsidR="00247536" w:rsidRPr="008B6643">
        <w:rPr>
          <w:rFonts w:ascii="Arial" w:hAnsi="Arial" w:cs="Arial"/>
          <w:b/>
          <w:bCs/>
          <w:sz w:val="24"/>
          <w:szCs w:val="24"/>
        </w:rPr>
        <w:t>:</w:t>
      </w:r>
      <w:r w:rsidR="00247536" w:rsidRPr="008B6643">
        <w:rPr>
          <w:rFonts w:ascii="Arial" w:hAnsi="Arial" w:cs="Arial"/>
          <w:sz w:val="24"/>
          <w:szCs w:val="24"/>
        </w:rPr>
        <w:t xml:space="preserve"> </w:t>
      </w:r>
      <w:r w:rsidRPr="001A243A">
        <w:rPr>
          <w:rFonts w:ascii="Arial" w:hAnsi="Arial" w:cs="Arial"/>
          <w:sz w:val="24"/>
          <w:szCs w:val="24"/>
        </w:rPr>
        <w:t>Los mensajes por correo electrónico no se consideran confidenciales. No debe incluir información personal en un mensaje por correo electrónico</w:t>
      </w:r>
      <w:r w:rsidR="00247536" w:rsidRPr="008B6643">
        <w:rPr>
          <w:rFonts w:ascii="Arial" w:hAnsi="Arial" w:cs="Arial"/>
          <w:sz w:val="24"/>
          <w:szCs w:val="24"/>
        </w:rPr>
        <w:t>.</w:t>
      </w:r>
    </w:p>
    <w:p w14:paraId="2A49EBFD" w14:textId="77777777" w:rsidR="002241F0" w:rsidRPr="008B6643" w:rsidRDefault="002241F0" w:rsidP="00A92CD7">
      <w:pPr>
        <w:spacing w:after="0" w:line="360" w:lineRule="auto"/>
        <w:contextualSpacing/>
        <w:rPr>
          <w:rFonts w:ascii="Arial" w:hAnsi="Arial" w:cs="Arial"/>
          <w:sz w:val="24"/>
          <w:szCs w:val="24"/>
        </w:rPr>
      </w:pPr>
    </w:p>
    <w:p w14:paraId="7CE597F2" w14:textId="5D69F471" w:rsidR="002560A7" w:rsidRPr="008B6643" w:rsidRDefault="001A243A" w:rsidP="00A92CD7">
      <w:pPr>
        <w:spacing w:after="0" w:line="360" w:lineRule="auto"/>
        <w:contextualSpacing/>
        <w:rPr>
          <w:rFonts w:ascii="Arial" w:hAnsi="Arial" w:cs="Arial"/>
          <w:sz w:val="24"/>
          <w:szCs w:val="24"/>
        </w:rPr>
      </w:pPr>
      <w:r w:rsidRPr="001A243A">
        <w:rPr>
          <w:rFonts w:ascii="Arial" w:hAnsi="Arial" w:cs="Arial"/>
          <w:sz w:val="24"/>
          <w:szCs w:val="24"/>
        </w:rPr>
        <w:t xml:space="preserve">También puede obtener ayuda legal gratuita en su oficina local de ayuda legal u otros grupos. Además, puede comunicarse con el Departamento de Servicios Sociales de California (CDSS) para preguntar acerca de sus derechos a una audiencia, </w:t>
      </w:r>
      <w:r w:rsidR="006E2D76">
        <w:rPr>
          <w:rFonts w:ascii="Arial" w:hAnsi="Arial" w:cs="Arial"/>
          <w:sz w:val="24"/>
          <w:szCs w:val="24"/>
        </w:rPr>
        <w:lastRenderedPageBreak/>
        <w:t xml:space="preserve">contactando a </w:t>
      </w:r>
      <w:r w:rsidR="007D446F">
        <w:rPr>
          <w:rFonts w:ascii="Arial" w:hAnsi="Arial" w:cs="Arial"/>
          <w:sz w:val="24"/>
          <w:szCs w:val="24"/>
        </w:rPr>
        <w:t xml:space="preserve">la </w:t>
      </w:r>
      <w:r w:rsidRPr="001A243A">
        <w:rPr>
          <w:rFonts w:ascii="Arial" w:hAnsi="Arial" w:cs="Arial"/>
          <w:sz w:val="24"/>
          <w:szCs w:val="24"/>
        </w:rPr>
        <w:t xml:space="preserve">Unidad de </w:t>
      </w:r>
      <w:r w:rsidR="006E2D76">
        <w:rPr>
          <w:rFonts w:ascii="Arial" w:hAnsi="Arial" w:cs="Arial"/>
          <w:sz w:val="24"/>
          <w:szCs w:val="24"/>
        </w:rPr>
        <w:t xml:space="preserve">Consultas y Respuesta al Público </w:t>
      </w:r>
      <w:r w:rsidRPr="001A243A">
        <w:rPr>
          <w:rFonts w:ascii="Arial" w:hAnsi="Arial" w:cs="Arial"/>
          <w:sz w:val="24"/>
          <w:szCs w:val="24"/>
        </w:rPr>
        <w:t>por teléfon</w:t>
      </w:r>
      <w:r>
        <w:rPr>
          <w:rFonts w:ascii="Arial" w:hAnsi="Arial" w:cs="Arial"/>
          <w:sz w:val="24"/>
          <w:szCs w:val="24"/>
        </w:rPr>
        <w:t xml:space="preserve">o llamando al </w:t>
      </w:r>
      <w:r w:rsidR="00247536" w:rsidRPr="008B6643">
        <w:rPr>
          <w:rFonts w:ascii="Arial" w:hAnsi="Arial" w:cs="Arial"/>
          <w:b/>
          <w:bCs/>
          <w:sz w:val="24"/>
          <w:szCs w:val="24"/>
        </w:rPr>
        <w:t>800</w:t>
      </w:r>
      <w:r w:rsidR="00CE2F47" w:rsidRPr="008B6643">
        <w:rPr>
          <w:rFonts w:ascii="Arial" w:hAnsi="Arial" w:cs="Arial"/>
          <w:b/>
          <w:bCs/>
          <w:sz w:val="24"/>
          <w:szCs w:val="24"/>
        </w:rPr>
        <w:t>-</w:t>
      </w:r>
      <w:r w:rsidR="00247536" w:rsidRPr="008B6643">
        <w:rPr>
          <w:rFonts w:ascii="Arial" w:hAnsi="Arial" w:cs="Arial"/>
          <w:b/>
          <w:bCs/>
          <w:sz w:val="24"/>
          <w:szCs w:val="24"/>
        </w:rPr>
        <w:t>952-5253</w:t>
      </w:r>
      <w:r>
        <w:rPr>
          <w:rFonts w:ascii="Arial" w:hAnsi="Arial" w:cs="Arial"/>
          <w:sz w:val="24"/>
          <w:szCs w:val="24"/>
        </w:rPr>
        <w:t xml:space="preserve"> (para </w:t>
      </w:r>
      <w:r w:rsidR="00247536" w:rsidRPr="008B6643">
        <w:rPr>
          <w:rFonts w:ascii="Arial" w:hAnsi="Arial" w:cs="Arial"/>
          <w:sz w:val="24"/>
          <w:szCs w:val="24"/>
        </w:rPr>
        <w:t xml:space="preserve">TTY, </w:t>
      </w:r>
      <w:r>
        <w:rPr>
          <w:rFonts w:ascii="Arial" w:hAnsi="Arial" w:cs="Arial"/>
          <w:sz w:val="24"/>
          <w:szCs w:val="24"/>
        </w:rPr>
        <w:t xml:space="preserve">llame al </w:t>
      </w:r>
      <w:r w:rsidR="00247536" w:rsidRPr="008B6643">
        <w:rPr>
          <w:rFonts w:ascii="Arial" w:hAnsi="Arial" w:cs="Arial"/>
          <w:b/>
          <w:bCs/>
          <w:sz w:val="24"/>
          <w:szCs w:val="24"/>
        </w:rPr>
        <w:t>800</w:t>
      </w:r>
      <w:r w:rsidR="00560639" w:rsidRPr="008B6643">
        <w:rPr>
          <w:rFonts w:ascii="Arial" w:hAnsi="Arial" w:cs="Arial"/>
          <w:b/>
          <w:bCs/>
          <w:sz w:val="24"/>
          <w:szCs w:val="24"/>
        </w:rPr>
        <w:t>-</w:t>
      </w:r>
      <w:r w:rsidR="00247536" w:rsidRPr="008B6643">
        <w:rPr>
          <w:rFonts w:ascii="Arial" w:hAnsi="Arial" w:cs="Arial"/>
          <w:b/>
          <w:bCs/>
          <w:sz w:val="24"/>
          <w:szCs w:val="24"/>
        </w:rPr>
        <w:t>952-8349</w:t>
      </w:r>
      <w:r w:rsidR="00247536" w:rsidRPr="008B6643">
        <w:rPr>
          <w:rFonts w:ascii="Arial" w:hAnsi="Arial" w:cs="Arial"/>
          <w:sz w:val="24"/>
          <w:szCs w:val="24"/>
        </w:rPr>
        <w:t>).</w:t>
      </w:r>
    </w:p>
    <w:p w14:paraId="480FCA33" w14:textId="77777777" w:rsidR="00247536" w:rsidRPr="008B6643" w:rsidRDefault="00247536" w:rsidP="00A92CD7">
      <w:pPr>
        <w:spacing w:after="0" w:line="360" w:lineRule="auto"/>
        <w:contextualSpacing/>
        <w:rPr>
          <w:rFonts w:ascii="Arial" w:hAnsi="Arial" w:cs="Arial"/>
          <w:sz w:val="24"/>
          <w:szCs w:val="24"/>
        </w:rPr>
      </w:pPr>
    </w:p>
    <w:p w14:paraId="6C23A8C6" w14:textId="77777777" w:rsidR="001A243A" w:rsidRDefault="00247536" w:rsidP="00A92CD7">
      <w:pPr>
        <w:pStyle w:val="Heading1"/>
        <w:bidi w:val="0"/>
        <w:spacing w:after="0" w:line="360" w:lineRule="auto"/>
        <w:contextualSpacing/>
      </w:pPr>
      <w:r w:rsidRPr="008B6643">
        <w:br w:type="column"/>
      </w:r>
      <w:bookmarkStart w:id="65" w:name="_Toc149150558"/>
      <w:bookmarkStart w:id="66" w:name="_Toc137732072"/>
      <w:bookmarkStart w:id="67" w:name="_Toc120045783"/>
      <w:r w:rsidR="001A243A">
        <w:lastRenderedPageBreak/>
        <w:t>EL PROCESO DE RECLAMO</w:t>
      </w:r>
      <w:bookmarkEnd w:id="65"/>
    </w:p>
    <w:bookmarkEnd w:id="66"/>
    <w:bookmarkEnd w:id="67"/>
    <w:p w14:paraId="737107D9" w14:textId="77777777" w:rsidR="00AB7322" w:rsidRPr="008B6643" w:rsidRDefault="00AB7322" w:rsidP="00A92CD7">
      <w:pPr>
        <w:spacing w:after="0" w:line="360" w:lineRule="auto"/>
        <w:contextualSpacing/>
        <w:rPr>
          <w:rFonts w:ascii="Arial" w:hAnsi="Arial" w:cs="Arial"/>
          <w:sz w:val="24"/>
          <w:szCs w:val="24"/>
        </w:rPr>
      </w:pPr>
    </w:p>
    <w:p w14:paraId="58DF6072" w14:textId="7C4AAE54" w:rsidR="00247536" w:rsidRPr="008B6643" w:rsidRDefault="001A243A" w:rsidP="00A92CD7">
      <w:pPr>
        <w:spacing w:after="0" w:line="360" w:lineRule="auto"/>
        <w:contextualSpacing/>
        <w:rPr>
          <w:rFonts w:ascii="Arial" w:hAnsi="Arial" w:cs="Arial"/>
          <w:b/>
          <w:bCs/>
          <w:sz w:val="24"/>
          <w:szCs w:val="24"/>
        </w:rPr>
      </w:pPr>
      <w:r w:rsidRPr="001A243A">
        <w:rPr>
          <w:rFonts w:ascii="Arial" w:hAnsi="Arial" w:cs="Arial"/>
          <w:b/>
          <w:bCs/>
          <w:sz w:val="24"/>
          <w:szCs w:val="24"/>
        </w:rPr>
        <w:t>¿Qué es un reclamo</w:t>
      </w:r>
      <w:r w:rsidR="00247536" w:rsidRPr="008B6643">
        <w:rPr>
          <w:rFonts w:ascii="Arial" w:hAnsi="Arial" w:cs="Arial"/>
          <w:b/>
          <w:bCs/>
          <w:sz w:val="24"/>
          <w:szCs w:val="24"/>
        </w:rPr>
        <w:t>?</w:t>
      </w:r>
    </w:p>
    <w:p w14:paraId="591842D6" w14:textId="77777777" w:rsidR="002241F0" w:rsidRPr="008B6643" w:rsidRDefault="002241F0" w:rsidP="00A92CD7">
      <w:pPr>
        <w:spacing w:after="0" w:line="360" w:lineRule="auto"/>
        <w:contextualSpacing/>
        <w:rPr>
          <w:rFonts w:ascii="Arial" w:hAnsi="Arial" w:cs="Arial"/>
          <w:b/>
          <w:bCs/>
          <w:sz w:val="24"/>
          <w:szCs w:val="24"/>
        </w:rPr>
      </w:pPr>
    </w:p>
    <w:p w14:paraId="0C83D4F3" w14:textId="70CA8489" w:rsidR="00247536" w:rsidRPr="008B6643" w:rsidRDefault="001A243A" w:rsidP="00A92CD7">
      <w:pPr>
        <w:spacing w:after="0" w:line="360" w:lineRule="auto"/>
        <w:contextualSpacing/>
        <w:rPr>
          <w:rFonts w:ascii="Arial" w:hAnsi="Arial" w:cs="Arial"/>
          <w:sz w:val="24"/>
          <w:szCs w:val="24"/>
        </w:rPr>
      </w:pPr>
      <w:r>
        <w:rPr>
          <w:rFonts w:ascii="Arial" w:hAnsi="Arial" w:cs="Arial"/>
          <w:sz w:val="24"/>
          <w:szCs w:val="24"/>
        </w:rPr>
        <w:t xml:space="preserve">Un reclamo es una expresión de insatisfacción con cualquier cosa </w:t>
      </w:r>
      <w:r w:rsidR="00EB4B1B" w:rsidRPr="00FA0ACD">
        <w:rPr>
          <w:rFonts w:ascii="Arial" w:hAnsi="Arial" w:cs="Arial"/>
          <w:sz w:val="24"/>
          <w:szCs w:val="24"/>
        </w:rPr>
        <w:t>relacionada</w:t>
      </w:r>
      <w:r w:rsidR="00FA0ACD" w:rsidRPr="00FA0ACD">
        <w:rPr>
          <w:rFonts w:ascii="Arial" w:hAnsi="Arial" w:cs="Arial"/>
          <w:sz w:val="24"/>
          <w:szCs w:val="24"/>
        </w:rPr>
        <w:t xml:space="preserve"> con sus servicios de salud mental especializados que no es uno de los problemas cubiertos por los procesos de apelación y de </w:t>
      </w:r>
      <w:r w:rsidR="001E011C">
        <w:rPr>
          <w:rFonts w:ascii="Arial" w:hAnsi="Arial" w:cs="Arial"/>
          <w:sz w:val="24"/>
          <w:szCs w:val="24"/>
        </w:rPr>
        <w:t>Audiencia Imparcial Estatal</w:t>
      </w:r>
      <w:r w:rsidR="0CE3E9E0" w:rsidRPr="008B6643">
        <w:rPr>
          <w:rFonts w:ascii="Arial" w:hAnsi="Arial" w:cs="Arial"/>
          <w:sz w:val="24"/>
          <w:szCs w:val="24"/>
        </w:rPr>
        <w:t>.</w:t>
      </w:r>
    </w:p>
    <w:p w14:paraId="388D3875" w14:textId="77777777" w:rsidR="00247536" w:rsidRPr="008B6643" w:rsidRDefault="00247536" w:rsidP="00A92CD7">
      <w:pPr>
        <w:spacing w:after="0" w:line="360" w:lineRule="auto"/>
        <w:contextualSpacing/>
        <w:rPr>
          <w:rFonts w:ascii="Arial" w:hAnsi="Arial" w:cs="Arial"/>
          <w:sz w:val="24"/>
          <w:szCs w:val="24"/>
        </w:rPr>
      </w:pPr>
    </w:p>
    <w:p w14:paraId="1CBBB39A" w14:textId="73A21AB1" w:rsidR="00247536" w:rsidRPr="008B6643" w:rsidRDefault="00004E45" w:rsidP="00A92CD7">
      <w:pPr>
        <w:spacing w:after="0" w:line="360" w:lineRule="auto"/>
        <w:contextualSpacing/>
        <w:rPr>
          <w:rFonts w:ascii="Arial" w:hAnsi="Arial" w:cs="Arial"/>
          <w:b/>
          <w:bCs/>
          <w:sz w:val="24"/>
          <w:szCs w:val="24"/>
        </w:rPr>
      </w:pPr>
      <w:r>
        <w:rPr>
          <w:rFonts w:ascii="Arial" w:hAnsi="Arial" w:cs="Arial"/>
          <w:b/>
          <w:bCs/>
          <w:sz w:val="24"/>
          <w:szCs w:val="24"/>
        </w:rPr>
        <w:t>¿Qué es el proceso de reclamo</w:t>
      </w:r>
      <w:r w:rsidR="00247536" w:rsidRPr="008B6643">
        <w:rPr>
          <w:rFonts w:ascii="Arial" w:hAnsi="Arial" w:cs="Arial"/>
          <w:b/>
          <w:bCs/>
          <w:sz w:val="24"/>
          <w:szCs w:val="24"/>
        </w:rPr>
        <w:t>?</w:t>
      </w:r>
    </w:p>
    <w:p w14:paraId="0E9E6627" w14:textId="77777777" w:rsidR="004F065C" w:rsidRPr="008B6643" w:rsidRDefault="004F065C" w:rsidP="05C63485">
      <w:pPr>
        <w:spacing w:after="0" w:line="360" w:lineRule="auto"/>
        <w:contextualSpacing/>
        <w:rPr>
          <w:rFonts w:ascii="Arial" w:hAnsi="Arial"/>
          <w:color w:val="000000" w:themeColor="text1"/>
          <w:sz w:val="24"/>
        </w:rPr>
      </w:pPr>
    </w:p>
    <w:p w14:paraId="4E63EC1D" w14:textId="5CF56042" w:rsidR="00247536" w:rsidRPr="008B6643" w:rsidRDefault="00004E45" w:rsidP="05C63485">
      <w:pPr>
        <w:spacing w:after="0" w:line="360" w:lineRule="auto"/>
        <w:contextualSpacing/>
        <w:rPr>
          <w:rFonts w:ascii="Arial" w:eastAsia="Arial" w:hAnsi="Arial" w:cs="Arial"/>
          <w:color w:val="000000" w:themeColor="text1"/>
          <w:sz w:val="24"/>
          <w:szCs w:val="24"/>
        </w:rPr>
      </w:pPr>
      <w:r>
        <w:rPr>
          <w:rFonts w:ascii="Arial" w:hAnsi="Arial"/>
          <w:color w:val="000000" w:themeColor="text1"/>
          <w:sz w:val="24"/>
        </w:rPr>
        <w:t>El proceso de reclamo</w:t>
      </w:r>
      <w:r w:rsidR="2598BEC3" w:rsidRPr="008B6643">
        <w:rPr>
          <w:rFonts w:ascii="Arial" w:eastAsia="Arial" w:hAnsi="Arial" w:cs="Arial"/>
          <w:color w:val="000000" w:themeColor="text1"/>
          <w:sz w:val="24"/>
          <w:szCs w:val="24"/>
        </w:rPr>
        <w:t xml:space="preserve">: </w:t>
      </w:r>
    </w:p>
    <w:p w14:paraId="5499E2C6" w14:textId="072D9802" w:rsidR="00247536" w:rsidRPr="008B6643" w:rsidRDefault="00004E45" w:rsidP="003F49FA">
      <w:pPr>
        <w:pStyle w:val="ListParagraph"/>
        <w:numPr>
          <w:ilvl w:val="0"/>
          <w:numId w:val="1"/>
        </w:numPr>
        <w:spacing w:line="360" w:lineRule="auto"/>
        <w:contextualSpacing/>
        <w:rPr>
          <w:color w:val="000000" w:themeColor="text1"/>
          <w:sz w:val="24"/>
          <w:szCs w:val="24"/>
        </w:rPr>
      </w:pPr>
      <w:r>
        <w:rPr>
          <w:color w:val="000000" w:themeColor="text1"/>
          <w:sz w:val="24"/>
          <w:szCs w:val="24"/>
        </w:rPr>
        <w:t xml:space="preserve">Consistirá en procedimientos sencillos y fáciles de entender que le permitan presentar su reclamo </w:t>
      </w:r>
      <w:r w:rsidR="000B7ECD">
        <w:rPr>
          <w:color w:val="000000" w:themeColor="text1"/>
          <w:sz w:val="24"/>
          <w:szCs w:val="24"/>
        </w:rPr>
        <w:t>oralmente</w:t>
      </w:r>
      <w:r>
        <w:rPr>
          <w:color w:val="000000" w:themeColor="text1"/>
          <w:sz w:val="24"/>
          <w:szCs w:val="24"/>
        </w:rPr>
        <w:t xml:space="preserve"> o por escrito.</w:t>
      </w:r>
    </w:p>
    <w:p w14:paraId="4ACA763F" w14:textId="490FC460" w:rsidR="35119AE1" w:rsidRPr="008B6643" w:rsidRDefault="00004E45" w:rsidP="0065389E">
      <w:pPr>
        <w:pStyle w:val="ListParagraph"/>
        <w:numPr>
          <w:ilvl w:val="0"/>
          <w:numId w:val="1"/>
        </w:numPr>
        <w:spacing w:line="360" w:lineRule="auto"/>
        <w:rPr>
          <w:color w:val="000000" w:themeColor="text1"/>
          <w:sz w:val="24"/>
        </w:rPr>
      </w:pPr>
      <w:r>
        <w:rPr>
          <w:color w:val="000000" w:themeColor="text1"/>
          <w:sz w:val="24"/>
          <w:szCs w:val="24"/>
        </w:rPr>
        <w:t xml:space="preserve">No se tendrá en cuenta en contra de usted </w:t>
      </w:r>
      <w:r w:rsidR="000B7ECD">
        <w:rPr>
          <w:color w:val="000000" w:themeColor="text1"/>
          <w:sz w:val="24"/>
          <w:szCs w:val="24"/>
        </w:rPr>
        <w:t xml:space="preserve">ni de su proveedor </w:t>
      </w:r>
      <w:r>
        <w:rPr>
          <w:color w:val="000000" w:themeColor="text1"/>
          <w:sz w:val="24"/>
          <w:szCs w:val="24"/>
        </w:rPr>
        <w:t>en modo alguno.</w:t>
      </w:r>
    </w:p>
    <w:p w14:paraId="4CC6F8C2" w14:textId="5C111F3A" w:rsidR="35119AE1" w:rsidRPr="008B6643" w:rsidRDefault="00004E45" w:rsidP="0065389E">
      <w:pPr>
        <w:pStyle w:val="ListParagraph"/>
        <w:numPr>
          <w:ilvl w:val="0"/>
          <w:numId w:val="1"/>
        </w:numPr>
        <w:spacing w:line="360" w:lineRule="auto"/>
        <w:rPr>
          <w:color w:val="000000" w:themeColor="text1"/>
          <w:sz w:val="24"/>
        </w:rPr>
      </w:pPr>
      <w:r>
        <w:rPr>
          <w:color w:val="000000" w:themeColor="text1"/>
          <w:sz w:val="24"/>
          <w:szCs w:val="24"/>
        </w:rPr>
        <w:t xml:space="preserve">Le permitirá autorizar a otra persona para </w:t>
      </w:r>
      <w:r w:rsidR="007D446F">
        <w:rPr>
          <w:color w:val="000000" w:themeColor="text1"/>
          <w:sz w:val="24"/>
          <w:szCs w:val="24"/>
        </w:rPr>
        <w:t xml:space="preserve">que actúe </w:t>
      </w:r>
      <w:r>
        <w:rPr>
          <w:color w:val="000000" w:themeColor="text1"/>
          <w:sz w:val="24"/>
          <w:szCs w:val="24"/>
        </w:rPr>
        <w:t>en nombre</w:t>
      </w:r>
      <w:r w:rsidR="007D446F">
        <w:rPr>
          <w:color w:val="000000" w:themeColor="text1"/>
          <w:sz w:val="24"/>
          <w:szCs w:val="24"/>
        </w:rPr>
        <w:t xml:space="preserve"> de usted</w:t>
      </w:r>
      <w:r>
        <w:rPr>
          <w:color w:val="000000" w:themeColor="text1"/>
          <w:sz w:val="24"/>
          <w:szCs w:val="24"/>
        </w:rPr>
        <w:t xml:space="preserve">, incluyendo un proveedor o un defensor. Si usted autoriza a otra persona para que actúe en </w:t>
      </w:r>
      <w:r w:rsidR="007D446F">
        <w:rPr>
          <w:color w:val="000000" w:themeColor="text1"/>
          <w:sz w:val="24"/>
          <w:szCs w:val="24"/>
        </w:rPr>
        <w:t xml:space="preserve">su </w:t>
      </w:r>
      <w:r>
        <w:rPr>
          <w:color w:val="000000" w:themeColor="text1"/>
          <w:sz w:val="24"/>
          <w:szCs w:val="24"/>
        </w:rPr>
        <w:t xml:space="preserve">nombre, </w:t>
      </w:r>
      <w:r w:rsidR="000B7ECD">
        <w:rPr>
          <w:color w:val="000000" w:themeColor="text1"/>
          <w:sz w:val="24"/>
          <w:szCs w:val="24"/>
        </w:rPr>
        <w:t xml:space="preserve">puede que </w:t>
      </w:r>
      <w:r>
        <w:rPr>
          <w:color w:val="000000" w:themeColor="text1"/>
          <w:sz w:val="24"/>
          <w:szCs w:val="24"/>
        </w:rPr>
        <w:t xml:space="preserve">el plan de salud mental </w:t>
      </w:r>
      <w:r w:rsidR="000B7ECD">
        <w:rPr>
          <w:color w:val="000000" w:themeColor="text1"/>
          <w:sz w:val="24"/>
          <w:szCs w:val="24"/>
        </w:rPr>
        <w:t xml:space="preserve">le pida </w:t>
      </w:r>
      <w:r>
        <w:rPr>
          <w:color w:val="000000" w:themeColor="text1"/>
          <w:sz w:val="24"/>
          <w:szCs w:val="24"/>
        </w:rPr>
        <w:t>que firme un formulario en el que autoriza al plan de salud mental a revelar información a esa persona.</w:t>
      </w:r>
    </w:p>
    <w:p w14:paraId="3E7C4790" w14:textId="5672D29E" w:rsidR="104F7D06" w:rsidRPr="008B6643" w:rsidRDefault="00004E45" w:rsidP="0065389E">
      <w:pPr>
        <w:pStyle w:val="ListParagraph"/>
        <w:numPr>
          <w:ilvl w:val="0"/>
          <w:numId w:val="1"/>
        </w:numPr>
        <w:spacing w:line="360" w:lineRule="auto"/>
        <w:rPr>
          <w:color w:val="000000" w:themeColor="text1"/>
          <w:sz w:val="24"/>
        </w:rPr>
      </w:pPr>
      <w:r>
        <w:rPr>
          <w:color w:val="000000" w:themeColor="text1"/>
          <w:sz w:val="24"/>
          <w:szCs w:val="24"/>
        </w:rPr>
        <w:t>Garantizará que las personas que tomen las decisiones estén cualificadas para hacerlo y no hayan participado en ningún nivel anterior de revisión o toma de decisiones.</w:t>
      </w:r>
    </w:p>
    <w:p w14:paraId="615E5394" w14:textId="53A4847D" w:rsidR="104F7D06" w:rsidRPr="008B6643" w:rsidRDefault="00004E45" w:rsidP="003F49FA">
      <w:pPr>
        <w:pStyle w:val="ListParagraph"/>
        <w:numPr>
          <w:ilvl w:val="0"/>
          <w:numId w:val="1"/>
        </w:numPr>
        <w:spacing w:line="360" w:lineRule="auto"/>
        <w:rPr>
          <w:color w:val="000000" w:themeColor="text1"/>
          <w:sz w:val="24"/>
          <w:szCs w:val="24"/>
        </w:rPr>
      </w:pPr>
      <w:r>
        <w:rPr>
          <w:color w:val="000000" w:themeColor="text1"/>
          <w:sz w:val="24"/>
          <w:szCs w:val="24"/>
        </w:rPr>
        <w:t>Identificará los papeles y las responsabilidades de usted, de su plan de salud mental y de su proveedor.</w:t>
      </w:r>
    </w:p>
    <w:p w14:paraId="68121309" w14:textId="1CEFEE02" w:rsidR="104F7D06" w:rsidRPr="008B6643" w:rsidRDefault="00004E45" w:rsidP="003F49FA">
      <w:pPr>
        <w:pStyle w:val="ListParagraph"/>
        <w:numPr>
          <w:ilvl w:val="0"/>
          <w:numId w:val="1"/>
        </w:numPr>
        <w:spacing w:line="360" w:lineRule="auto"/>
        <w:rPr>
          <w:color w:val="000000" w:themeColor="text1"/>
          <w:sz w:val="24"/>
          <w:szCs w:val="24"/>
        </w:rPr>
      </w:pPr>
      <w:r>
        <w:rPr>
          <w:color w:val="000000" w:themeColor="text1"/>
          <w:sz w:val="24"/>
          <w:szCs w:val="24"/>
        </w:rPr>
        <w:t>Proporcionará la resolución del reclamo en los plazos establecidos.</w:t>
      </w:r>
    </w:p>
    <w:p w14:paraId="08B06DD9" w14:textId="441AA89D" w:rsidR="05C63485" w:rsidRPr="008B6643" w:rsidRDefault="05C63485" w:rsidP="0065389E">
      <w:pPr>
        <w:spacing w:after="0" w:line="360" w:lineRule="auto"/>
        <w:rPr>
          <w:rFonts w:ascii="Arial" w:hAnsi="Arial"/>
          <w:color w:val="000000" w:themeColor="text1"/>
          <w:sz w:val="24"/>
        </w:rPr>
      </w:pPr>
    </w:p>
    <w:p w14:paraId="74066C32" w14:textId="4DC03B06" w:rsidR="00247536" w:rsidRPr="008B6643" w:rsidRDefault="00004E45" w:rsidP="00A92CD7">
      <w:pPr>
        <w:spacing w:after="0" w:line="360" w:lineRule="auto"/>
        <w:contextualSpacing/>
        <w:rPr>
          <w:rFonts w:ascii="Arial" w:hAnsi="Arial" w:cs="Arial"/>
          <w:b/>
          <w:bCs/>
          <w:sz w:val="24"/>
          <w:szCs w:val="24"/>
        </w:rPr>
      </w:pPr>
      <w:r w:rsidRPr="00004E45">
        <w:rPr>
          <w:rFonts w:ascii="Arial" w:hAnsi="Arial" w:cs="Arial"/>
          <w:b/>
          <w:bCs/>
          <w:sz w:val="24"/>
          <w:szCs w:val="24"/>
        </w:rPr>
        <w:t>¿Cuándo puedo presentar un reclamo</w:t>
      </w:r>
      <w:r w:rsidR="00247536" w:rsidRPr="008B6643">
        <w:rPr>
          <w:rFonts w:ascii="Arial" w:hAnsi="Arial" w:cs="Arial"/>
          <w:b/>
          <w:bCs/>
          <w:sz w:val="24"/>
          <w:szCs w:val="24"/>
        </w:rPr>
        <w:t>?</w:t>
      </w:r>
    </w:p>
    <w:p w14:paraId="495EA491" w14:textId="77777777" w:rsidR="002241F0" w:rsidRPr="008B6643" w:rsidRDefault="002241F0" w:rsidP="00A92CD7">
      <w:pPr>
        <w:spacing w:after="0" w:line="360" w:lineRule="auto"/>
        <w:contextualSpacing/>
        <w:rPr>
          <w:rFonts w:ascii="Arial" w:hAnsi="Arial" w:cs="Arial"/>
          <w:b/>
          <w:bCs/>
          <w:sz w:val="24"/>
          <w:szCs w:val="24"/>
        </w:rPr>
      </w:pPr>
    </w:p>
    <w:p w14:paraId="744C150C" w14:textId="2F008DC4" w:rsidR="00247536" w:rsidRPr="008B6643" w:rsidRDefault="00004E45" w:rsidP="00A92CD7">
      <w:pPr>
        <w:spacing w:after="0" w:line="360" w:lineRule="auto"/>
        <w:contextualSpacing/>
        <w:rPr>
          <w:rFonts w:ascii="Arial" w:hAnsi="Arial" w:cs="Arial"/>
          <w:sz w:val="24"/>
          <w:szCs w:val="24"/>
        </w:rPr>
      </w:pPr>
      <w:r w:rsidRPr="00004E45">
        <w:rPr>
          <w:rFonts w:ascii="Arial" w:hAnsi="Arial" w:cs="Arial"/>
          <w:sz w:val="24"/>
          <w:szCs w:val="24"/>
        </w:rPr>
        <w:t>Puede presentar un reclamo en cualquier momento ante el plan de salud mental si no está satisfecho con los servicios de salud mental especializados o si tiene otra preocupación con respecto del plan de salud mental</w:t>
      </w:r>
      <w:r w:rsidR="00247536" w:rsidRPr="008B6643">
        <w:rPr>
          <w:rFonts w:ascii="Arial" w:hAnsi="Arial" w:cs="Arial"/>
          <w:sz w:val="24"/>
          <w:szCs w:val="24"/>
        </w:rPr>
        <w:t>.</w:t>
      </w:r>
    </w:p>
    <w:p w14:paraId="6C37CF54" w14:textId="77777777" w:rsidR="00247536" w:rsidRPr="008B6643" w:rsidRDefault="00247536" w:rsidP="00A92CD7">
      <w:pPr>
        <w:spacing w:after="0" w:line="360" w:lineRule="auto"/>
        <w:contextualSpacing/>
        <w:rPr>
          <w:rFonts w:ascii="Arial" w:hAnsi="Arial" w:cs="Arial"/>
          <w:sz w:val="24"/>
          <w:szCs w:val="24"/>
        </w:rPr>
      </w:pPr>
    </w:p>
    <w:p w14:paraId="79E9EDDE" w14:textId="5215A315" w:rsidR="00247536" w:rsidRPr="008B6643" w:rsidRDefault="00004E45" w:rsidP="00A92CD7">
      <w:pPr>
        <w:spacing w:after="0" w:line="360" w:lineRule="auto"/>
        <w:contextualSpacing/>
        <w:rPr>
          <w:rFonts w:ascii="Arial" w:hAnsi="Arial" w:cs="Arial"/>
          <w:b/>
          <w:bCs/>
          <w:sz w:val="24"/>
          <w:szCs w:val="24"/>
        </w:rPr>
      </w:pPr>
      <w:r w:rsidRPr="00004E45">
        <w:rPr>
          <w:rFonts w:ascii="Arial" w:hAnsi="Arial" w:cs="Arial"/>
          <w:b/>
          <w:bCs/>
          <w:sz w:val="24"/>
          <w:szCs w:val="24"/>
        </w:rPr>
        <w:t>¿Cómo puedo presentar un reclamo</w:t>
      </w:r>
      <w:r w:rsidR="00247536" w:rsidRPr="008B6643">
        <w:rPr>
          <w:rFonts w:ascii="Arial" w:hAnsi="Arial" w:cs="Arial"/>
          <w:b/>
          <w:bCs/>
          <w:sz w:val="24"/>
          <w:szCs w:val="24"/>
        </w:rPr>
        <w:t>?</w:t>
      </w:r>
    </w:p>
    <w:p w14:paraId="1402A23B" w14:textId="77777777" w:rsidR="002241F0" w:rsidRPr="008B6643" w:rsidRDefault="002241F0" w:rsidP="00A92CD7">
      <w:pPr>
        <w:spacing w:after="0" w:line="360" w:lineRule="auto"/>
        <w:contextualSpacing/>
        <w:rPr>
          <w:rFonts w:ascii="Arial" w:hAnsi="Arial" w:cs="Arial"/>
          <w:b/>
          <w:bCs/>
          <w:sz w:val="24"/>
          <w:szCs w:val="24"/>
        </w:rPr>
      </w:pPr>
    </w:p>
    <w:p w14:paraId="36812B64" w14:textId="796F1260" w:rsidR="00247536" w:rsidRPr="008B6643" w:rsidRDefault="000D4A51" w:rsidP="00A92CD7">
      <w:pPr>
        <w:spacing w:after="0" w:line="360" w:lineRule="auto"/>
        <w:contextualSpacing/>
        <w:rPr>
          <w:rFonts w:ascii="Arial" w:hAnsi="Arial" w:cs="Arial"/>
          <w:sz w:val="24"/>
          <w:szCs w:val="24"/>
        </w:rPr>
      </w:pPr>
      <w:r>
        <w:rPr>
          <w:rFonts w:ascii="Arial" w:hAnsi="Arial" w:cs="Arial"/>
          <w:sz w:val="24"/>
          <w:szCs w:val="24"/>
        </w:rPr>
        <w:t xml:space="preserve">Puede llamar a su plan de salud mental </w:t>
      </w:r>
      <w:r w:rsidRPr="000D4A51">
        <w:rPr>
          <w:rFonts w:ascii="Arial" w:hAnsi="Arial" w:cs="Arial"/>
          <w:sz w:val="24"/>
          <w:szCs w:val="24"/>
        </w:rPr>
        <w:t xml:space="preserve">para obtener ayuda con un reclamo. Los reclamos se pueden presentar oralmente o por escrito. No </w:t>
      </w:r>
      <w:r w:rsidR="000B7ECD">
        <w:rPr>
          <w:rFonts w:ascii="Arial" w:hAnsi="Arial" w:cs="Arial"/>
          <w:sz w:val="24"/>
          <w:szCs w:val="24"/>
        </w:rPr>
        <w:t xml:space="preserve">es necesario </w:t>
      </w:r>
      <w:r w:rsidRPr="000D4A51">
        <w:rPr>
          <w:rFonts w:ascii="Arial" w:hAnsi="Arial" w:cs="Arial"/>
          <w:sz w:val="24"/>
          <w:szCs w:val="24"/>
        </w:rPr>
        <w:t xml:space="preserve">hacer seguimiento </w:t>
      </w:r>
      <w:r w:rsidR="00E22C02">
        <w:rPr>
          <w:rFonts w:ascii="Arial" w:hAnsi="Arial" w:cs="Arial"/>
          <w:sz w:val="24"/>
          <w:szCs w:val="24"/>
        </w:rPr>
        <w:t xml:space="preserve">por escrito </w:t>
      </w:r>
      <w:r w:rsidRPr="000D4A51">
        <w:rPr>
          <w:rFonts w:ascii="Arial" w:hAnsi="Arial" w:cs="Arial"/>
          <w:sz w:val="24"/>
          <w:szCs w:val="24"/>
        </w:rPr>
        <w:t xml:space="preserve">de los reclamos orales. Si desea presentar su reclamo por escrito, el plan de salud mental le proporcionará sobres con la dirección incluida en todos los centros de proveedores para que usted envíe su reclamo por correo. Si usted no tiene un sobre con la dirección incluida, puede enviar su reclamo directamente a la dirección que se proporciona en la </w:t>
      </w:r>
      <w:r>
        <w:rPr>
          <w:rFonts w:ascii="Arial" w:hAnsi="Arial" w:cs="Arial"/>
          <w:sz w:val="24"/>
          <w:szCs w:val="24"/>
        </w:rPr>
        <w:t xml:space="preserve">portada </w:t>
      </w:r>
      <w:r w:rsidRPr="000D4A51">
        <w:rPr>
          <w:rFonts w:ascii="Arial" w:hAnsi="Arial" w:cs="Arial"/>
          <w:sz w:val="24"/>
          <w:szCs w:val="24"/>
        </w:rPr>
        <w:t>de este manual</w:t>
      </w:r>
      <w:r w:rsidR="00247536" w:rsidRPr="008B6643">
        <w:rPr>
          <w:rFonts w:ascii="Arial" w:hAnsi="Arial" w:cs="Arial"/>
          <w:sz w:val="24"/>
          <w:szCs w:val="24"/>
        </w:rPr>
        <w:t>.</w:t>
      </w:r>
    </w:p>
    <w:p w14:paraId="3502B695" w14:textId="77777777" w:rsidR="00247536" w:rsidRPr="008B6643" w:rsidRDefault="00247536" w:rsidP="00A92CD7">
      <w:pPr>
        <w:spacing w:after="0" w:line="360" w:lineRule="auto"/>
        <w:contextualSpacing/>
        <w:rPr>
          <w:rFonts w:ascii="Arial" w:hAnsi="Arial" w:cs="Arial"/>
          <w:sz w:val="24"/>
          <w:szCs w:val="24"/>
        </w:rPr>
      </w:pPr>
    </w:p>
    <w:p w14:paraId="49E16139" w14:textId="46B5BABD" w:rsidR="00247536" w:rsidRPr="008B6643" w:rsidRDefault="000D4A51" w:rsidP="00A92CD7">
      <w:pPr>
        <w:spacing w:after="0" w:line="360" w:lineRule="auto"/>
        <w:contextualSpacing/>
        <w:rPr>
          <w:rFonts w:ascii="Arial" w:hAnsi="Arial" w:cs="Arial"/>
          <w:b/>
          <w:bCs/>
          <w:sz w:val="24"/>
          <w:szCs w:val="24"/>
        </w:rPr>
      </w:pPr>
      <w:r w:rsidRPr="000D4A51">
        <w:rPr>
          <w:rFonts w:ascii="Arial" w:hAnsi="Arial" w:cs="Arial"/>
          <w:b/>
          <w:bCs/>
          <w:sz w:val="24"/>
          <w:szCs w:val="24"/>
        </w:rPr>
        <w:t>¿Cómo sé si el plan de salud mental recibió mi reclam</w:t>
      </w:r>
      <w:r>
        <w:rPr>
          <w:rFonts w:ascii="Arial" w:hAnsi="Arial" w:cs="Arial"/>
          <w:b/>
          <w:bCs/>
          <w:sz w:val="24"/>
          <w:szCs w:val="24"/>
        </w:rPr>
        <w:t>o</w:t>
      </w:r>
      <w:r w:rsidR="00247536" w:rsidRPr="008B6643">
        <w:rPr>
          <w:rFonts w:ascii="Arial" w:hAnsi="Arial" w:cs="Arial"/>
          <w:b/>
          <w:bCs/>
          <w:sz w:val="24"/>
          <w:szCs w:val="24"/>
        </w:rPr>
        <w:t>?</w:t>
      </w:r>
    </w:p>
    <w:p w14:paraId="4D82BA06" w14:textId="77777777" w:rsidR="002241F0" w:rsidRPr="008B6643" w:rsidRDefault="002241F0" w:rsidP="00A92CD7">
      <w:pPr>
        <w:spacing w:after="0" w:line="360" w:lineRule="auto"/>
        <w:contextualSpacing/>
        <w:rPr>
          <w:rFonts w:ascii="Arial" w:hAnsi="Arial" w:cs="Arial"/>
          <w:b/>
          <w:bCs/>
          <w:sz w:val="24"/>
          <w:szCs w:val="24"/>
        </w:rPr>
      </w:pPr>
    </w:p>
    <w:p w14:paraId="665BA5D1" w14:textId="483D2A0C" w:rsidR="00247536" w:rsidRPr="008B6643" w:rsidRDefault="000D4A51" w:rsidP="00A92CD7">
      <w:pPr>
        <w:spacing w:after="0" w:line="360" w:lineRule="auto"/>
        <w:contextualSpacing/>
        <w:rPr>
          <w:rFonts w:ascii="Arial" w:hAnsi="Arial" w:cs="Arial"/>
          <w:sz w:val="24"/>
          <w:szCs w:val="24"/>
        </w:rPr>
      </w:pPr>
      <w:r>
        <w:rPr>
          <w:rFonts w:ascii="Arial" w:hAnsi="Arial" w:cs="Arial"/>
          <w:sz w:val="24"/>
          <w:szCs w:val="24"/>
        </w:rPr>
        <w:t>Su plan de salud mental debe informarle de que ha recibido su reclamo enviándole una confirmación por escrito en el plazo de 5 días calendario tras la recepción. Están exentos los reclamos recibidos por teléfono o en persona, que usted está de acuerdo en que se han resuelto para el final del siguiente día hábil, y puede que usted no reciba una carta</w:t>
      </w:r>
      <w:r w:rsidR="53FE46C6" w:rsidRPr="008B6643">
        <w:rPr>
          <w:rFonts w:ascii="Arial" w:hAnsi="Arial" w:cs="Arial"/>
          <w:sz w:val="24"/>
          <w:szCs w:val="24"/>
        </w:rPr>
        <w:t>.</w:t>
      </w:r>
    </w:p>
    <w:p w14:paraId="64F52228" w14:textId="77777777" w:rsidR="00247536" w:rsidRPr="008B6643" w:rsidRDefault="00247536" w:rsidP="00A92CD7">
      <w:pPr>
        <w:spacing w:after="0" w:line="360" w:lineRule="auto"/>
        <w:contextualSpacing/>
        <w:rPr>
          <w:rFonts w:ascii="Arial" w:hAnsi="Arial" w:cs="Arial"/>
          <w:sz w:val="24"/>
          <w:szCs w:val="24"/>
        </w:rPr>
      </w:pPr>
    </w:p>
    <w:p w14:paraId="5E8E9EE4" w14:textId="1EDAB02B" w:rsidR="00247536" w:rsidRPr="008B6643" w:rsidRDefault="000D4A51" w:rsidP="00A92CD7">
      <w:pPr>
        <w:spacing w:after="0" w:line="360" w:lineRule="auto"/>
        <w:contextualSpacing/>
        <w:rPr>
          <w:rFonts w:ascii="Arial" w:hAnsi="Arial" w:cs="Arial"/>
          <w:b/>
          <w:bCs/>
          <w:sz w:val="24"/>
          <w:szCs w:val="24"/>
        </w:rPr>
      </w:pPr>
      <w:r w:rsidRPr="000D4A51">
        <w:rPr>
          <w:rFonts w:ascii="Arial" w:hAnsi="Arial" w:cs="Arial"/>
          <w:b/>
          <w:bCs/>
          <w:sz w:val="24"/>
          <w:szCs w:val="24"/>
        </w:rPr>
        <w:t>¿Cuándo se tomará una decisión sobre mi reclamo</w:t>
      </w:r>
      <w:r w:rsidR="00247536" w:rsidRPr="008B6643">
        <w:rPr>
          <w:rFonts w:ascii="Arial" w:hAnsi="Arial" w:cs="Arial"/>
          <w:b/>
          <w:bCs/>
          <w:sz w:val="24"/>
          <w:szCs w:val="24"/>
        </w:rPr>
        <w:t>?</w:t>
      </w:r>
    </w:p>
    <w:p w14:paraId="36D9DB9B" w14:textId="77777777" w:rsidR="002241F0" w:rsidRPr="008B6643" w:rsidRDefault="002241F0" w:rsidP="00A92CD7">
      <w:pPr>
        <w:spacing w:after="0" w:line="360" w:lineRule="auto"/>
        <w:contextualSpacing/>
        <w:rPr>
          <w:rFonts w:ascii="Arial" w:hAnsi="Arial" w:cs="Arial"/>
          <w:b/>
          <w:bCs/>
          <w:sz w:val="24"/>
          <w:szCs w:val="24"/>
        </w:rPr>
      </w:pPr>
    </w:p>
    <w:p w14:paraId="20727A08" w14:textId="4377D88D"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 xml:space="preserve">El plan de salud mental debe tomar una decisión sobre su reclamo dentro de los 90 días calendario a partir de la fecha en que </w:t>
      </w:r>
      <w:r w:rsidR="007D446F">
        <w:rPr>
          <w:rFonts w:ascii="Arial" w:hAnsi="Arial" w:cs="Arial"/>
          <w:sz w:val="24"/>
          <w:szCs w:val="24"/>
        </w:rPr>
        <w:t xml:space="preserve">usted </w:t>
      </w:r>
      <w:r w:rsidRPr="00DF0F48">
        <w:rPr>
          <w:rFonts w:ascii="Arial" w:hAnsi="Arial" w:cs="Arial"/>
          <w:sz w:val="24"/>
          <w:szCs w:val="24"/>
        </w:rPr>
        <w:t xml:space="preserve">presentó su reclamo. Los plazos para tomar una decisión pueden extenderse hasta 14 días calendario si usted solicita una </w:t>
      </w:r>
      <w:r w:rsidR="000902A9">
        <w:rPr>
          <w:rFonts w:ascii="Arial" w:hAnsi="Arial" w:cs="Arial"/>
          <w:sz w:val="24"/>
          <w:szCs w:val="24"/>
        </w:rPr>
        <w:t>extensión</w:t>
      </w:r>
      <w:r w:rsidR="00E7682D">
        <w:rPr>
          <w:rFonts w:ascii="Arial" w:hAnsi="Arial" w:cs="Arial"/>
          <w:sz w:val="24"/>
          <w:szCs w:val="24"/>
        </w:rPr>
        <w:t>,</w:t>
      </w:r>
      <w:r>
        <w:rPr>
          <w:rFonts w:ascii="Arial" w:hAnsi="Arial" w:cs="Arial"/>
          <w:sz w:val="24"/>
          <w:szCs w:val="24"/>
        </w:rPr>
        <w:t xml:space="preserve"> </w:t>
      </w:r>
      <w:r w:rsidRPr="00DF0F48">
        <w:rPr>
          <w:rFonts w:ascii="Arial" w:hAnsi="Arial" w:cs="Arial"/>
          <w:sz w:val="24"/>
          <w:szCs w:val="24"/>
        </w:rPr>
        <w:t xml:space="preserve">o si el plan de salud mental cree que se necesita información adicional y que el retraso es </w:t>
      </w:r>
      <w:r w:rsidR="00EE4C7A">
        <w:rPr>
          <w:rFonts w:ascii="Arial" w:hAnsi="Arial" w:cs="Arial"/>
          <w:sz w:val="24"/>
          <w:szCs w:val="24"/>
        </w:rPr>
        <w:t>en beneficio de usted</w:t>
      </w:r>
      <w:r w:rsidRPr="00DF0F48">
        <w:rPr>
          <w:rFonts w:ascii="Arial" w:hAnsi="Arial" w:cs="Arial"/>
          <w:sz w:val="24"/>
          <w:szCs w:val="24"/>
        </w:rPr>
        <w:t xml:space="preserve">. Un ejemplo de cuándo un retraso podría ser </w:t>
      </w:r>
      <w:r w:rsidR="00EE4C7A">
        <w:rPr>
          <w:rFonts w:ascii="Arial" w:hAnsi="Arial" w:cs="Arial"/>
          <w:sz w:val="24"/>
          <w:szCs w:val="24"/>
        </w:rPr>
        <w:t xml:space="preserve">en beneficio de usted </w:t>
      </w:r>
      <w:r w:rsidRPr="00DF0F48">
        <w:rPr>
          <w:rFonts w:ascii="Arial" w:hAnsi="Arial" w:cs="Arial"/>
          <w:sz w:val="24"/>
          <w:szCs w:val="24"/>
        </w:rPr>
        <w:t>es cuando el plan de salud mental cree que podría ser capaz de resolver su reclamo si tuviera un poco más de tiempo para obtener información de usted o de otras personas involucradas</w:t>
      </w:r>
      <w:r w:rsidR="0CE3E9E0" w:rsidRPr="008B6643">
        <w:rPr>
          <w:rFonts w:ascii="Arial" w:hAnsi="Arial" w:cs="Arial"/>
          <w:sz w:val="24"/>
          <w:szCs w:val="24"/>
        </w:rPr>
        <w:t>.</w:t>
      </w:r>
    </w:p>
    <w:p w14:paraId="2FA180E1" w14:textId="56471407" w:rsidR="00C10F77" w:rsidRPr="008B6643" w:rsidRDefault="00C10F77" w:rsidP="00A92CD7">
      <w:pPr>
        <w:spacing w:after="0" w:line="360" w:lineRule="auto"/>
        <w:contextualSpacing/>
        <w:rPr>
          <w:rFonts w:ascii="Arial" w:hAnsi="Arial" w:cs="Arial"/>
          <w:sz w:val="24"/>
          <w:szCs w:val="24"/>
        </w:rPr>
      </w:pPr>
    </w:p>
    <w:p w14:paraId="6ECC2281" w14:textId="051E9977" w:rsidR="00247536" w:rsidRPr="008B6643" w:rsidRDefault="00DF0F48" w:rsidP="00A92CD7">
      <w:pPr>
        <w:spacing w:after="0" w:line="360" w:lineRule="auto"/>
        <w:contextualSpacing/>
        <w:rPr>
          <w:rFonts w:ascii="Arial" w:hAnsi="Arial" w:cs="Arial"/>
          <w:b/>
          <w:bCs/>
          <w:sz w:val="24"/>
          <w:szCs w:val="24"/>
        </w:rPr>
      </w:pPr>
      <w:r w:rsidRPr="00DF0F48">
        <w:rPr>
          <w:rFonts w:ascii="Arial" w:hAnsi="Arial" w:cs="Arial"/>
          <w:b/>
          <w:bCs/>
          <w:sz w:val="24"/>
          <w:szCs w:val="24"/>
        </w:rPr>
        <w:t>¿Cómo sé si el plan de salud mental ha tomado una decisión sobre mi reclamo</w:t>
      </w:r>
      <w:r w:rsidR="00247536" w:rsidRPr="008B6643">
        <w:rPr>
          <w:rFonts w:ascii="Arial" w:hAnsi="Arial" w:cs="Arial"/>
          <w:b/>
          <w:bCs/>
          <w:sz w:val="24"/>
          <w:szCs w:val="24"/>
        </w:rPr>
        <w:t>?</w:t>
      </w:r>
    </w:p>
    <w:p w14:paraId="32B50F31" w14:textId="77777777" w:rsidR="002241F0" w:rsidRPr="008B6643" w:rsidRDefault="002241F0" w:rsidP="00A92CD7">
      <w:pPr>
        <w:spacing w:after="0" w:line="360" w:lineRule="auto"/>
        <w:contextualSpacing/>
        <w:rPr>
          <w:rFonts w:ascii="Arial" w:hAnsi="Arial" w:cs="Arial"/>
          <w:b/>
          <w:bCs/>
          <w:sz w:val="24"/>
          <w:szCs w:val="24"/>
        </w:rPr>
      </w:pPr>
    </w:p>
    <w:p w14:paraId="18591D0E" w14:textId="2E39E4C7"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 xml:space="preserve">Cuando se haya tomado una decisión </w:t>
      </w:r>
      <w:r w:rsidR="00285B93">
        <w:rPr>
          <w:rFonts w:ascii="Arial" w:hAnsi="Arial" w:cs="Arial"/>
          <w:sz w:val="24"/>
          <w:szCs w:val="24"/>
        </w:rPr>
        <w:t xml:space="preserve">acerca de </w:t>
      </w:r>
      <w:r w:rsidRPr="00DF0F48">
        <w:rPr>
          <w:rFonts w:ascii="Arial" w:hAnsi="Arial" w:cs="Arial"/>
          <w:sz w:val="24"/>
          <w:szCs w:val="24"/>
        </w:rPr>
        <w:t xml:space="preserve">su reclamo, el plan de salud mental le informará sobre la decisión por escrito a usted o a su representante. Si su plan de salud mental no le notifica a usted o a </w:t>
      </w:r>
      <w:r w:rsidR="00285B93">
        <w:rPr>
          <w:rFonts w:ascii="Arial" w:hAnsi="Arial" w:cs="Arial"/>
          <w:sz w:val="24"/>
          <w:szCs w:val="24"/>
        </w:rPr>
        <w:t xml:space="preserve">cualquier parte afectada </w:t>
      </w:r>
      <w:r w:rsidRPr="00DF0F48">
        <w:rPr>
          <w:rFonts w:ascii="Arial" w:hAnsi="Arial" w:cs="Arial"/>
          <w:sz w:val="24"/>
          <w:szCs w:val="24"/>
        </w:rPr>
        <w:t xml:space="preserve">la decisión sobre el reclamo a tiempo, entonces el plan de salud mental le </w:t>
      </w:r>
      <w:r w:rsidR="00285B93">
        <w:rPr>
          <w:rFonts w:ascii="Arial" w:hAnsi="Arial" w:cs="Arial"/>
          <w:sz w:val="24"/>
          <w:szCs w:val="24"/>
        </w:rPr>
        <w:t xml:space="preserve">debe </w:t>
      </w:r>
      <w:r w:rsidRPr="00DF0F48">
        <w:rPr>
          <w:rFonts w:ascii="Arial" w:hAnsi="Arial" w:cs="Arial"/>
          <w:sz w:val="24"/>
          <w:szCs w:val="24"/>
        </w:rPr>
        <w:t xml:space="preserve">proporcionar un Aviso de </w:t>
      </w:r>
      <w:r w:rsidR="00D4236F">
        <w:rPr>
          <w:rFonts w:ascii="Arial" w:hAnsi="Arial" w:cs="Arial"/>
          <w:sz w:val="24"/>
          <w:szCs w:val="24"/>
        </w:rPr>
        <w:t>D</w:t>
      </w:r>
      <w:r w:rsidRPr="00DF0F48">
        <w:rPr>
          <w:rFonts w:ascii="Arial" w:hAnsi="Arial" w:cs="Arial"/>
          <w:sz w:val="24"/>
          <w:szCs w:val="24"/>
        </w:rPr>
        <w:t xml:space="preserve">ecisión </w:t>
      </w:r>
      <w:r w:rsidR="00D4236F">
        <w:rPr>
          <w:rFonts w:ascii="Arial" w:hAnsi="Arial" w:cs="Arial"/>
          <w:sz w:val="24"/>
          <w:szCs w:val="24"/>
        </w:rPr>
        <w:t>A</w:t>
      </w:r>
      <w:r w:rsidRPr="00DF0F48">
        <w:rPr>
          <w:rFonts w:ascii="Arial" w:hAnsi="Arial" w:cs="Arial"/>
          <w:sz w:val="24"/>
          <w:szCs w:val="24"/>
        </w:rPr>
        <w:t xml:space="preserve">dversa </w:t>
      </w:r>
      <w:r w:rsidR="00D4236F">
        <w:rPr>
          <w:rFonts w:ascii="Arial" w:hAnsi="Arial" w:cs="Arial"/>
          <w:sz w:val="24"/>
          <w:szCs w:val="24"/>
        </w:rPr>
        <w:t>sobre</w:t>
      </w:r>
      <w:r w:rsidRPr="00DF0F48">
        <w:rPr>
          <w:rFonts w:ascii="Arial" w:hAnsi="Arial" w:cs="Arial"/>
          <w:sz w:val="24"/>
          <w:szCs w:val="24"/>
        </w:rPr>
        <w:t xml:space="preserve"> </w:t>
      </w:r>
      <w:r w:rsidR="00D4236F">
        <w:rPr>
          <w:rFonts w:ascii="Arial" w:hAnsi="Arial" w:cs="Arial"/>
          <w:sz w:val="24"/>
          <w:szCs w:val="24"/>
        </w:rPr>
        <w:t>B</w:t>
      </w:r>
      <w:r w:rsidRPr="00DF0F48">
        <w:rPr>
          <w:rFonts w:ascii="Arial" w:hAnsi="Arial" w:cs="Arial"/>
          <w:sz w:val="24"/>
          <w:szCs w:val="24"/>
        </w:rPr>
        <w:t xml:space="preserve">eneficios que le informará </w:t>
      </w:r>
      <w:r w:rsidR="00EE4C7A">
        <w:rPr>
          <w:rFonts w:ascii="Arial" w:hAnsi="Arial" w:cs="Arial"/>
          <w:sz w:val="24"/>
          <w:szCs w:val="24"/>
        </w:rPr>
        <w:t xml:space="preserve">sobre </w:t>
      </w:r>
      <w:r w:rsidRPr="00DF0F48">
        <w:rPr>
          <w:rFonts w:ascii="Arial" w:hAnsi="Arial" w:cs="Arial"/>
          <w:sz w:val="24"/>
          <w:szCs w:val="24"/>
        </w:rPr>
        <w:t xml:space="preserve">su derecho a solicitar una </w:t>
      </w:r>
      <w:r w:rsidR="001E011C">
        <w:rPr>
          <w:rFonts w:ascii="Arial" w:hAnsi="Arial" w:cs="Arial"/>
          <w:sz w:val="24"/>
          <w:szCs w:val="24"/>
        </w:rPr>
        <w:t>Audiencia Imparcial Estatal</w:t>
      </w:r>
      <w:r>
        <w:rPr>
          <w:rFonts w:ascii="Arial" w:hAnsi="Arial" w:cs="Arial"/>
          <w:sz w:val="24"/>
          <w:szCs w:val="24"/>
        </w:rPr>
        <w:t xml:space="preserve">. Su plan de salud mental debe proporcionarle </w:t>
      </w:r>
      <w:r w:rsidR="009F20BE">
        <w:rPr>
          <w:rFonts w:ascii="Arial" w:hAnsi="Arial" w:cs="Arial"/>
          <w:sz w:val="24"/>
          <w:szCs w:val="24"/>
        </w:rPr>
        <w:t>un Aviso de Decisión Adversa sobre Beneficios</w:t>
      </w:r>
      <w:r w:rsidR="009F20BE" w:rsidRPr="008B6643">
        <w:rPr>
          <w:rFonts w:ascii="Arial" w:hAnsi="Arial" w:cs="Arial"/>
          <w:sz w:val="24"/>
          <w:szCs w:val="24"/>
        </w:rPr>
        <w:t xml:space="preserve"> </w:t>
      </w:r>
      <w:r w:rsidRPr="00DF0F48">
        <w:rPr>
          <w:rFonts w:ascii="Arial" w:hAnsi="Arial" w:cs="Arial"/>
          <w:sz w:val="24"/>
          <w:szCs w:val="24"/>
        </w:rPr>
        <w:t>en la fecha en que vence el plazo</w:t>
      </w:r>
      <w:r>
        <w:rPr>
          <w:rFonts w:ascii="Arial" w:hAnsi="Arial" w:cs="Arial"/>
          <w:sz w:val="24"/>
          <w:szCs w:val="24"/>
        </w:rPr>
        <w:t xml:space="preserve">. Si no recibe un </w:t>
      </w:r>
      <w:r w:rsidR="009F20BE">
        <w:rPr>
          <w:rFonts w:ascii="Arial" w:hAnsi="Arial" w:cs="Arial"/>
          <w:sz w:val="24"/>
          <w:szCs w:val="24"/>
        </w:rPr>
        <w:t>Aviso de Decisión Adversa sobre Beneficios</w:t>
      </w:r>
      <w:r>
        <w:rPr>
          <w:rFonts w:ascii="Arial" w:hAnsi="Arial" w:cs="Arial"/>
          <w:sz w:val="24"/>
          <w:szCs w:val="24"/>
        </w:rPr>
        <w:t>, puede llamar al plan de salud mental para obtener más información.</w:t>
      </w:r>
    </w:p>
    <w:p w14:paraId="6F32FB3A" w14:textId="77777777" w:rsidR="00BC2117" w:rsidRPr="008B6643" w:rsidRDefault="00BC2117" w:rsidP="00A92CD7">
      <w:pPr>
        <w:spacing w:after="0" w:line="360" w:lineRule="auto"/>
        <w:contextualSpacing/>
        <w:rPr>
          <w:rFonts w:ascii="Arial" w:hAnsi="Arial" w:cs="Arial"/>
          <w:sz w:val="24"/>
          <w:szCs w:val="24"/>
        </w:rPr>
      </w:pPr>
    </w:p>
    <w:p w14:paraId="54EDAFA1" w14:textId="62926E9B" w:rsidR="00247536" w:rsidRPr="008B6643" w:rsidRDefault="00DF0F48" w:rsidP="00A92CD7">
      <w:pPr>
        <w:spacing w:after="0" w:line="360" w:lineRule="auto"/>
        <w:contextualSpacing/>
        <w:rPr>
          <w:rFonts w:ascii="Arial" w:hAnsi="Arial" w:cs="Arial"/>
          <w:b/>
          <w:bCs/>
          <w:sz w:val="24"/>
          <w:szCs w:val="24"/>
        </w:rPr>
      </w:pPr>
      <w:r w:rsidRPr="00DF0F48">
        <w:rPr>
          <w:rFonts w:ascii="Arial" w:hAnsi="Arial" w:cs="Arial"/>
          <w:b/>
          <w:bCs/>
          <w:sz w:val="24"/>
          <w:szCs w:val="24"/>
        </w:rPr>
        <w:t>¿Hay una fecha límite para presentar un reclamo</w:t>
      </w:r>
      <w:r w:rsidR="00247536" w:rsidRPr="008B6643">
        <w:rPr>
          <w:rFonts w:ascii="Arial" w:hAnsi="Arial" w:cs="Arial"/>
          <w:b/>
          <w:bCs/>
          <w:sz w:val="24"/>
          <w:szCs w:val="24"/>
        </w:rPr>
        <w:t>?</w:t>
      </w:r>
    </w:p>
    <w:p w14:paraId="19C02139" w14:textId="77777777" w:rsidR="002241F0" w:rsidRPr="008B6643" w:rsidRDefault="002241F0" w:rsidP="00A92CD7">
      <w:pPr>
        <w:spacing w:after="0" w:line="360" w:lineRule="auto"/>
        <w:contextualSpacing/>
        <w:rPr>
          <w:rFonts w:ascii="Arial" w:hAnsi="Arial" w:cs="Arial"/>
          <w:b/>
          <w:bCs/>
          <w:sz w:val="24"/>
          <w:szCs w:val="24"/>
        </w:rPr>
      </w:pPr>
    </w:p>
    <w:p w14:paraId="71629D57" w14:textId="2380D023"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No, puede presentar un reclamo en cualquier momento</w:t>
      </w:r>
      <w:r w:rsidR="00247536" w:rsidRPr="008B6643">
        <w:rPr>
          <w:rFonts w:ascii="Arial" w:hAnsi="Arial" w:cs="Arial"/>
          <w:sz w:val="24"/>
          <w:szCs w:val="24"/>
        </w:rPr>
        <w:t>.</w:t>
      </w:r>
    </w:p>
    <w:p w14:paraId="0085335B" w14:textId="77777777" w:rsidR="002241F0" w:rsidRPr="008B6643" w:rsidRDefault="002241F0" w:rsidP="00A92CD7">
      <w:pPr>
        <w:spacing w:after="0" w:line="360" w:lineRule="auto"/>
        <w:contextualSpacing/>
        <w:rPr>
          <w:rFonts w:ascii="Arial" w:hAnsi="Arial" w:cs="Arial"/>
          <w:sz w:val="24"/>
          <w:szCs w:val="24"/>
        </w:rPr>
      </w:pPr>
    </w:p>
    <w:p w14:paraId="5F27E8B6" w14:textId="28124D77" w:rsidR="00247536" w:rsidRPr="008B6643" w:rsidRDefault="00247536" w:rsidP="00A92CD7">
      <w:pPr>
        <w:pStyle w:val="Heading1"/>
        <w:bidi w:val="0"/>
        <w:spacing w:after="0" w:line="360" w:lineRule="auto"/>
        <w:contextualSpacing/>
      </w:pPr>
      <w:r w:rsidRPr="008B6643">
        <w:br w:type="column"/>
      </w:r>
      <w:bookmarkStart w:id="68" w:name="_Toc137732073"/>
      <w:bookmarkStart w:id="69" w:name="_Toc120045784"/>
      <w:bookmarkStart w:id="70" w:name="_Toc149150559"/>
      <w:r w:rsidR="00DF0F48">
        <w:lastRenderedPageBreak/>
        <w:t>EL PROCESO DE APELACIÓN (ESTÁNDAR Y ACELERADO</w:t>
      </w:r>
      <w:r w:rsidR="5374AF64" w:rsidRPr="008B6643">
        <w:t>)</w:t>
      </w:r>
      <w:bookmarkEnd w:id="68"/>
      <w:bookmarkEnd w:id="69"/>
      <w:bookmarkEnd w:id="70"/>
    </w:p>
    <w:p w14:paraId="275BC405" w14:textId="77777777" w:rsidR="00247536" w:rsidRPr="008B6643" w:rsidRDefault="00247536" w:rsidP="00A92CD7">
      <w:pPr>
        <w:spacing w:after="0" w:line="360" w:lineRule="auto"/>
        <w:contextualSpacing/>
        <w:rPr>
          <w:rFonts w:ascii="Arial" w:hAnsi="Arial" w:cs="Arial"/>
          <w:sz w:val="24"/>
          <w:szCs w:val="24"/>
        </w:rPr>
      </w:pPr>
    </w:p>
    <w:p w14:paraId="5FFC4F73" w14:textId="3733D203"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 xml:space="preserve">Su plan de salud mental debe permitirle impugnar una decisión de su plan de salud mental con la que </w:t>
      </w:r>
      <w:r w:rsidR="00D4236F">
        <w:rPr>
          <w:rFonts w:ascii="Arial" w:hAnsi="Arial" w:cs="Arial"/>
          <w:sz w:val="24"/>
          <w:szCs w:val="24"/>
        </w:rPr>
        <w:t xml:space="preserve">usted no </w:t>
      </w:r>
      <w:r w:rsidRPr="00DF0F48">
        <w:rPr>
          <w:rFonts w:ascii="Arial" w:hAnsi="Arial" w:cs="Arial"/>
          <w:sz w:val="24"/>
          <w:szCs w:val="24"/>
        </w:rPr>
        <w:t>esté de acuerdo y solicitar una revisión de ciertas decisiones tomadas por el plan de salud mental o sus proveedores sobre sus servicios de salud mental especializados. Hay dos maneras de solicitar una revisión. Una manera es utilizar el proceso de apelaciones estándar. La otra manera es mediante el uso del proceso de apelaciones aceleradas. Estos dos tipos de apelaciones son similares; sin embargo, hay requisitos específicos para calificar para una apelación acelerada</w:t>
      </w:r>
      <w:r w:rsidR="00D4236F">
        <w:rPr>
          <w:rFonts w:ascii="Arial" w:hAnsi="Arial" w:cs="Arial"/>
          <w:sz w:val="24"/>
          <w:szCs w:val="24"/>
        </w:rPr>
        <w:t xml:space="preserve">, que </w:t>
      </w:r>
      <w:r w:rsidRPr="00DF0F48">
        <w:rPr>
          <w:rFonts w:ascii="Arial" w:hAnsi="Arial" w:cs="Arial"/>
          <w:sz w:val="24"/>
          <w:szCs w:val="24"/>
        </w:rPr>
        <w:t>se explican a continuación</w:t>
      </w:r>
      <w:r w:rsidR="00247536" w:rsidRPr="008B6643">
        <w:rPr>
          <w:rFonts w:ascii="Arial" w:hAnsi="Arial" w:cs="Arial"/>
          <w:sz w:val="24"/>
          <w:szCs w:val="24"/>
        </w:rPr>
        <w:t>.</w:t>
      </w:r>
    </w:p>
    <w:p w14:paraId="2794319C" w14:textId="77777777" w:rsidR="00247536" w:rsidRPr="008B6643" w:rsidRDefault="00247536" w:rsidP="00A92CD7">
      <w:pPr>
        <w:spacing w:after="0" w:line="360" w:lineRule="auto"/>
        <w:contextualSpacing/>
        <w:rPr>
          <w:rFonts w:ascii="Arial" w:hAnsi="Arial" w:cs="Arial"/>
          <w:sz w:val="24"/>
          <w:szCs w:val="24"/>
        </w:rPr>
      </w:pPr>
    </w:p>
    <w:p w14:paraId="52BBA720" w14:textId="19FE4D33" w:rsidR="00247536" w:rsidRPr="008B6643" w:rsidRDefault="00DF0F48" w:rsidP="00A92CD7">
      <w:pPr>
        <w:spacing w:after="0" w:line="360" w:lineRule="auto"/>
        <w:contextualSpacing/>
        <w:rPr>
          <w:rFonts w:ascii="Arial" w:hAnsi="Arial" w:cs="Arial"/>
          <w:b/>
          <w:bCs/>
          <w:sz w:val="24"/>
          <w:szCs w:val="24"/>
        </w:rPr>
      </w:pPr>
      <w:r w:rsidRPr="00DF0F48">
        <w:rPr>
          <w:rFonts w:ascii="Arial" w:hAnsi="Arial" w:cs="Arial"/>
          <w:b/>
          <w:bCs/>
          <w:sz w:val="24"/>
          <w:szCs w:val="24"/>
        </w:rPr>
        <w:t>¿Qué es una apelación estándar</w:t>
      </w:r>
      <w:r w:rsidR="00247536" w:rsidRPr="008B6643">
        <w:rPr>
          <w:rFonts w:ascii="Arial" w:hAnsi="Arial" w:cs="Arial"/>
          <w:b/>
          <w:bCs/>
          <w:sz w:val="24"/>
          <w:szCs w:val="24"/>
        </w:rPr>
        <w:t>?</w:t>
      </w:r>
    </w:p>
    <w:p w14:paraId="7C73AFA3" w14:textId="77777777" w:rsidR="002241F0" w:rsidRPr="008B6643" w:rsidRDefault="002241F0" w:rsidP="00A92CD7">
      <w:pPr>
        <w:spacing w:after="0" w:line="360" w:lineRule="auto"/>
        <w:contextualSpacing/>
        <w:rPr>
          <w:rFonts w:ascii="Arial" w:hAnsi="Arial" w:cs="Arial"/>
          <w:b/>
          <w:bCs/>
          <w:sz w:val="24"/>
          <w:szCs w:val="24"/>
        </w:rPr>
      </w:pPr>
    </w:p>
    <w:p w14:paraId="35B74195" w14:textId="4AB1A7DA" w:rsidR="00DF0F48" w:rsidRPr="00DF0F48" w:rsidRDefault="00DF0F48" w:rsidP="00DF0F48">
      <w:pPr>
        <w:spacing w:after="0" w:line="360" w:lineRule="auto"/>
        <w:contextualSpacing/>
        <w:rPr>
          <w:rFonts w:ascii="Arial" w:hAnsi="Arial" w:cs="Arial"/>
          <w:sz w:val="24"/>
          <w:szCs w:val="24"/>
        </w:rPr>
      </w:pPr>
      <w:r w:rsidRPr="00DF0F48">
        <w:rPr>
          <w:rFonts w:ascii="Arial" w:hAnsi="Arial" w:cs="Arial"/>
          <w:sz w:val="24"/>
          <w:szCs w:val="24"/>
        </w:rPr>
        <w:t xml:space="preserve">Una apelación estándar es una solicitud de revisión de una decisión tomada por el plan de salud </w:t>
      </w:r>
      <w:r w:rsidR="00EE4C7A">
        <w:rPr>
          <w:rFonts w:ascii="Arial" w:hAnsi="Arial" w:cs="Arial"/>
          <w:sz w:val="24"/>
          <w:szCs w:val="24"/>
        </w:rPr>
        <w:t xml:space="preserve">mental </w:t>
      </w:r>
      <w:r w:rsidRPr="00DF0F48">
        <w:rPr>
          <w:rFonts w:ascii="Arial" w:hAnsi="Arial" w:cs="Arial"/>
          <w:sz w:val="24"/>
          <w:szCs w:val="24"/>
        </w:rPr>
        <w:t>o su proveedor que implica una denegación o cambios en los servicios que usted cree que necesita. Si usted solicita una apelación estándar, el plan de salud mental puede tomar hasta 30 días para revisarla. Si cree que esperar 30 días pondrá en riesgo su salud, debe solicitar una “apelación acelerada”.</w:t>
      </w:r>
    </w:p>
    <w:p w14:paraId="1ED695DE" w14:textId="25364F50" w:rsidR="00DF0F48" w:rsidRPr="00DF0F48" w:rsidRDefault="00DF0F48" w:rsidP="00DF0F48">
      <w:pPr>
        <w:spacing w:after="0" w:line="360" w:lineRule="auto"/>
        <w:contextualSpacing/>
        <w:rPr>
          <w:rFonts w:ascii="Arial" w:hAnsi="Arial" w:cs="Arial"/>
          <w:sz w:val="24"/>
          <w:szCs w:val="24"/>
        </w:rPr>
      </w:pPr>
      <w:r w:rsidRPr="00DF0F48">
        <w:rPr>
          <w:rFonts w:ascii="Arial" w:hAnsi="Arial" w:cs="Arial"/>
          <w:sz w:val="24"/>
          <w:szCs w:val="24"/>
        </w:rPr>
        <w:t xml:space="preserve">El proceso de apelación estándar: </w:t>
      </w:r>
    </w:p>
    <w:p w14:paraId="343DF2F1" w14:textId="2E18DB27" w:rsidR="00DF0F48" w:rsidRDefault="00DF0F48" w:rsidP="00DF0F48">
      <w:pPr>
        <w:pStyle w:val="ListParagraph"/>
        <w:numPr>
          <w:ilvl w:val="0"/>
          <w:numId w:val="18"/>
        </w:numPr>
        <w:spacing w:line="360" w:lineRule="auto"/>
        <w:contextualSpacing/>
        <w:rPr>
          <w:sz w:val="24"/>
          <w:szCs w:val="24"/>
        </w:rPr>
      </w:pPr>
      <w:r w:rsidRPr="00DF0F48">
        <w:rPr>
          <w:sz w:val="24"/>
          <w:szCs w:val="24"/>
        </w:rPr>
        <w:t xml:space="preserve">Le permitirá presentar una apelación </w:t>
      </w:r>
      <w:r w:rsidR="00D4236F">
        <w:rPr>
          <w:sz w:val="24"/>
          <w:szCs w:val="24"/>
        </w:rPr>
        <w:t>oralmente o por escrito.</w:t>
      </w:r>
      <w:r w:rsidRPr="00DF0F48">
        <w:rPr>
          <w:sz w:val="24"/>
          <w:szCs w:val="24"/>
        </w:rPr>
        <w:t xml:space="preserve"> </w:t>
      </w:r>
    </w:p>
    <w:p w14:paraId="0B9AF082" w14:textId="0A9C38EB" w:rsidR="00DF0F48" w:rsidRDefault="00DF0F48" w:rsidP="00DF0F48">
      <w:pPr>
        <w:pStyle w:val="ListParagraph"/>
        <w:numPr>
          <w:ilvl w:val="0"/>
          <w:numId w:val="18"/>
        </w:numPr>
        <w:spacing w:line="360" w:lineRule="auto"/>
        <w:contextualSpacing/>
        <w:rPr>
          <w:sz w:val="24"/>
          <w:szCs w:val="24"/>
        </w:rPr>
      </w:pPr>
      <w:r w:rsidRPr="00DF0F48">
        <w:rPr>
          <w:sz w:val="24"/>
          <w:szCs w:val="24"/>
        </w:rPr>
        <w:t>Asegurará que presentar una apelación no contará en contra de usted o su proveedor de ninguna manera</w:t>
      </w:r>
      <w:r w:rsidR="00D4236F">
        <w:rPr>
          <w:sz w:val="24"/>
          <w:szCs w:val="24"/>
        </w:rPr>
        <w:t>.</w:t>
      </w:r>
    </w:p>
    <w:p w14:paraId="68D6A3B8" w14:textId="625DA617" w:rsidR="00247536" w:rsidRPr="008B6643" w:rsidRDefault="00DF0F48" w:rsidP="00DF0F48">
      <w:pPr>
        <w:pStyle w:val="ListParagraph"/>
        <w:numPr>
          <w:ilvl w:val="0"/>
          <w:numId w:val="18"/>
        </w:numPr>
        <w:spacing w:line="360" w:lineRule="auto"/>
        <w:contextualSpacing/>
        <w:rPr>
          <w:sz w:val="24"/>
          <w:szCs w:val="24"/>
        </w:rPr>
      </w:pPr>
      <w:r>
        <w:t>L</w:t>
      </w:r>
      <w:r w:rsidRPr="00DF0F48">
        <w:rPr>
          <w:sz w:val="24"/>
          <w:szCs w:val="24"/>
        </w:rPr>
        <w:t xml:space="preserve">e permitirá autorizar a otra persona </w:t>
      </w:r>
      <w:r w:rsidR="0014629D">
        <w:rPr>
          <w:sz w:val="24"/>
          <w:szCs w:val="24"/>
        </w:rPr>
        <w:t>par</w:t>
      </w:r>
      <w:r w:rsidRPr="00DF0F48">
        <w:rPr>
          <w:sz w:val="24"/>
          <w:szCs w:val="24"/>
        </w:rPr>
        <w:t xml:space="preserve">a </w:t>
      </w:r>
      <w:r w:rsidR="0014629D">
        <w:rPr>
          <w:sz w:val="24"/>
          <w:szCs w:val="24"/>
        </w:rPr>
        <w:t xml:space="preserve">que actúe </w:t>
      </w:r>
      <w:r w:rsidRPr="00DF0F48">
        <w:rPr>
          <w:sz w:val="24"/>
          <w:szCs w:val="24"/>
        </w:rPr>
        <w:t>en nombre</w:t>
      </w:r>
      <w:r w:rsidR="00D4236F">
        <w:rPr>
          <w:sz w:val="24"/>
          <w:szCs w:val="24"/>
        </w:rPr>
        <w:t xml:space="preserve"> de usted</w:t>
      </w:r>
      <w:r w:rsidRPr="00DF0F48">
        <w:rPr>
          <w:sz w:val="24"/>
          <w:szCs w:val="24"/>
        </w:rPr>
        <w:t xml:space="preserve">, lo cual incluye a un proveedor. Si autoriza a otra persona </w:t>
      </w:r>
      <w:r w:rsidR="0014629D">
        <w:rPr>
          <w:sz w:val="24"/>
          <w:szCs w:val="24"/>
        </w:rPr>
        <w:t xml:space="preserve">para que actúe </w:t>
      </w:r>
      <w:r w:rsidRPr="00DF0F48">
        <w:rPr>
          <w:sz w:val="24"/>
          <w:szCs w:val="24"/>
        </w:rPr>
        <w:t>en su nombre, el plan de salud mental podría pedirle que firme un formulario en el que autorice al plan de salud mental a revelar información a esa persona</w:t>
      </w:r>
      <w:r w:rsidR="00247536" w:rsidRPr="008B6643">
        <w:rPr>
          <w:sz w:val="24"/>
          <w:szCs w:val="24"/>
        </w:rPr>
        <w:t>.</w:t>
      </w:r>
    </w:p>
    <w:p w14:paraId="5F984144" w14:textId="1B88D84C" w:rsidR="00247536" w:rsidRPr="008B6643" w:rsidRDefault="00DF0F48" w:rsidP="00DF0F48">
      <w:pPr>
        <w:pStyle w:val="ListParagraph"/>
        <w:numPr>
          <w:ilvl w:val="0"/>
          <w:numId w:val="18"/>
        </w:numPr>
        <w:spacing w:line="360" w:lineRule="auto"/>
        <w:contextualSpacing/>
        <w:rPr>
          <w:sz w:val="24"/>
          <w:szCs w:val="24"/>
        </w:rPr>
      </w:pPr>
      <w:r>
        <w:rPr>
          <w:sz w:val="24"/>
          <w:szCs w:val="24"/>
        </w:rPr>
        <w:t xml:space="preserve">Hará que sus beneficios continúen, si </w:t>
      </w:r>
      <w:r w:rsidR="006912D9">
        <w:rPr>
          <w:sz w:val="24"/>
          <w:szCs w:val="24"/>
        </w:rPr>
        <w:t xml:space="preserve">usted </w:t>
      </w:r>
      <w:r>
        <w:rPr>
          <w:sz w:val="24"/>
          <w:szCs w:val="24"/>
        </w:rPr>
        <w:t>solicita una apelación dentro del plazo requerido, que es de 10 días</w:t>
      </w:r>
      <w:r w:rsidR="01FE30AF" w:rsidRPr="008B6643">
        <w:rPr>
          <w:sz w:val="24"/>
          <w:szCs w:val="24"/>
        </w:rPr>
        <w:t xml:space="preserve"> </w:t>
      </w:r>
      <w:r w:rsidR="00F354AB">
        <w:rPr>
          <w:sz w:val="24"/>
          <w:szCs w:val="24"/>
        </w:rPr>
        <w:t xml:space="preserve">desde la fecha en que se </w:t>
      </w:r>
      <w:r w:rsidR="006912D9">
        <w:rPr>
          <w:sz w:val="24"/>
          <w:szCs w:val="24"/>
        </w:rPr>
        <w:t xml:space="preserve">le </w:t>
      </w:r>
      <w:r w:rsidR="00F354AB">
        <w:rPr>
          <w:sz w:val="24"/>
          <w:szCs w:val="24"/>
        </w:rPr>
        <w:t>envió o se le entregó personalmente su Aviso de Decisión Adversa sobre Beneficios</w:t>
      </w:r>
      <w:r w:rsidR="01FE30AF" w:rsidRPr="008B6643">
        <w:rPr>
          <w:sz w:val="24"/>
          <w:szCs w:val="24"/>
        </w:rPr>
        <w:t xml:space="preserve">. </w:t>
      </w:r>
      <w:r w:rsidRPr="00DF0F48">
        <w:rPr>
          <w:sz w:val="24"/>
          <w:szCs w:val="24"/>
        </w:rPr>
        <w:t xml:space="preserve">Usted no tiene que pagar para continuar recibiendo los servicios mientras la apelación está pendiente. Sin embargo, si solicita la continuación del beneficio, y la </w:t>
      </w:r>
      <w:r w:rsidRPr="00DF0F48">
        <w:rPr>
          <w:sz w:val="24"/>
          <w:szCs w:val="24"/>
        </w:rPr>
        <w:lastRenderedPageBreak/>
        <w:t xml:space="preserve">decisión final de la apelación confirma la decisión de reducir o interrumpir el servicio que está recibiendo, es posible que </w:t>
      </w:r>
      <w:r w:rsidR="00FC52C3">
        <w:rPr>
          <w:sz w:val="24"/>
          <w:szCs w:val="24"/>
        </w:rPr>
        <w:t xml:space="preserve">usted </w:t>
      </w:r>
      <w:r w:rsidRPr="00DF0F48">
        <w:rPr>
          <w:sz w:val="24"/>
          <w:szCs w:val="24"/>
        </w:rPr>
        <w:t>deba pagar el costo de los servicios prestados mientras estaba pendiente</w:t>
      </w:r>
      <w:r w:rsidR="006912D9">
        <w:rPr>
          <w:sz w:val="24"/>
          <w:szCs w:val="24"/>
        </w:rPr>
        <w:t xml:space="preserve"> </w:t>
      </w:r>
      <w:r w:rsidR="006912D9" w:rsidRPr="00DF0F48">
        <w:rPr>
          <w:sz w:val="24"/>
          <w:szCs w:val="24"/>
        </w:rPr>
        <w:t>la apelación</w:t>
      </w:r>
      <w:r w:rsidR="01FE30AF" w:rsidRPr="008B6643">
        <w:rPr>
          <w:sz w:val="24"/>
          <w:szCs w:val="24"/>
        </w:rPr>
        <w:t>.</w:t>
      </w:r>
    </w:p>
    <w:p w14:paraId="7A171CA3" w14:textId="6BDE9A2C" w:rsidR="00DF0F48" w:rsidRDefault="00DF0F48" w:rsidP="00DF0F48">
      <w:pPr>
        <w:pStyle w:val="ListParagraph"/>
        <w:numPr>
          <w:ilvl w:val="0"/>
          <w:numId w:val="18"/>
        </w:numPr>
        <w:spacing w:line="360" w:lineRule="auto"/>
        <w:contextualSpacing/>
        <w:rPr>
          <w:sz w:val="24"/>
          <w:szCs w:val="24"/>
        </w:rPr>
      </w:pPr>
      <w:r w:rsidRPr="00DF0F48">
        <w:rPr>
          <w:sz w:val="24"/>
          <w:szCs w:val="24"/>
        </w:rPr>
        <w:t xml:space="preserve">Asegurará que las personas que toman la </w:t>
      </w:r>
      <w:r w:rsidR="006912D9">
        <w:rPr>
          <w:sz w:val="24"/>
          <w:szCs w:val="24"/>
        </w:rPr>
        <w:t>decisión</w:t>
      </w:r>
      <w:r w:rsidRPr="00DF0F48">
        <w:rPr>
          <w:sz w:val="24"/>
          <w:szCs w:val="24"/>
        </w:rPr>
        <w:t xml:space="preserve"> sobre su apelación estén c</w:t>
      </w:r>
      <w:r w:rsidR="00FC52C3">
        <w:rPr>
          <w:sz w:val="24"/>
          <w:szCs w:val="24"/>
        </w:rPr>
        <w:t>u</w:t>
      </w:r>
      <w:r w:rsidRPr="00DF0F48">
        <w:rPr>
          <w:sz w:val="24"/>
          <w:szCs w:val="24"/>
        </w:rPr>
        <w:t>alificadas para hacerlo y no particip</w:t>
      </w:r>
      <w:r w:rsidR="00D4236F">
        <w:rPr>
          <w:sz w:val="24"/>
          <w:szCs w:val="24"/>
        </w:rPr>
        <w:t>e</w:t>
      </w:r>
      <w:r w:rsidRPr="00DF0F48">
        <w:rPr>
          <w:sz w:val="24"/>
          <w:szCs w:val="24"/>
        </w:rPr>
        <w:t>n en ningún nivel previo de revisión o toma de decisiones</w:t>
      </w:r>
      <w:r>
        <w:rPr>
          <w:sz w:val="24"/>
          <w:szCs w:val="24"/>
        </w:rPr>
        <w:t>.</w:t>
      </w:r>
    </w:p>
    <w:p w14:paraId="390D8FBF" w14:textId="77777777" w:rsidR="00DF0F48" w:rsidRPr="00DF0F48" w:rsidRDefault="00DF0F48" w:rsidP="00DF0F48">
      <w:pPr>
        <w:pStyle w:val="ListParagraph"/>
        <w:numPr>
          <w:ilvl w:val="0"/>
          <w:numId w:val="18"/>
        </w:numPr>
        <w:spacing w:line="360" w:lineRule="auto"/>
        <w:contextualSpacing/>
        <w:rPr>
          <w:sz w:val="24"/>
          <w:szCs w:val="24"/>
        </w:rPr>
      </w:pPr>
      <w:r w:rsidRPr="00DF0F48">
        <w:rPr>
          <w:sz w:val="24"/>
          <w:szCs w:val="24"/>
        </w:rPr>
        <w:t>Permitirá que usted o su representante examinen el expediente de su caso, incluido su expediente médico, y cualquier otro documento o expediente considerado durante el proceso de apelación.</w:t>
      </w:r>
    </w:p>
    <w:p w14:paraId="58506A47" w14:textId="07C297FC" w:rsidR="00DF0F48" w:rsidRPr="00DF0F48" w:rsidRDefault="00DF0F48" w:rsidP="00DF0F48">
      <w:pPr>
        <w:pStyle w:val="ListParagraph"/>
        <w:numPr>
          <w:ilvl w:val="0"/>
          <w:numId w:val="18"/>
        </w:numPr>
        <w:spacing w:line="360" w:lineRule="auto"/>
        <w:contextualSpacing/>
        <w:rPr>
          <w:sz w:val="24"/>
          <w:szCs w:val="24"/>
        </w:rPr>
      </w:pPr>
      <w:r w:rsidRPr="00DF0F48">
        <w:rPr>
          <w:sz w:val="24"/>
          <w:szCs w:val="24"/>
        </w:rPr>
        <w:t xml:space="preserve">Le permitirá tener una oportunidad razonable de presentar pruebas y testimonios y presentar </w:t>
      </w:r>
      <w:r w:rsidR="00FC52C3">
        <w:rPr>
          <w:sz w:val="24"/>
          <w:szCs w:val="24"/>
        </w:rPr>
        <w:t xml:space="preserve">argumentos </w:t>
      </w:r>
      <w:r w:rsidRPr="00DF0F48">
        <w:rPr>
          <w:sz w:val="24"/>
          <w:szCs w:val="24"/>
        </w:rPr>
        <w:t>de hecho o derecho, en persona o por escrito.</w:t>
      </w:r>
    </w:p>
    <w:p w14:paraId="200A021B" w14:textId="77777777" w:rsidR="00DF0F48" w:rsidRPr="00DF0F48" w:rsidRDefault="00DF0F48" w:rsidP="00DF0F48">
      <w:pPr>
        <w:pStyle w:val="ListParagraph"/>
        <w:numPr>
          <w:ilvl w:val="0"/>
          <w:numId w:val="18"/>
        </w:numPr>
        <w:spacing w:line="360" w:lineRule="auto"/>
        <w:contextualSpacing/>
        <w:rPr>
          <w:sz w:val="24"/>
          <w:szCs w:val="24"/>
        </w:rPr>
      </w:pPr>
      <w:r w:rsidRPr="00DF0F48">
        <w:rPr>
          <w:sz w:val="24"/>
          <w:szCs w:val="24"/>
        </w:rPr>
        <w:t>Permitirá que usted, su representante o el representante legal del patrimonio de un beneficiario fallecido sean incluidos como partes en la apelación.</w:t>
      </w:r>
    </w:p>
    <w:p w14:paraId="3AFF9742" w14:textId="77777777" w:rsidR="00DF0F48" w:rsidRPr="00DF0F48" w:rsidRDefault="00DF0F48" w:rsidP="00DF0F48">
      <w:pPr>
        <w:pStyle w:val="ListParagraph"/>
        <w:numPr>
          <w:ilvl w:val="0"/>
          <w:numId w:val="18"/>
        </w:numPr>
        <w:spacing w:line="360" w:lineRule="auto"/>
        <w:contextualSpacing/>
        <w:rPr>
          <w:sz w:val="24"/>
          <w:szCs w:val="24"/>
        </w:rPr>
      </w:pPr>
      <w:r w:rsidRPr="00DF0F48">
        <w:rPr>
          <w:sz w:val="24"/>
          <w:szCs w:val="24"/>
        </w:rPr>
        <w:t>Le informará que su apelación está siendo revisada enviándole una confirmación por escrito.</w:t>
      </w:r>
    </w:p>
    <w:p w14:paraId="0F71FE62" w14:textId="2705B811" w:rsidR="00963EE4" w:rsidRPr="008B6643" w:rsidRDefault="00DF0F48" w:rsidP="00DF0F48">
      <w:pPr>
        <w:pStyle w:val="ListParagraph"/>
        <w:numPr>
          <w:ilvl w:val="0"/>
          <w:numId w:val="18"/>
        </w:numPr>
        <w:spacing w:line="360" w:lineRule="auto"/>
        <w:contextualSpacing/>
        <w:rPr>
          <w:sz w:val="24"/>
          <w:szCs w:val="24"/>
        </w:rPr>
      </w:pPr>
      <w:r w:rsidRPr="00DF0F48">
        <w:rPr>
          <w:sz w:val="24"/>
          <w:szCs w:val="24"/>
        </w:rPr>
        <w:t>Le informará</w:t>
      </w:r>
      <w:r w:rsidR="009465FC">
        <w:rPr>
          <w:sz w:val="24"/>
          <w:szCs w:val="24"/>
        </w:rPr>
        <w:t xml:space="preserve"> acerca de</w:t>
      </w:r>
      <w:r w:rsidRPr="00DF0F48">
        <w:rPr>
          <w:sz w:val="24"/>
          <w:szCs w:val="24"/>
        </w:rPr>
        <w:t xml:space="preserve"> su derecho a solicitar una </w:t>
      </w:r>
      <w:r w:rsidR="001E011C">
        <w:rPr>
          <w:sz w:val="24"/>
          <w:szCs w:val="24"/>
        </w:rPr>
        <w:t>Audiencia Imparcial Estatal</w:t>
      </w:r>
      <w:r w:rsidRPr="00DF0F48">
        <w:rPr>
          <w:sz w:val="24"/>
          <w:szCs w:val="24"/>
        </w:rPr>
        <w:t xml:space="preserve">, después de completar el proceso de apelación </w:t>
      </w:r>
      <w:r w:rsidR="009465FC">
        <w:rPr>
          <w:sz w:val="24"/>
          <w:szCs w:val="24"/>
        </w:rPr>
        <w:t xml:space="preserve">ante </w:t>
      </w:r>
      <w:r w:rsidRPr="00DF0F48">
        <w:rPr>
          <w:sz w:val="24"/>
          <w:szCs w:val="24"/>
        </w:rPr>
        <w:t>el plan de salud menta</w:t>
      </w:r>
      <w:r>
        <w:rPr>
          <w:sz w:val="24"/>
          <w:szCs w:val="24"/>
        </w:rPr>
        <w:t>l</w:t>
      </w:r>
      <w:r w:rsidR="0CE3E9E0" w:rsidRPr="008B6643">
        <w:rPr>
          <w:sz w:val="24"/>
          <w:szCs w:val="24"/>
        </w:rPr>
        <w:t>.</w:t>
      </w:r>
    </w:p>
    <w:p w14:paraId="4E782C7E" w14:textId="03508330" w:rsidR="00247536" w:rsidRPr="008B6643" w:rsidRDefault="00247536" w:rsidP="00A92CD7">
      <w:pPr>
        <w:spacing w:after="0" w:line="360" w:lineRule="auto"/>
        <w:contextualSpacing/>
        <w:rPr>
          <w:rFonts w:ascii="Arial" w:hAnsi="Arial" w:cs="Arial"/>
          <w:sz w:val="24"/>
          <w:szCs w:val="24"/>
        </w:rPr>
      </w:pPr>
    </w:p>
    <w:p w14:paraId="42C585BB" w14:textId="27C0E41D" w:rsidR="00247536" w:rsidRPr="008B6643" w:rsidRDefault="00DF0F48" w:rsidP="00A92CD7">
      <w:pPr>
        <w:spacing w:after="0" w:line="360" w:lineRule="auto"/>
        <w:contextualSpacing/>
        <w:rPr>
          <w:rFonts w:ascii="Arial" w:hAnsi="Arial" w:cs="Arial"/>
          <w:b/>
          <w:bCs/>
          <w:sz w:val="24"/>
          <w:szCs w:val="24"/>
        </w:rPr>
      </w:pPr>
      <w:r w:rsidRPr="00DF0F48">
        <w:rPr>
          <w:rFonts w:ascii="Arial" w:hAnsi="Arial" w:cs="Arial"/>
          <w:b/>
          <w:bCs/>
          <w:sz w:val="24"/>
          <w:szCs w:val="24"/>
        </w:rPr>
        <w:t>¿Cuándo puedo presentar una apelación</w:t>
      </w:r>
      <w:r w:rsidR="00247536" w:rsidRPr="008B6643">
        <w:rPr>
          <w:rFonts w:ascii="Arial" w:hAnsi="Arial" w:cs="Arial"/>
          <w:b/>
          <w:bCs/>
          <w:sz w:val="24"/>
          <w:szCs w:val="24"/>
        </w:rPr>
        <w:t>?</w:t>
      </w:r>
    </w:p>
    <w:p w14:paraId="39CCE50E" w14:textId="77777777" w:rsidR="002241F0" w:rsidRPr="008B6643" w:rsidRDefault="002241F0" w:rsidP="00A92CD7">
      <w:pPr>
        <w:spacing w:after="0" w:line="360" w:lineRule="auto"/>
        <w:contextualSpacing/>
        <w:rPr>
          <w:rFonts w:ascii="Arial" w:hAnsi="Arial" w:cs="Arial"/>
          <w:b/>
          <w:bCs/>
          <w:sz w:val="24"/>
          <w:szCs w:val="24"/>
        </w:rPr>
      </w:pPr>
    </w:p>
    <w:p w14:paraId="0FA01400" w14:textId="1A892021"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Puede presentar una apelación ante su plan de salud mental en cualquiera de las siguientes situaciones</w:t>
      </w:r>
      <w:r w:rsidR="00BC316E" w:rsidRPr="008B6643">
        <w:rPr>
          <w:rFonts w:ascii="Arial" w:hAnsi="Arial" w:cs="Arial"/>
          <w:sz w:val="24"/>
          <w:szCs w:val="24"/>
        </w:rPr>
        <w:t>:</w:t>
      </w:r>
    </w:p>
    <w:p w14:paraId="0AB3E31E" w14:textId="7BCD152D" w:rsidR="00DF0F48" w:rsidRPr="00DF0F48" w:rsidRDefault="00DF0F48" w:rsidP="00DF0F48">
      <w:pPr>
        <w:pStyle w:val="ListParagraph"/>
        <w:numPr>
          <w:ilvl w:val="0"/>
          <w:numId w:val="19"/>
        </w:numPr>
        <w:spacing w:line="360" w:lineRule="auto"/>
        <w:contextualSpacing/>
        <w:rPr>
          <w:sz w:val="24"/>
          <w:szCs w:val="24"/>
        </w:rPr>
      </w:pPr>
      <w:r w:rsidRPr="00DF0F48">
        <w:rPr>
          <w:sz w:val="24"/>
          <w:szCs w:val="24"/>
        </w:rPr>
        <w:t xml:space="preserve">El plan de salud mental o uno de los proveedores contratados decide que usted no </w:t>
      </w:r>
      <w:r w:rsidR="00FC52C3">
        <w:rPr>
          <w:sz w:val="24"/>
          <w:szCs w:val="24"/>
        </w:rPr>
        <w:t xml:space="preserve">reúne los requisitos </w:t>
      </w:r>
      <w:r w:rsidRPr="00DF0F48">
        <w:rPr>
          <w:sz w:val="24"/>
          <w:szCs w:val="24"/>
        </w:rPr>
        <w:t xml:space="preserve">para recibir </w:t>
      </w:r>
      <w:r w:rsidR="00BB4F35">
        <w:rPr>
          <w:sz w:val="24"/>
          <w:szCs w:val="24"/>
        </w:rPr>
        <w:t xml:space="preserve">cualquier </w:t>
      </w:r>
      <w:r w:rsidRPr="00DF0F48">
        <w:rPr>
          <w:sz w:val="24"/>
          <w:szCs w:val="24"/>
        </w:rPr>
        <w:t xml:space="preserve">servicio de salud mental especializado de </w:t>
      </w:r>
      <w:proofErr w:type="spellStart"/>
      <w:r w:rsidRPr="00DF0F48">
        <w:rPr>
          <w:sz w:val="24"/>
          <w:szCs w:val="24"/>
        </w:rPr>
        <w:t>Medi</w:t>
      </w:r>
      <w:proofErr w:type="spellEnd"/>
      <w:r w:rsidRPr="00DF0F48">
        <w:rPr>
          <w:sz w:val="24"/>
          <w:szCs w:val="24"/>
        </w:rPr>
        <w:t>-Cal porque no cumple con los criterios de acceso.</w:t>
      </w:r>
    </w:p>
    <w:p w14:paraId="321CAAE0" w14:textId="77777777" w:rsidR="00DF0F48" w:rsidRPr="00DF0F48" w:rsidRDefault="00DF0F48" w:rsidP="00DF0F48">
      <w:pPr>
        <w:pStyle w:val="ListParagraph"/>
        <w:numPr>
          <w:ilvl w:val="0"/>
          <w:numId w:val="19"/>
        </w:numPr>
        <w:spacing w:line="360" w:lineRule="auto"/>
        <w:contextualSpacing/>
        <w:rPr>
          <w:sz w:val="24"/>
          <w:szCs w:val="24"/>
        </w:rPr>
      </w:pPr>
      <w:r w:rsidRPr="00DF0F48">
        <w:rPr>
          <w:sz w:val="24"/>
          <w:szCs w:val="24"/>
        </w:rPr>
        <w:t>Su proveedor cree que usted necesita un servicio de salud mental especializado y le pide al plan de salud mental la aprobación, pero el plan de salud mental no está de acuerdo y deniega la solicitud de su proveedor, o cambia el tipo o la frecuencia del servicio.</w:t>
      </w:r>
    </w:p>
    <w:p w14:paraId="531CDEB9" w14:textId="67F4301C" w:rsidR="00BC316E" w:rsidRPr="008B6643" w:rsidRDefault="00DF0F48" w:rsidP="00DF0F48">
      <w:pPr>
        <w:pStyle w:val="ListParagraph"/>
        <w:numPr>
          <w:ilvl w:val="0"/>
          <w:numId w:val="19"/>
        </w:numPr>
        <w:spacing w:line="360" w:lineRule="auto"/>
        <w:contextualSpacing/>
        <w:rPr>
          <w:sz w:val="24"/>
          <w:szCs w:val="24"/>
        </w:rPr>
      </w:pPr>
      <w:r w:rsidRPr="00DF0F48">
        <w:rPr>
          <w:sz w:val="24"/>
          <w:szCs w:val="24"/>
        </w:rPr>
        <w:t xml:space="preserve">Su proveedor le ha pedido al plan de salud mental </w:t>
      </w:r>
      <w:r w:rsidR="00FC52C3">
        <w:rPr>
          <w:sz w:val="24"/>
          <w:szCs w:val="24"/>
        </w:rPr>
        <w:t xml:space="preserve">la </w:t>
      </w:r>
      <w:r w:rsidRPr="00DF0F48">
        <w:rPr>
          <w:sz w:val="24"/>
          <w:szCs w:val="24"/>
        </w:rPr>
        <w:t xml:space="preserve">aprobación, pero el plan de salud mental necesita más información para tomar una decisión y no completa el </w:t>
      </w:r>
      <w:r w:rsidRPr="00DF0F48">
        <w:rPr>
          <w:sz w:val="24"/>
          <w:szCs w:val="24"/>
        </w:rPr>
        <w:lastRenderedPageBreak/>
        <w:t>proceso de aprobación a tiemp</w:t>
      </w:r>
      <w:r>
        <w:rPr>
          <w:sz w:val="24"/>
          <w:szCs w:val="24"/>
        </w:rPr>
        <w:t>o</w:t>
      </w:r>
      <w:r w:rsidR="00BC316E" w:rsidRPr="008B6643">
        <w:rPr>
          <w:sz w:val="24"/>
          <w:szCs w:val="24"/>
        </w:rPr>
        <w:t>.</w:t>
      </w:r>
    </w:p>
    <w:p w14:paraId="058BEEBC" w14:textId="38956175" w:rsidR="00DF0F48" w:rsidRPr="00DF0F48" w:rsidRDefault="00DF0F48" w:rsidP="00DF0F48">
      <w:pPr>
        <w:pStyle w:val="BodyText"/>
        <w:numPr>
          <w:ilvl w:val="0"/>
          <w:numId w:val="19"/>
        </w:numPr>
        <w:tabs>
          <w:tab w:val="left" w:pos="880"/>
        </w:tabs>
        <w:autoSpaceDE/>
        <w:autoSpaceDN/>
        <w:spacing w:before="10" w:line="348" w:lineRule="auto"/>
        <w:ind w:right="403"/>
        <w:rPr>
          <w:spacing w:val="-1"/>
        </w:rPr>
      </w:pPr>
      <w:r>
        <w:rPr>
          <w:spacing w:val="-1"/>
        </w:rPr>
        <w:t>Su</w:t>
      </w:r>
      <w:r>
        <w:rPr>
          <w:spacing w:val="-5"/>
        </w:rPr>
        <w:t xml:space="preserve"> </w:t>
      </w:r>
      <w:r>
        <w:t>plan</w:t>
      </w:r>
      <w:r>
        <w:rPr>
          <w:spacing w:val="-5"/>
        </w:rPr>
        <w:t xml:space="preserve"> </w:t>
      </w:r>
      <w:r>
        <w:t>de</w:t>
      </w:r>
      <w:r>
        <w:rPr>
          <w:spacing w:val="-5"/>
        </w:rPr>
        <w:t xml:space="preserve"> </w:t>
      </w:r>
      <w:r>
        <w:rPr>
          <w:spacing w:val="-1"/>
        </w:rPr>
        <w:t>salud</w:t>
      </w:r>
      <w:r w:rsidRPr="00DF0F48">
        <w:rPr>
          <w:spacing w:val="-1"/>
        </w:rPr>
        <w:t xml:space="preserve"> </w:t>
      </w:r>
      <w:r>
        <w:rPr>
          <w:spacing w:val="-1"/>
        </w:rPr>
        <w:t>mental</w:t>
      </w:r>
      <w:r w:rsidRPr="00DF0F48">
        <w:rPr>
          <w:spacing w:val="-1"/>
        </w:rPr>
        <w:t xml:space="preserve"> no le </w:t>
      </w:r>
      <w:r>
        <w:rPr>
          <w:spacing w:val="-1"/>
        </w:rPr>
        <w:t>proporciona</w:t>
      </w:r>
      <w:r w:rsidRPr="00DF0F48">
        <w:rPr>
          <w:spacing w:val="-1"/>
        </w:rPr>
        <w:t xml:space="preserve"> </w:t>
      </w:r>
      <w:r>
        <w:rPr>
          <w:spacing w:val="-1"/>
        </w:rPr>
        <w:t>servicios</w:t>
      </w:r>
      <w:r w:rsidRPr="00DF0F48">
        <w:rPr>
          <w:spacing w:val="-1"/>
        </w:rPr>
        <w:t xml:space="preserve"> basados en los </w:t>
      </w:r>
      <w:r>
        <w:rPr>
          <w:spacing w:val="-1"/>
        </w:rPr>
        <w:t>plazos</w:t>
      </w:r>
      <w:r w:rsidRPr="00DF0F48">
        <w:rPr>
          <w:spacing w:val="-1"/>
        </w:rPr>
        <w:t xml:space="preserve"> que </w:t>
      </w:r>
      <w:r w:rsidR="00BB4F35" w:rsidRPr="00DF0F48">
        <w:rPr>
          <w:spacing w:val="-1"/>
        </w:rPr>
        <w:t xml:space="preserve">ha </w:t>
      </w:r>
      <w:r w:rsidR="00BB4F35">
        <w:rPr>
          <w:spacing w:val="-1"/>
        </w:rPr>
        <w:t>establecido</w:t>
      </w:r>
      <w:r w:rsidR="00BB4F35" w:rsidRPr="00DF0F48">
        <w:rPr>
          <w:spacing w:val="-1"/>
        </w:rPr>
        <w:t xml:space="preserve"> </w:t>
      </w:r>
      <w:r w:rsidRPr="00DF0F48">
        <w:rPr>
          <w:spacing w:val="-1"/>
        </w:rPr>
        <w:t xml:space="preserve">el </w:t>
      </w:r>
      <w:r>
        <w:rPr>
          <w:spacing w:val="-1"/>
        </w:rPr>
        <w:t>plan</w:t>
      </w:r>
      <w:r w:rsidRPr="00DF0F48">
        <w:rPr>
          <w:spacing w:val="-1"/>
        </w:rPr>
        <w:t xml:space="preserve"> de salud </w:t>
      </w:r>
      <w:r>
        <w:rPr>
          <w:spacing w:val="-1"/>
        </w:rPr>
        <w:t>mental.</w:t>
      </w:r>
    </w:p>
    <w:p w14:paraId="30BB83B7" w14:textId="09570A05" w:rsidR="00BC316E" w:rsidRPr="00DF0F48" w:rsidRDefault="00DF0F48" w:rsidP="00DF0F48">
      <w:pPr>
        <w:pStyle w:val="BodyText"/>
        <w:numPr>
          <w:ilvl w:val="0"/>
          <w:numId w:val="19"/>
        </w:numPr>
        <w:tabs>
          <w:tab w:val="left" w:pos="880"/>
        </w:tabs>
        <w:autoSpaceDE/>
        <w:autoSpaceDN/>
        <w:spacing w:before="10" w:line="348" w:lineRule="auto"/>
        <w:ind w:right="403"/>
        <w:rPr>
          <w:spacing w:val="-1"/>
        </w:rPr>
      </w:pPr>
      <w:r>
        <w:rPr>
          <w:spacing w:val="-1"/>
        </w:rPr>
        <w:t>Usted</w:t>
      </w:r>
      <w:r w:rsidRPr="00DF0F48">
        <w:rPr>
          <w:spacing w:val="-1"/>
        </w:rPr>
        <w:t xml:space="preserve"> no </w:t>
      </w:r>
      <w:r>
        <w:rPr>
          <w:spacing w:val="-1"/>
        </w:rPr>
        <w:t>cree</w:t>
      </w:r>
      <w:r w:rsidRPr="00DF0F48">
        <w:rPr>
          <w:spacing w:val="-1"/>
        </w:rPr>
        <w:t xml:space="preserve"> que el </w:t>
      </w:r>
      <w:r>
        <w:rPr>
          <w:spacing w:val="-1"/>
        </w:rPr>
        <w:t>plan</w:t>
      </w:r>
      <w:r w:rsidRPr="00DF0F48">
        <w:rPr>
          <w:spacing w:val="-1"/>
        </w:rPr>
        <w:t xml:space="preserve"> de salud </w:t>
      </w:r>
      <w:r>
        <w:rPr>
          <w:spacing w:val="-1"/>
        </w:rPr>
        <w:t>mental</w:t>
      </w:r>
      <w:r w:rsidRPr="00DF0F48">
        <w:rPr>
          <w:spacing w:val="-1"/>
        </w:rPr>
        <w:t xml:space="preserve"> est</w:t>
      </w:r>
      <w:r w:rsidR="00BB4F35">
        <w:rPr>
          <w:spacing w:val="-1"/>
        </w:rPr>
        <w:t>é</w:t>
      </w:r>
      <w:r w:rsidRPr="00DF0F48">
        <w:rPr>
          <w:spacing w:val="-1"/>
        </w:rPr>
        <w:t xml:space="preserve"> </w:t>
      </w:r>
      <w:r>
        <w:rPr>
          <w:spacing w:val="-1"/>
        </w:rPr>
        <w:t>proporcionando</w:t>
      </w:r>
      <w:r w:rsidRPr="00DF0F48">
        <w:rPr>
          <w:spacing w:val="-1"/>
        </w:rPr>
        <w:t xml:space="preserve"> </w:t>
      </w:r>
      <w:r>
        <w:rPr>
          <w:spacing w:val="-1"/>
        </w:rPr>
        <w:t>servicios</w:t>
      </w:r>
      <w:r w:rsidRPr="00DF0F48">
        <w:rPr>
          <w:spacing w:val="-1"/>
        </w:rPr>
        <w:t xml:space="preserve"> lo </w:t>
      </w:r>
      <w:r>
        <w:rPr>
          <w:spacing w:val="-1"/>
        </w:rPr>
        <w:t>suficientemente</w:t>
      </w:r>
      <w:r w:rsidRPr="00DF0F48">
        <w:rPr>
          <w:spacing w:val="-1"/>
        </w:rPr>
        <w:t xml:space="preserve"> pronto para </w:t>
      </w:r>
      <w:r>
        <w:rPr>
          <w:spacing w:val="-1"/>
        </w:rPr>
        <w:t>satisfacer</w:t>
      </w:r>
      <w:r w:rsidRPr="00DF0F48">
        <w:rPr>
          <w:spacing w:val="-1"/>
        </w:rPr>
        <w:t xml:space="preserve"> sus </w:t>
      </w:r>
      <w:r>
        <w:rPr>
          <w:spacing w:val="-1"/>
        </w:rPr>
        <w:t>necesidades</w:t>
      </w:r>
      <w:r w:rsidR="00BC316E" w:rsidRPr="00DF0F48">
        <w:rPr>
          <w:spacing w:val="-1"/>
        </w:rPr>
        <w:t>.</w:t>
      </w:r>
    </w:p>
    <w:p w14:paraId="4AE9283F" w14:textId="77777777" w:rsidR="00DF0F48" w:rsidRPr="00DF0F48" w:rsidRDefault="00DF0F48" w:rsidP="00DF0F48">
      <w:pPr>
        <w:pStyle w:val="BodyText"/>
        <w:numPr>
          <w:ilvl w:val="0"/>
          <w:numId w:val="19"/>
        </w:numPr>
        <w:tabs>
          <w:tab w:val="left" w:pos="880"/>
        </w:tabs>
        <w:autoSpaceDE/>
        <w:autoSpaceDN/>
        <w:spacing w:before="10" w:line="348" w:lineRule="auto"/>
        <w:ind w:right="403"/>
        <w:rPr>
          <w:spacing w:val="-1"/>
        </w:rPr>
      </w:pPr>
      <w:r>
        <w:rPr>
          <w:spacing w:val="-1"/>
        </w:rPr>
        <w:t>Su</w:t>
      </w:r>
      <w:r w:rsidRPr="00DF0F48">
        <w:rPr>
          <w:spacing w:val="-1"/>
        </w:rPr>
        <w:t xml:space="preserve"> </w:t>
      </w:r>
      <w:r>
        <w:rPr>
          <w:spacing w:val="-1"/>
        </w:rPr>
        <w:t>reclamo,</w:t>
      </w:r>
      <w:r w:rsidRPr="00DF0F48">
        <w:rPr>
          <w:spacing w:val="-1"/>
        </w:rPr>
        <w:t xml:space="preserve"> apelación o apelación </w:t>
      </w:r>
      <w:r>
        <w:rPr>
          <w:spacing w:val="-1"/>
        </w:rPr>
        <w:t>acelerada</w:t>
      </w:r>
      <w:r w:rsidRPr="00DF0F48">
        <w:rPr>
          <w:spacing w:val="-1"/>
        </w:rPr>
        <w:t xml:space="preserve"> no se </w:t>
      </w:r>
      <w:r>
        <w:rPr>
          <w:spacing w:val="-1"/>
        </w:rPr>
        <w:t>resolvió</w:t>
      </w:r>
      <w:r w:rsidRPr="00DF0F48">
        <w:rPr>
          <w:spacing w:val="-1"/>
        </w:rPr>
        <w:t xml:space="preserve"> a </w:t>
      </w:r>
      <w:r>
        <w:rPr>
          <w:spacing w:val="-1"/>
        </w:rPr>
        <w:t>tiempo.</w:t>
      </w:r>
    </w:p>
    <w:p w14:paraId="622C4EAD" w14:textId="03198F05" w:rsidR="00BC316E" w:rsidRPr="00DF0F48" w:rsidRDefault="00DF0F48" w:rsidP="00DF0F48">
      <w:pPr>
        <w:pStyle w:val="BodyText"/>
        <w:numPr>
          <w:ilvl w:val="0"/>
          <w:numId w:val="19"/>
        </w:numPr>
        <w:tabs>
          <w:tab w:val="left" w:pos="880"/>
        </w:tabs>
        <w:autoSpaceDE/>
        <w:autoSpaceDN/>
        <w:spacing w:before="10" w:line="348" w:lineRule="auto"/>
        <w:ind w:right="403"/>
        <w:rPr>
          <w:spacing w:val="-1"/>
        </w:rPr>
      </w:pPr>
      <w:r>
        <w:rPr>
          <w:spacing w:val="-1"/>
        </w:rPr>
        <w:t>Usted</w:t>
      </w:r>
      <w:r w:rsidRPr="00DF0F48">
        <w:rPr>
          <w:spacing w:val="-1"/>
        </w:rPr>
        <w:t xml:space="preserve"> y su </w:t>
      </w:r>
      <w:r>
        <w:rPr>
          <w:spacing w:val="-1"/>
        </w:rPr>
        <w:t>proveedor</w:t>
      </w:r>
      <w:r w:rsidRPr="00DF0F48">
        <w:rPr>
          <w:spacing w:val="-1"/>
        </w:rPr>
        <w:t xml:space="preserve"> no están de </w:t>
      </w:r>
      <w:r>
        <w:rPr>
          <w:spacing w:val="-1"/>
        </w:rPr>
        <w:t>acuerdo</w:t>
      </w:r>
      <w:r w:rsidRPr="00DF0F48">
        <w:rPr>
          <w:spacing w:val="-1"/>
        </w:rPr>
        <w:t xml:space="preserve"> con </w:t>
      </w:r>
      <w:r>
        <w:rPr>
          <w:spacing w:val="-1"/>
        </w:rPr>
        <w:t>los</w:t>
      </w:r>
      <w:r w:rsidRPr="00DF0F48">
        <w:rPr>
          <w:spacing w:val="-1"/>
        </w:rPr>
        <w:t xml:space="preserve"> </w:t>
      </w:r>
      <w:r>
        <w:rPr>
          <w:spacing w:val="-1"/>
        </w:rPr>
        <w:t>servicios</w:t>
      </w:r>
      <w:r w:rsidRPr="00DF0F48">
        <w:rPr>
          <w:spacing w:val="-1"/>
        </w:rPr>
        <w:t xml:space="preserve"> </w:t>
      </w:r>
      <w:r>
        <w:rPr>
          <w:spacing w:val="-1"/>
        </w:rPr>
        <w:t>de</w:t>
      </w:r>
      <w:r w:rsidRPr="00DF0F48">
        <w:rPr>
          <w:spacing w:val="-1"/>
        </w:rPr>
        <w:t xml:space="preserve"> salud </w:t>
      </w:r>
      <w:r>
        <w:rPr>
          <w:spacing w:val="-1"/>
        </w:rPr>
        <w:t>mental</w:t>
      </w:r>
      <w:r w:rsidRPr="00DF0F48">
        <w:rPr>
          <w:spacing w:val="-1"/>
        </w:rPr>
        <w:t xml:space="preserve"> </w:t>
      </w:r>
      <w:r>
        <w:rPr>
          <w:spacing w:val="-1"/>
        </w:rPr>
        <w:t>especializados</w:t>
      </w:r>
      <w:r w:rsidRPr="00DF0F48">
        <w:rPr>
          <w:spacing w:val="-1"/>
        </w:rPr>
        <w:t xml:space="preserve"> que </w:t>
      </w:r>
      <w:r w:rsidR="00E567B9">
        <w:rPr>
          <w:spacing w:val="-1"/>
        </w:rPr>
        <w:t xml:space="preserve">usted </w:t>
      </w:r>
      <w:r>
        <w:rPr>
          <w:spacing w:val="-1"/>
        </w:rPr>
        <w:t>necesita</w:t>
      </w:r>
      <w:r w:rsidR="00BC316E" w:rsidRPr="00DF0F48">
        <w:rPr>
          <w:spacing w:val="-1"/>
        </w:rPr>
        <w:t>.</w:t>
      </w:r>
    </w:p>
    <w:p w14:paraId="0E59D51A" w14:textId="27510C0E" w:rsidR="00BC316E" w:rsidRPr="008B6643" w:rsidRDefault="00BC316E" w:rsidP="00A92CD7">
      <w:pPr>
        <w:spacing w:after="0" w:line="360" w:lineRule="auto"/>
        <w:contextualSpacing/>
        <w:rPr>
          <w:rFonts w:ascii="Arial" w:hAnsi="Arial" w:cs="Arial"/>
          <w:sz w:val="24"/>
          <w:szCs w:val="24"/>
        </w:rPr>
      </w:pPr>
    </w:p>
    <w:p w14:paraId="6B48451B" w14:textId="5F19A3B2" w:rsidR="00BC316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¿Cómo puedo presentar una apelación</w:t>
      </w:r>
      <w:r w:rsidR="00BC316E" w:rsidRPr="008B6643">
        <w:rPr>
          <w:rFonts w:ascii="Arial" w:hAnsi="Arial" w:cs="Arial"/>
          <w:b/>
          <w:bCs/>
          <w:sz w:val="24"/>
          <w:szCs w:val="24"/>
        </w:rPr>
        <w:t>?</w:t>
      </w:r>
    </w:p>
    <w:p w14:paraId="4082D65A" w14:textId="77777777" w:rsidR="002241F0" w:rsidRPr="008B6643" w:rsidRDefault="002241F0" w:rsidP="00A92CD7">
      <w:pPr>
        <w:spacing w:after="0" w:line="360" w:lineRule="auto"/>
        <w:contextualSpacing/>
        <w:rPr>
          <w:rFonts w:ascii="Arial" w:hAnsi="Arial" w:cs="Arial"/>
          <w:b/>
          <w:bCs/>
          <w:sz w:val="24"/>
          <w:szCs w:val="24"/>
        </w:rPr>
      </w:pPr>
    </w:p>
    <w:p w14:paraId="67BE9B06" w14:textId="10F9FE72"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 xml:space="preserve">Puede llamar a su plan de salud mental al </w:t>
      </w:r>
      <w:r w:rsidR="00C7396F" w:rsidRPr="008B6643">
        <w:rPr>
          <w:rFonts w:ascii="Arial" w:hAnsi="Arial" w:cs="Arial"/>
          <w:sz w:val="24"/>
          <w:szCs w:val="24"/>
        </w:rPr>
        <w:t>[</w:t>
      </w:r>
      <w:r w:rsidRPr="00EB4B1B">
        <w:rPr>
          <w:rFonts w:ascii="Arial" w:hAnsi="Arial" w:cs="Arial"/>
          <w:sz w:val="24"/>
          <w:szCs w:val="24"/>
        </w:rPr>
        <w:t>el plan de salud mental debe introducir el número de llamada gratuita si es distinto del que hay en el pie de página</w:t>
      </w:r>
      <w:r w:rsidR="00A2793E" w:rsidRPr="008B6643">
        <w:rPr>
          <w:rFonts w:ascii="Arial" w:hAnsi="Arial" w:cs="Arial"/>
          <w:sz w:val="24"/>
          <w:szCs w:val="24"/>
        </w:rPr>
        <w:t xml:space="preserve">] </w:t>
      </w:r>
      <w:r w:rsidRPr="00EB4B1B">
        <w:rPr>
          <w:rFonts w:ascii="Arial" w:hAnsi="Arial" w:cs="Arial"/>
          <w:sz w:val="24"/>
          <w:szCs w:val="24"/>
        </w:rPr>
        <w:t xml:space="preserve">para obtener ayuda para presentar una apelación. El plan de salud mental proporcionará sobres con la dirección incluida en todos los centros de los proveedores para que usted envíe su apelación por correo. Si usted no tiene un sobre con la dirección incluida, puede enviar su apelación por correo directamente a la dirección que aparece en la </w:t>
      </w:r>
      <w:r>
        <w:rPr>
          <w:rFonts w:ascii="Arial" w:hAnsi="Arial" w:cs="Arial"/>
          <w:sz w:val="24"/>
          <w:szCs w:val="24"/>
        </w:rPr>
        <w:t xml:space="preserve">portada </w:t>
      </w:r>
      <w:r w:rsidRPr="00EB4B1B">
        <w:rPr>
          <w:rFonts w:ascii="Arial" w:hAnsi="Arial" w:cs="Arial"/>
          <w:sz w:val="24"/>
          <w:szCs w:val="24"/>
        </w:rPr>
        <w:t xml:space="preserve">de este manual o puede </w:t>
      </w:r>
      <w:r>
        <w:rPr>
          <w:rFonts w:ascii="Arial" w:hAnsi="Arial" w:cs="Arial"/>
          <w:sz w:val="24"/>
          <w:szCs w:val="24"/>
        </w:rPr>
        <w:t xml:space="preserve">enviar </w:t>
      </w:r>
      <w:r w:rsidRPr="00EB4B1B">
        <w:rPr>
          <w:rFonts w:ascii="Arial" w:hAnsi="Arial" w:cs="Arial"/>
          <w:sz w:val="24"/>
          <w:szCs w:val="24"/>
        </w:rPr>
        <w:t xml:space="preserve">su apelación por correo electrónico </w:t>
      </w:r>
      <w:r w:rsidR="000730B5">
        <w:rPr>
          <w:rFonts w:ascii="Arial" w:hAnsi="Arial" w:cs="Arial"/>
          <w:sz w:val="24"/>
          <w:szCs w:val="24"/>
        </w:rPr>
        <w:t xml:space="preserve">at </w:t>
      </w:r>
      <w:proofErr w:type="spellStart"/>
      <w:r w:rsidR="000730B5" w:rsidRPr="000730B5">
        <w:rPr>
          <w:rFonts w:ascii="Arial" w:hAnsi="Arial" w:cs="Arial"/>
          <w:sz w:val="24"/>
          <w:szCs w:val="24"/>
        </w:rPr>
        <w:t>grievancesandappeals@tchsa.net</w:t>
      </w:r>
      <w:r w:rsidR="00A2793E" w:rsidRPr="008B6643">
        <w:rPr>
          <w:rFonts w:ascii="Arial" w:hAnsi="Arial" w:cs="Arial"/>
          <w:sz w:val="24"/>
          <w:szCs w:val="24"/>
        </w:rPr>
        <w:t>o</w:t>
      </w:r>
      <w:proofErr w:type="spellEnd"/>
      <w:r w:rsidR="00A2793E" w:rsidRPr="008B6643">
        <w:rPr>
          <w:rFonts w:ascii="Arial" w:hAnsi="Arial" w:cs="Arial"/>
          <w:sz w:val="24"/>
          <w:szCs w:val="24"/>
        </w:rPr>
        <w:t xml:space="preserve"> </w:t>
      </w:r>
      <w:r w:rsidR="000730B5">
        <w:rPr>
          <w:rFonts w:ascii="Arial" w:hAnsi="Arial" w:cs="Arial"/>
          <w:sz w:val="24"/>
          <w:szCs w:val="24"/>
        </w:rPr>
        <w:t xml:space="preserve">o </w:t>
      </w:r>
      <w:r w:rsidR="00A2793E" w:rsidRPr="008B6643">
        <w:rPr>
          <w:rFonts w:ascii="Arial" w:hAnsi="Arial" w:cs="Arial"/>
          <w:sz w:val="24"/>
          <w:szCs w:val="24"/>
        </w:rPr>
        <w:t xml:space="preserve">fax </w:t>
      </w:r>
      <w:r>
        <w:rPr>
          <w:rFonts w:ascii="Arial" w:hAnsi="Arial" w:cs="Arial"/>
          <w:sz w:val="24"/>
          <w:szCs w:val="24"/>
        </w:rPr>
        <w:t>a</w:t>
      </w:r>
      <w:r w:rsidR="00A2793E" w:rsidRPr="008B6643">
        <w:rPr>
          <w:rFonts w:ascii="Arial" w:hAnsi="Arial" w:cs="Arial"/>
          <w:sz w:val="24"/>
          <w:szCs w:val="24"/>
        </w:rPr>
        <w:t xml:space="preserve"> </w:t>
      </w:r>
      <w:r w:rsidR="000730B5" w:rsidRPr="000730B5">
        <w:rPr>
          <w:rFonts w:ascii="Arial" w:hAnsi="Arial" w:cs="Arial"/>
          <w:sz w:val="24"/>
          <w:szCs w:val="24"/>
          <w:lang w:val="es-ES"/>
        </w:rPr>
        <w:t>530-527-0232</w:t>
      </w:r>
      <w:r w:rsidR="00A2793E" w:rsidRPr="008B6643">
        <w:rPr>
          <w:rFonts w:ascii="Arial" w:hAnsi="Arial" w:cs="Arial"/>
          <w:sz w:val="24"/>
          <w:szCs w:val="24"/>
        </w:rPr>
        <w:t xml:space="preserve">. </w:t>
      </w:r>
    </w:p>
    <w:p w14:paraId="0DCA3ED3" w14:textId="77777777" w:rsidR="00A2793E" w:rsidRPr="008B6643" w:rsidRDefault="00A2793E" w:rsidP="00A92CD7">
      <w:pPr>
        <w:spacing w:after="0" w:line="360" w:lineRule="auto"/>
        <w:contextualSpacing/>
        <w:rPr>
          <w:rFonts w:ascii="Arial" w:hAnsi="Arial" w:cs="Arial"/>
          <w:sz w:val="24"/>
          <w:szCs w:val="24"/>
        </w:rPr>
      </w:pPr>
    </w:p>
    <w:p w14:paraId="21525EB7" w14:textId="224B6ABE"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 xml:space="preserve">¿Cómo sé si se </w:t>
      </w:r>
      <w:r w:rsidR="00BB4F35">
        <w:rPr>
          <w:rFonts w:ascii="Arial" w:hAnsi="Arial" w:cs="Arial"/>
          <w:b/>
          <w:bCs/>
          <w:sz w:val="24"/>
          <w:szCs w:val="24"/>
        </w:rPr>
        <w:t xml:space="preserve">ha tomado </w:t>
      </w:r>
      <w:r w:rsidRPr="00EB4B1B">
        <w:rPr>
          <w:rFonts w:ascii="Arial" w:hAnsi="Arial" w:cs="Arial"/>
          <w:b/>
          <w:bCs/>
          <w:sz w:val="24"/>
          <w:szCs w:val="24"/>
        </w:rPr>
        <w:t>una decisión sobre mi apelación</w:t>
      </w:r>
      <w:r w:rsidR="00A2793E" w:rsidRPr="008B6643">
        <w:rPr>
          <w:rFonts w:ascii="Arial" w:hAnsi="Arial" w:cs="Arial"/>
          <w:b/>
          <w:bCs/>
          <w:sz w:val="24"/>
          <w:szCs w:val="24"/>
        </w:rPr>
        <w:t>?</w:t>
      </w:r>
    </w:p>
    <w:p w14:paraId="45503DC0" w14:textId="77777777" w:rsidR="002241F0" w:rsidRPr="008B6643" w:rsidRDefault="002241F0" w:rsidP="00A92CD7">
      <w:pPr>
        <w:spacing w:after="0" w:line="360" w:lineRule="auto"/>
        <w:contextualSpacing/>
        <w:rPr>
          <w:rFonts w:ascii="Arial" w:hAnsi="Arial" w:cs="Arial"/>
          <w:b/>
          <w:bCs/>
          <w:sz w:val="24"/>
          <w:szCs w:val="24"/>
        </w:rPr>
      </w:pPr>
    </w:p>
    <w:p w14:paraId="39CF7238" w14:textId="0D4E4D54"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Su plan de salud mental le notificará a usted o a su representante por escrito la decisión sobre su apelación. La notificación tendrá la siguiente información</w:t>
      </w:r>
      <w:r w:rsidR="00A2793E" w:rsidRPr="008B6643">
        <w:rPr>
          <w:rFonts w:ascii="Arial" w:hAnsi="Arial" w:cs="Arial"/>
          <w:sz w:val="24"/>
          <w:szCs w:val="24"/>
        </w:rPr>
        <w:t>:</w:t>
      </w:r>
    </w:p>
    <w:p w14:paraId="5F51E0C8" w14:textId="1006EE8F" w:rsidR="00EB4B1B" w:rsidRPr="00EB4B1B" w:rsidRDefault="00EB4B1B" w:rsidP="00EB4B1B">
      <w:pPr>
        <w:pStyle w:val="ListParagraph"/>
        <w:numPr>
          <w:ilvl w:val="0"/>
          <w:numId w:val="20"/>
        </w:numPr>
        <w:tabs>
          <w:tab w:val="left" w:pos="860"/>
        </w:tabs>
        <w:spacing w:line="360" w:lineRule="auto"/>
        <w:ind w:right="316"/>
        <w:contextualSpacing/>
        <w:jc w:val="both"/>
        <w:rPr>
          <w:sz w:val="24"/>
          <w:szCs w:val="24"/>
        </w:rPr>
      </w:pPr>
      <w:r w:rsidRPr="00EB4B1B">
        <w:rPr>
          <w:sz w:val="24"/>
          <w:szCs w:val="24"/>
        </w:rPr>
        <w:t>Los resultados del proceso de resolución de la apelación</w:t>
      </w:r>
    </w:p>
    <w:p w14:paraId="63293DA8" w14:textId="74FA9F4A" w:rsidR="00EB4B1B" w:rsidRPr="00EB4B1B" w:rsidRDefault="00EB4B1B" w:rsidP="00EB4B1B">
      <w:pPr>
        <w:pStyle w:val="ListParagraph"/>
        <w:numPr>
          <w:ilvl w:val="0"/>
          <w:numId w:val="20"/>
        </w:numPr>
        <w:tabs>
          <w:tab w:val="left" w:pos="860"/>
        </w:tabs>
        <w:spacing w:line="360" w:lineRule="auto"/>
        <w:ind w:right="316"/>
        <w:contextualSpacing/>
        <w:jc w:val="both"/>
        <w:rPr>
          <w:sz w:val="24"/>
          <w:szCs w:val="24"/>
        </w:rPr>
      </w:pPr>
      <w:r w:rsidRPr="00EB4B1B">
        <w:rPr>
          <w:sz w:val="24"/>
          <w:szCs w:val="24"/>
        </w:rPr>
        <w:t>La fecha en que se tomó la decisión sobre la apelación</w:t>
      </w:r>
    </w:p>
    <w:p w14:paraId="3D336E92" w14:textId="0E406EC0" w:rsidR="00EB4B1B" w:rsidRPr="008B6643" w:rsidRDefault="00EB4B1B" w:rsidP="00EB4B1B">
      <w:pPr>
        <w:pStyle w:val="ListParagraph"/>
        <w:numPr>
          <w:ilvl w:val="0"/>
          <w:numId w:val="20"/>
        </w:numPr>
        <w:tabs>
          <w:tab w:val="left" w:pos="860"/>
        </w:tabs>
        <w:spacing w:line="360" w:lineRule="auto"/>
        <w:ind w:right="316"/>
        <w:contextualSpacing/>
        <w:jc w:val="both"/>
        <w:rPr>
          <w:sz w:val="24"/>
          <w:szCs w:val="24"/>
        </w:rPr>
      </w:pPr>
      <w:r w:rsidRPr="00EB4B1B">
        <w:rPr>
          <w:sz w:val="24"/>
          <w:szCs w:val="24"/>
        </w:rPr>
        <w:t>Si la apelación no se resuelve completamente a favor</w:t>
      </w:r>
      <w:r w:rsidR="0057461D">
        <w:rPr>
          <w:sz w:val="24"/>
          <w:szCs w:val="24"/>
        </w:rPr>
        <w:t xml:space="preserve"> de usted</w:t>
      </w:r>
      <w:r w:rsidRPr="00EB4B1B">
        <w:rPr>
          <w:sz w:val="24"/>
          <w:szCs w:val="24"/>
        </w:rPr>
        <w:t xml:space="preserve">, la notificación también contendrá información sobre su derecho a una </w:t>
      </w:r>
      <w:r w:rsidR="001E011C">
        <w:rPr>
          <w:sz w:val="24"/>
          <w:szCs w:val="24"/>
        </w:rPr>
        <w:t>Audiencia Imparcial Estatal</w:t>
      </w:r>
      <w:r w:rsidRPr="00EB4B1B">
        <w:rPr>
          <w:sz w:val="24"/>
          <w:szCs w:val="24"/>
        </w:rPr>
        <w:t xml:space="preserve"> y el procedimiento para solicitar una </w:t>
      </w:r>
      <w:r w:rsidR="001E011C">
        <w:rPr>
          <w:sz w:val="24"/>
          <w:szCs w:val="24"/>
        </w:rPr>
        <w:t>Audiencia Imparcial Estatal</w:t>
      </w:r>
    </w:p>
    <w:p w14:paraId="319F263C" w14:textId="77777777" w:rsidR="00A2793E" w:rsidRPr="008B6643" w:rsidRDefault="00A2793E" w:rsidP="00A92CD7">
      <w:pPr>
        <w:spacing w:after="0" w:line="360" w:lineRule="auto"/>
        <w:ind w:left="360"/>
        <w:contextualSpacing/>
        <w:rPr>
          <w:rFonts w:ascii="Arial" w:hAnsi="Arial" w:cs="Arial"/>
          <w:sz w:val="24"/>
          <w:szCs w:val="24"/>
        </w:rPr>
      </w:pPr>
    </w:p>
    <w:p w14:paraId="3E587B24" w14:textId="2F3A5CC7"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¿Hay una fecha límite para presentar una apelación</w:t>
      </w:r>
      <w:r w:rsidR="00A2793E" w:rsidRPr="008B6643">
        <w:rPr>
          <w:rFonts w:ascii="Arial" w:hAnsi="Arial" w:cs="Arial"/>
          <w:b/>
          <w:bCs/>
          <w:sz w:val="24"/>
          <w:szCs w:val="24"/>
        </w:rPr>
        <w:t>?</w:t>
      </w:r>
    </w:p>
    <w:p w14:paraId="68399BD0" w14:textId="77777777" w:rsidR="002241F0" w:rsidRPr="008B6643" w:rsidRDefault="002241F0" w:rsidP="00A92CD7">
      <w:pPr>
        <w:spacing w:after="0" w:line="360" w:lineRule="auto"/>
        <w:contextualSpacing/>
        <w:rPr>
          <w:rFonts w:ascii="Arial" w:hAnsi="Arial" w:cs="Arial"/>
          <w:b/>
          <w:bCs/>
          <w:sz w:val="24"/>
          <w:szCs w:val="24"/>
        </w:rPr>
      </w:pPr>
    </w:p>
    <w:p w14:paraId="169CE3AA" w14:textId="66B092A0" w:rsidR="002241F0" w:rsidRPr="008B6643" w:rsidRDefault="00FC52C3" w:rsidP="00A92CD7">
      <w:pPr>
        <w:spacing w:after="0" w:line="360" w:lineRule="auto"/>
        <w:contextualSpacing/>
        <w:rPr>
          <w:rFonts w:ascii="Arial" w:hAnsi="Arial" w:cs="Arial"/>
          <w:sz w:val="24"/>
          <w:szCs w:val="24"/>
        </w:rPr>
      </w:pPr>
      <w:r>
        <w:rPr>
          <w:rFonts w:ascii="Arial" w:hAnsi="Arial" w:cs="Arial"/>
          <w:sz w:val="24"/>
          <w:szCs w:val="24"/>
        </w:rPr>
        <w:t>Usted d</w:t>
      </w:r>
      <w:r w:rsidR="00EB4B1B" w:rsidRPr="00EB4B1B">
        <w:rPr>
          <w:rFonts w:ascii="Arial" w:hAnsi="Arial" w:cs="Arial"/>
          <w:sz w:val="24"/>
          <w:szCs w:val="24"/>
        </w:rPr>
        <w:t xml:space="preserve">ebe presentar una apelación dentro de los 60 días </w:t>
      </w:r>
      <w:r w:rsidR="00F354AB">
        <w:rPr>
          <w:rFonts w:ascii="Arial" w:hAnsi="Arial" w:cs="Arial"/>
          <w:sz w:val="24"/>
          <w:szCs w:val="24"/>
        </w:rPr>
        <w:t>de la fecha que aparece en su Aviso de Decisión Adversa sobre Beneficios</w:t>
      </w:r>
      <w:r w:rsidR="00A2793E" w:rsidRPr="008B6643">
        <w:rPr>
          <w:rFonts w:ascii="Arial" w:hAnsi="Arial" w:cs="Arial"/>
          <w:sz w:val="24"/>
          <w:szCs w:val="24"/>
        </w:rPr>
        <w:t xml:space="preserve">. </w:t>
      </w:r>
      <w:r w:rsidR="00EB4B1B">
        <w:rPr>
          <w:rFonts w:ascii="Arial" w:hAnsi="Arial" w:cs="Arial"/>
          <w:sz w:val="24"/>
          <w:szCs w:val="24"/>
        </w:rPr>
        <w:t xml:space="preserve">No hay plazos para presentar una apelación </w:t>
      </w:r>
      <w:r w:rsidR="00F354AB">
        <w:rPr>
          <w:rFonts w:ascii="Arial" w:hAnsi="Arial" w:cs="Arial"/>
          <w:sz w:val="24"/>
          <w:szCs w:val="24"/>
        </w:rPr>
        <w:t>cuando usted no recibe un Aviso de Decisión Adversa sobre Beneficios</w:t>
      </w:r>
      <w:r w:rsidR="00EB4B1B">
        <w:rPr>
          <w:rFonts w:ascii="Arial" w:hAnsi="Arial" w:cs="Arial"/>
          <w:sz w:val="24"/>
          <w:szCs w:val="24"/>
        </w:rPr>
        <w:t>; por lo tanto, puede presentar este tipo de apelación en cualquier momento.</w:t>
      </w:r>
    </w:p>
    <w:p w14:paraId="68E84179" w14:textId="2E5F186C" w:rsidR="002241F0" w:rsidRPr="008B6643" w:rsidRDefault="002241F0" w:rsidP="00A92CD7">
      <w:pPr>
        <w:spacing w:after="0" w:line="360" w:lineRule="auto"/>
        <w:contextualSpacing/>
        <w:rPr>
          <w:rFonts w:ascii="Arial" w:hAnsi="Arial" w:cs="Arial"/>
          <w:sz w:val="24"/>
          <w:szCs w:val="24"/>
        </w:rPr>
      </w:pPr>
    </w:p>
    <w:p w14:paraId="7807FB90" w14:textId="2D5577F0"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¿Cuándo se tomará una decisión sobre mi apelación</w:t>
      </w:r>
      <w:r w:rsidR="00A2793E" w:rsidRPr="008B6643">
        <w:rPr>
          <w:rFonts w:ascii="Arial" w:hAnsi="Arial" w:cs="Arial"/>
          <w:b/>
          <w:bCs/>
          <w:sz w:val="24"/>
          <w:szCs w:val="24"/>
        </w:rPr>
        <w:t>?</w:t>
      </w:r>
    </w:p>
    <w:p w14:paraId="67245846" w14:textId="77777777" w:rsidR="002241F0" w:rsidRPr="008B6643" w:rsidRDefault="002241F0" w:rsidP="00A92CD7">
      <w:pPr>
        <w:spacing w:after="0" w:line="360" w:lineRule="auto"/>
        <w:contextualSpacing/>
        <w:rPr>
          <w:rFonts w:ascii="Arial" w:hAnsi="Arial" w:cs="Arial"/>
          <w:b/>
          <w:bCs/>
          <w:sz w:val="24"/>
          <w:szCs w:val="24"/>
        </w:rPr>
      </w:pPr>
    </w:p>
    <w:p w14:paraId="654ACE87" w14:textId="7E303CCE"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 xml:space="preserve">El plan de salud mental debe decidir sobre su apelación dentro de los 30 días calendario </w:t>
      </w:r>
      <w:r w:rsidR="00FC52C3">
        <w:rPr>
          <w:rFonts w:ascii="Arial" w:hAnsi="Arial" w:cs="Arial"/>
          <w:sz w:val="24"/>
          <w:szCs w:val="24"/>
        </w:rPr>
        <w:t xml:space="preserve">desde </w:t>
      </w:r>
      <w:r w:rsidRPr="00EB4B1B">
        <w:rPr>
          <w:rFonts w:ascii="Arial" w:hAnsi="Arial" w:cs="Arial"/>
          <w:sz w:val="24"/>
          <w:szCs w:val="24"/>
        </w:rPr>
        <w:t xml:space="preserve">el momento en que el plan de salud mental recibe su solicitud de apelación. Los plazos para tomar una decisión pueden extenderse hasta 14 días calendario si usted solicita una </w:t>
      </w:r>
      <w:r w:rsidR="000902A9">
        <w:rPr>
          <w:rFonts w:ascii="Arial" w:hAnsi="Arial" w:cs="Arial"/>
          <w:sz w:val="24"/>
          <w:szCs w:val="24"/>
        </w:rPr>
        <w:t>extensión</w:t>
      </w:r>
      <w:r w:rsidR="0057461D">
        <w:rPr>
          <w:rFonts w:ascii="Arial" w:hAnsi="Arial" w:cs="Arial"/>
          <w:sz w:val="24"/>
          <w:szCs w:val="24"/>
        </w:rPr>
        <w:t>,</w:t>
      </w:r>
      <w:r w:rsidRPr="00EB4B1B">
        <w:rPr>
          <w:rFonts w:ascii="Arial" w:hAnsi="Arial" w:cs="Arial"/>
          <w:sz w:val="24"/>
          <w:szCs w:val="24"/>
        </w:rPr>
        <w:t xml:space="preserve"> o si el plan de salud mental cree que se necesita información adicional y que el retraso es </w:t>
      </w:r>
      <w:r w:rsidR="0057461D">
        <w:rPr>
          <w:rFonts w:ascii="Arial" w:hAnsi="Arial" w:cs="Arial"/>
          <w:sz w:val="24"/>
          <w:szCs w:val="24"/>
        </w:rPr>
        <w:t>en beneficio de usted</w:t>
      </w:r>
      <w:r w:rsidRPr="00EB4B1B">
        <w:rPr>
          <w:rFonts w:ascii="Arial" w:hAnsi="Arial" w:cs="Arial"/>
          <w:sz w:val="24"/>
          <w:szCs w:val="24"/>
        </w:rPr>
        <w:t xml:space="preserve">. Un ejemplo de cuándo un retraso </w:t>
      </w:r>
      <w:r w:rsidR="00FC52C3">
        <w:rPr>
          <w:rFonts w:ascii="Arial" w:hAnsi="Arial" w:cs="Arial"/>
          <w:sz w:val="24"/>
          <w:szCs w:val="24"/>
        </w:rPr>
        <w:t xml:space="preserve">es </w:t>
      </w:r>
      <w:r w:rsidR="0057461D">
        <w:rPr>
          <w:rFonts w:ascii="Arial" w:hAnsi="Arial" w:cs="Arial"/>
          <w:sz w:val="24"/>
          <w:szCs w:val="24"/>
        </w:rPr>
        <w:t xml:space="preserve">en beneficio de usted </w:t>
      </w:r>
      <w:r w:rsidRPr="00EB4B1B">
        <w:rPr>
          <w:rFonts w:ascii="Arial" w:hAnsi="Arial" w:cs="Arial"/>
          <w:sz w:val="24"/>
          <w:szCs w:val="24"/>
        </w:rPr>
        <w:t>es cuando el plan de salud mental cree que podría ser capaz de aprobar su apelación si tuviera más tiempo para obtener información de usted o de su proveedor</w:t>
      </w:r>
      <w:r w:rsidR="00A2793E" w:rsidRPr="008B6643">
        <w:rPr>
          <w:rFonts w:ascii="Arial" w:hAnsi="Arial" w:cs="Arial"/>
          <w:sz w:val="24"/>
          <w:szCs w:val="24"/>
        </w:rPr>
        <w:t>.</w:t>
      </w:r>
    </w:p>
    <w:p w14:paraId="01E1FDC5" w14:textId="44D27793" w:rsidR="00A2793E" w:rsidRPr="008B6643" w:rsidRDefault="00A2793E" w:rsidP="0057461D">
      <w:pPr>
        <w:spacing w:after="0" w:line="360" w:lineRule="auto"/>
        <w:contextualSpacing/>
        <w:rPr>
          <w:rFonts w:ascii="Arial" w:hAnsi="Arial" w:cs="Arial"/>
          <w:sz w:val="24"/>
          <w:szCs w:val="24"/>
        </w:rPr>
      </w:pPr>
    </w:p>
    <w:p w14:paraId="508D0EC5" w14:textId="33A516F8"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¿Qué pasa si no puedo esperar 30 días para recibir la decisión sobre mi apelación</w:t>
      </w:r>
      <w:r w:rsidR="00A2793E" w:rsidRPr="008B6643">
        <w:rPr>
          <w:rFonts w:ascii="Arial" w:hAnsi="Arial" w:cs="Arial"/>
          <w:b/>
          <w:bCs/>
          <w:sz w:val="24"/>
          <w:szCs w:val="24"/>
        </w:rPr>
        <w:t>?</w:t>
      </w:r>
    </w:p>
    <w:p w14:paraId="78EFDC1C" w14:textId="77777777" w:rsidR="006D4343" w:rsidRPr="008B6643" w:rsidRDefault="006D4343" w:rsidP="00A92CD7">
      <w:pPr>
        <w:spacing w:after="0" w:line="360" w:lineRule="auto"/>
        <w:contextualSpacing/>
        <w:rPr>
          <w:rFonts w:ascii="Arial" w:hAnsi="Arial" w:cs="Arial"/>
          <w:b/>
          <w:bCs/>
          <w:sz w:val="24"/>
          <w:szCs w:val="24"/>
        </w:rPr>
      </w:pPr>
    </w:p>
    <w:p w14:paraId="4E7C6C1D" w14:textId="44AA93CC"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El proceso de apelación puede ser más rápido si califica para el proceso de apelación acelerada</w:t>
      </w:r>
      <w:r w:rsidR="00A2793E" w:rsidRPr="008B6643">
        <w:rPr>
          <w:rFonts w:ascii="Arial" w:hAnsi="Arial" w:cs="Arial"/>
          <w:sz w:val="24"/>
          <w:szCs w:val="24"/>
        </w:rPr>
        <w:t>.</w:t>
      </w:r>
    </w:p>
    <w:p w14:paraId="164C787E" w14:textId="77777777" w:rsidR="00A2793E" w:rsidRPr="008B6643" w:rsidRDefault="00A2793E" w:rsidP="00FC52C3">
      <w:pPr>
        <w:spacing w:after="0" w:line="360" w:lineRule="auto"/>
        <w:contextualSpacing/>
        <w:rPr>
          <w:rFonts w:ascii="Arial" w:hAnsi="Arial" w:cs="Arial"/>
          <w:sz w:val="24"/>
          <w:szCs w:val="24"/>
        </w:rPr>
      </w:pPr>
    </w:p>
    <w:p w14:paraId="2615ED7E" w14:textId="6AE015DD"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¿Qué es una apelación acelerada</w:t>
      </w:r>
      <w:r w:rsidR="00A2793E" w:rsidRPr="008B6643">
        <w:rPr>
          <w:rFonts w:ascii="Arial" w:hAnsi="Arial" w:cs="Arial"/>
          <w:b/>
          <w:bCs/>
          <w:sz w:val="24"/>
          <w:szCs w:val="24"/>
        </w:rPr>
        <w:t>?</w:t>
      </w:r>
    </w:p>
    <w:p w14:paraId="171A759A" w14:textId="77777777" w:rsidR="006D4343" w:rsidRPr="008B6643" w:rsidRDefault="006D4343" w:rsidP="00A92CD7">
      <w:pPr>
        <w:spacing w:after="0" w:line="360" w:lineRule="auto"/>
        <w:contextualSpacing/>
        <w:rPr>
          <w:rFonts w:ascii="Arial" w:hAnsi="Arial" w:cs="Arial"/>
          <w:b/>
          <w:bCs/>
          <w:sz w:val="24"/>
          <w:szCs w:val="24"/>
        </w:rPr>
      </w:pPr>
    </w:p>
    <w:p w14:paraId="3244AEDA" w14:textId="5B15C8E2"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Una apelación acelerada es una forma más rápida de tomar una decisión sobre una apelación. El proceso de apelaciones acelerad</w:t>
      </w:r>
      <w:r w:rsidR="0057461D">
        <w:rPr>
          <w:rFonts w:ascii="Arial" w:hAnsi="Arial" w:cs="Arial"/>
          <w:sz w:val="24"/>
          <w:szCs w:val="24"/>
        </w:rPr>
        <w:t>o</w:t>
      </w:r>
      <w:r w:rsidRPr="00EB4B1B">
        <w:rPr>
          <w:rFonts w:ascii="Arial" w:hAnsi="Arial" w:cs="Arial"/>
          <w:sz w:val="24"/>
          <w:szCs w:val="24"/>
        </w:rPr>
        <w:t xml:space="preserve"> sigue un proceso similar al proceso de apelaciones estándar</w:t>
      </w:r>
      <w:r w:rsidR="00FC52C3">
        <w:rPr>
          <w:rFonts w:ascii="Arial" w:hAnsi="Arial" w:cs="Arial"/>
          <w:sz w:val="24"/>
          <w:szCs w:val="24"/>
        </w:rPr>
        <w:t>.</w:t>
      </w:r>
      <w:r w:rsidRPr="00EB4B1B">
        <w:rPr>
          <w:rFonts w:ascii="Arial" w:hAnsi="Arial" w:cs="Arial"/>
          <w:sz w:val="24"/>
          <w:szCs w:val="24"/>
        </w:rPr>
        <w:t xml:space="preserve"> Sin embargo, usted debe mostrar que esperar una apelación estándar podría empeorar su condición de salud mental. El proceso de apelaciones aceleradas también sigue plazos diferentes a los de la apelaci</w:t>
      </w:r>
      <w:r w:rsidR="00316086">
        <w:rPr>
          <w:rFonts w:ascii="Arial" w:hAnsi="Arial" w:cs="Arial"/>
          <w:sz w:val="24"/>
          <w:szCs w:val="24"/>
        </w:rPr>
        <w:t>ón</w:t>
      </w:r>
      <w:r w:rsidRPr="00EB4B1B">
        <w:rPr>
          <w:rFonts w:ascii="Arial" w:hAnsi="Arial" w:cs="Arial"/>
          <w:sz w:val="24"/>
          <w:szCs w:val="24"/>
        </w:rPr>
        <w:t xml:space="preserve"> estándar. El plan de salud mental tiene 72 horas para revisar las apelaciones aceleradas. Usted puede </w:t>
      </w:r>
      <w:r w:rsidRPr="00EB4B1B">
        <w:rPr>
          <w:rFonts w:ascii="Arial" w:hAnsi="Arial" w:cs="Arial"/>
          <w:sz w:val="24"/>
          <w:szCs w:val="24"/>
        </w:rPr>
        <w:lastRenderedPageBreak/>
        <w:t>hacer una solicitud verbal para una apelación acelerada. No es necesario que presente una solicitud de apelación acelerada por escrito</w:t>
      </w:r>
      <w:r w:rsidR="00A2793E" w:rsidRPr="008B6643">
        <w:rPr>
          <w:rFonts w:ascii="Arial" w:hAnsi="Arial" w:cs="Arial"/>
          <w:sz w:val="24"/>
          <w:szCs w:val="24"/>
        </w:rPr>
        <w:t>.</w:t>
      </w:r>
    </w:p>
    <w:p w14:paraId="0FF49DE4" w14:textId="77777777" w:rsidR="00A2793E" w:rsidRPr="008B6643" w:rsidRDefault="00A2793E" w:rsidP="00A92CD7">
      <w:pPr>
        <w:spacing w:after="0" w:line="360" w:lineRule="auto"/>
        <w:ind w:left="360"/>
        <w:contextualSpacing/>
        <w:rPr>
          <w:rFonts w:ascii="Arial" w:hAnsi="Arial" w:cs="Arial"/>
          <w:sz w:val="24"/>
          <w:szCs w:val="24"/>
        </w:rPr>
      </w:pPr>
    </w:p>
    <w:p w14:paraId="415DF238" w14:textId="6265E8D2" w:rsidR="00A2793E" w:rsidRPr="008B6643" w:rsidRDefault="00EB4B1B" w:rsidP="00A92CD7">
      <w:pPr>
        <w:spacing w:after="0" w:line="360" w:lineRule="auto"/>
        <w:contextualSpacing/>
        <w:rPr>
          <w:rFonts w:ascii="Arial" w:hAnsi="Arial" w:cs="Arial"/>
          <w:b/>
          <w:bCs/>
          <w:sz w:val="24"/>
          <w:szCs w:val="24"/>
        </w:rPr>
      </w:pPr>
      <w:r>
        <w:rPr>
          <w:rFonts w:ascii="Arial" w:hAnsi="Arial" w:cs="Arial"/>
          <w:b/>
          <w:bCs/>
          <w:sz w:val="24"/>
          <w:szCs w:val="24"/>
        </w:rPr>
        <w:t>¿Cuándo puedo solicitar una apelación acelerada</w:t>
      </w:r>
      <w:r w:rsidR="00A2793E" w:rsidRPr="008B6643">
        <w:rPr>
          <w:rFonts w:ascii="Arial" w:hAnsi="Arial" w:cs="Arial"/>
          <w:b/>
          <w:bCs/>
          <w:sz w:val="24"/>
          <w:szCs w:val="24"/>
        </w:rPr>
        <w:t>?</w:t>
      </w:r>
    </w:p>
    <w:p w14:paraId="7788880E" w14:textId="77777777" w:rsidR="006D4343" w:rsidRPr="008B6643" w:rsidRDefault="006D4343" w:rsidP="00A92CD7">
      <w:pPr>
        <w:spacing w:after="0" w:line="360" w:lineRule="auto"/>
        <w:contextualSpacing/>
        <w:rPr>
          <w:rFonts w:ascii="Arial" w:hAnsi="Arial" w:cs="Arial"/>
          <w:b/>
          <w:bCs/>
          <w:sz w:val="24"/>
          <w:szCs w:val="24"/>
        </w:rPr>
      </w:pPr>
    </w:p>
    <w:p w14:paraId="035E0801" w14:textId="2658E80D" w:rsidR="00FE3255"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Si cree que esperar hasta 30 días para obtener una decisión sobre su apelación estándar pondrá en peligro su vida, su salud o su capacidad para alcanzar, mantener o recuperar la máxima funci</w:t>
      </w:r>
      <w:r w:rsidR="0057461D">
        <w:rPr>
          <w:rFonts w:ascii="Arial" w:hAnsi="Arial" w:cs="Arial"/>
          <w:sz w:val="24"/>
          <w:szCs w:val="24"/>
        </w:rPr>
        <w:t>onalidad</w:t>
      </w:r>
      <w:r w:rsidRPr="00EB4B1B">
        <w:rPr>
          <w:rFonts w:ascii="Arial" w:hAnsi="Arial" w:cs="Arial"/>
          <w:sz w:val="24"/>
          <w:szCs w:val="24"/>
        </w:rPr>
        <w:t xml:space="preserve">, puede solicitar una resolución acelerada de una apelación. Si el plan de salud mental </w:t>
      </w:r>
      <w:r w:rsidR="00FC52C3">
        <w:rPr>
          <w:rFonts w:ascii="Arial" w:hAnsi="Arial" w:cs="Arial"/>
          <w:sz w:val="24"/>
          <w:szCs w:val="24"/>
        </w:rPr>
        <w:t xml:space="preserve">está de acuerdo en </w:t>
      </w:r>
      <w:r w:rsidRPr="00EB4B1B">
        <w:rPr>
          <w:rFonts w:ascii="Arial" w:hAnsi="Arial" w:cs="Arial"/>
          <w:sz w:val="24"/>
          <w:szCs w:val="24"/>
        </w:rPr>
        <w:t>que su apelación cumple con los requisitos para una apelación acelerada, su plan de salud mental resolverá su apelación acelerada dentro de las 72 horas después de que</w:t>
      </w:r>
      <w:r>
        <w:rPr>
          <w:rFonts w:ascii="Arial" w:hAnsi="Arial" w:cs="Arial"/>
          <w:sz w:val="24"/>
          <w:szCs w:val="24"/>
        </w:rPr>
        <w:t xml:space="preserve"> </w:t>
      </w:r>
      <w:r w:rsidRPr="00EB4B1B">
        <w:rPr>
          <w:rFonts w:ascii="Arial" w:hAnsi="Arial" w:cs="Arial"/>
          <w:sz w:val="24"/>
          <w:szCs w:val="24"/>
        </w:rPr>
        <w:t xml:space="preserve">el plan de salud mental reciba la apelación. Los plazos para tomar una decisión pueden extenderse hasta 14 días calendario si usted solicita una </w:t>
      </w:r>
      <w:r w:rsidR="000902A9">
        <w:rPr>
          <w:rFonts w:ascii="Arial" w:hAnsi="Arial" w:cs="Arial"/>
          <w:sz w:val="24"/>
          <w:szCs w:val="24"/>
        </w:rPr>
        <w:t>extensión</w:t>
      </w:r>
      <w:r w:rsidRPr="00EB4B1B">
        <w:rPr>
          <w:rFonts w:ascii="Arial" w:hAnsi="Arial" w:cs="Arial"/>
          <w:sz w:val="24"/>
          <w:szCs w:val="24"/>
        </w:rPr>
        <w:t xml:space="preserve"> o si el plan de salud mental muestra que se necesita información adicional y que el retraso es </w:t>
      </w:r>
      <w:r w:rsidR="0057461D">
        <w:rPr>
          <w:rFonts w:ascii="Arial" w:hAnsi="Arial" w:cs="Arial"/>
          <w:sz w:val="24"/>
          <w:szCs w:val="24"/>
        </w:rPr>
        <w:t>en interés de usted</w:t>
      </w:r>
      <w:r w:rsidR="00A2793E" w:rsidRPr="008B6643">
        <w:rPr>
          <w:rFonts w:ascii="Arial" w:hAnsi="Arial" w:cs="Arial"/>
          <w:sz w:val="24"/>
          <w:szCs w:val="24"/>
        </w:rPr>
        <w:t xml:space="preserve">. </w:t>
      </w:r>
    </w:p>
    <w:p w14:paraId="605140B3" w14:textId="77777777" w:rsidR="00FE3255" w:rsidRPr="008B6643" w:rsidRDefault="00FE3255" w:rsidP="00A92CD7">
      <w:pPr>
        <w:spacing w:after="0" w:line="360" w:lineRule="auto"/>
        <w:contextualSpacing/>
        <w:rPr>
          <w:rFonts w:ascii="Arial" w:hAnsi="Arial" w:cs="Arial"/>
          <w:sz w:val="24"/>
          <w:szCs w:val="24"/>
        </w:rPr>
      </w:pPr>
    </w:p>
    <w:p w14:paraId="2669EC69" w14:textId="757DDD29"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sz w:val="24"/>
          <w:szCs w:val="24"/>
        </w:rPr>
        <w:t xml:space="preserve">Si su plan de salud mental extiende el plazo, el plan de salud mental le dará </w:t>
      </w:r>
      <w:r w:rsidR="00FC52C3">
        <w:rPr>
          <w:rFonts w:ascii="Arial" w:hAnsi="Arial" w:cs="Arial"/>
          <w:sz w:val="24"/>
          <w:szCs w:val="24"/>
        </w:rPr>
        <w:t xml:space="preserve">una explicación </w:t>
      </w:r>
      <w:r w:rsidRPr="00EB4B1B">
        <w:rPr>
          <w:rFonts w:ascii="Arial" w:hAnsi="Arial" w:cs="Arial"/>
          <w:sz w:val="24"/>
          <w:szCs w:val="24"/>
        </w:rPr>
        <w:t xml:space="preserve">por escrito </w:t>
      </w:r>
      <w:r w:rsidR="00FC52C3">
        <w:rPr>
          <w:rFonts w:ascii="Arial" w:hAnsi="Arial" w:cs="Arial"/>
          <w:sz w:val="24"/>
          <w:szCs w:val="24"/>
        </w:rPr>
        <w:t xml:space="preserve">de </w:t>
      </w:r>
      <w:r w:rsidRPr="00EB4B1B">
        <w:rPr>
          <w:rFonts w:ascii="Arial" w:hAnsi="Arial" w:cs="Arial"/>
          <w:sz w:val="24"/>
          <w:szCs w:val="24"/>
        </w:rPr>
        <w:t>por qué se extendió el plazo. Si el plan de salud mental decide que su apelación no califica para una apelación acelerada, el plan de salud mental debe hacer esfuerzos razonables para notific</w:t>
      </w:r>
      <w:r w:rsidR="009D032C">
        <w:rPr>
          <w:rFonts w:ascii="Arial" w:hAnsi="Arial" w:cs="Arial"/>
          <w:sz w:val="24"/>
          <w:szCs w:val="24"/>
        </w:rPr>
        <w:t>árselo</w:t>
      </w:r>
      <w:r w:rsidRPr="00EB4B1B">
        <w:rPr>
          <w:rFonts w:ascii="Arial" w:hAnsi="Arial" w:cs="Arial"/>
          <w:sz w:val="24"/>
          <w:szCs w:val="24"/>
        </w:rPr>
        <w:t xml:space="preserve"> oralmente de inmediato y</w:t>
      </w:r>
      <w:r w:rsidR="00316086">
        <w:rPr>
          <w:rFonts w:ascii="Arial" w:hAnsi="Arial" w:cs="Arial"/>
          <w:sz w:val="24"/>
          <w:szCs w:val="24"/>
        </w:rPr>
        <w:t xml:space="preserve"> </w:t>
      </w:r>
      <w:r w:rsidRPr="00EB4B1B">
        <w:rPr>
          <w:rFonts w:ascii="Arial" w:hAnsi="Arial" w:cs="Arial"/>
          <w:sz w:val="24"/>
          <w:szCs w:val="24"/>
        </w:rPr>
        <w:t>se lo notificará por escrito dentro de los dos días calendario</w:t>
      </w:r>
      <w:r w:rsidR="00316086">
        <w:rPr>
          <w:rFonts w:ascii="Arial" w:hAnsi="Arial" w:cs="Arial"/>
          <w:sz w:val="24"/>
          <w:szCs w:val="24"/>
        </w:rPr>
        <w:t xml:space="preserve">, explicándole </w:t>
      </w:r>
      <w:r w:rsidRPr="00EB4B1B">
        <w:rPr>
          <w:rFonts w:ascii="Arial" w:hAnsi="Arial" w:cs="Arial"/>
          <w:sz w:val="24"/>
          <w:szCs w:val="24"/>
        </w:rPr>
        <w:t xml:space="preserve">el motivo de la decisión. </w:t>
      </w:r>
      <w:r w:rsidR="00316086">
        <w:rPr>
          <w:rFonts w:ascii="Arial" w:hAnsi="Arial" w:cs="Arial"/>
          <w:sz w:val="24"/>
          <w:szCs w:val="24"/>
        </w:rPr>
        <w:t>En ese caso, s</w:t>
      </w:r>
      <w:r w:rsidRPr="00EB4B1B">
        <w:rPr>
          <w:rFonts w:ascii="Arial" w:hAnsi="Arial" w:cs="Arial"/>
          <w:sz w:val="24"/>
          <w:szCs w:val="24"/>
        </w:rPr>
        <w:t>u apelación seguirá los plazos de apelación estándar descritos anteriormente en esta sección. Si no está de acuerdo con la decisión del plan de salud mental de que su apelación no cumple con los criterios de apelación acelerada, puede presentar un reclamo</w:t>
      </w:r>
      <w:r w:rsidR="00A2793E" w:rsidRPr="008B6643">
        <w:rPr>
          <w:rFonts w:ascii="Arial" w:hAnsi="Arial" w:cs="Arial"/>
          <w:sz w:val="24"/>
          <w:szCs w:val="24"/>
        </w:rPr>
        <w:t>.</w:t>
      </w:r>
    </w:p>
    <w:p w14:paraId="37D1B655" w14:textId="77777777" w:rsidR="00FE3255" w:rsidRPr="008B6643" w:rsidRDefault="00FE3255" w:rsidP="00A92CD7">
      <w:pPr>
        <w:spacing w:after="0" w:line="360" w:lineRule="auto"/>
        <w:contextualSpacing/>
        <w:rPr>
          <w:rFonts w:ascii="Arial" w:hAnsi="Arial" w:cs="Arial"/>
          <w:sz w:val="24"/>
          <w:szCs w:val="24"/>
        </w:rPr>
      </w:pPr>
    </w:p>
    <w:p w14:paraId="58AFC5B6" w14:textId="0F65394C"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Una vez que su plan de salud mental resuelva su solicitud de apelación acelerada, el plan de salud mental le notificará a usted y a todas las partes afectadas oralmente y por escrito</w:t>
      </w:r>
      <w:r w:rsidR="00A2793E" w:rsidRPr="008B6643">
        <w:rPr>
          <w:rFonts w:ascii="Arial" w:hAnsi="Arial" w:cs="Arial"/>
          <w:sz w:val="24"/>
          <w:szCs w:val="24"/>
        </w:rPr>
        <w:t>.</w:t>
      </w:r>
    </w:p>
    <w:p w14:paraId="42E03CA2" w14:textId="77777777" w:rsidR="006237A6" w:rsidRPr="008B6643" w:rsidRDefault="006237A6" w:rsidP="00A92CD7">
      <w:pPr>
        <w:spacing w:after="0" w:line="360" w:lineRule="auto"/>
        <w:contextualSpacing/>
        <w:rPr>
          <w:rFonts w:ascii="Arial" w:hAnsi="Arial" w:cs="Arial"/>
          <w:sz w:val="24"/>
          <w:szCs w:val="24"/>
        </w:rPr>
      </w:pPr>
    </w:p>
    <w:p w14:paraId="7E68EFDB" w14:textId="5D1AA2A7" w:rsidR="00402B5E" w:rsidRPr="008B6643" w:rsidRDefault="006237A6" w:rsidP="00A92CD7">
      <w:pPr>
        <w:pStyle w:val="Heading1"/>
        <w:bidi w:val="0"/>
        <w:spacing w:after="0" w:line="360" w:lineRule="auto"/>
        <w:contextualSpacing/>
      </w:pPr>
      <w:r w:rsidRPr="008B6643">
        <w:br w:type="column"/>
      </w:r>
      <w:bookmarkStart w:id="71" w:name="_Toc109642503"/>
      <w:bookmarkStart w:id="72" w:name="_Toc137732074"/>
      <w:bookmarkStart w:id="73" w:name="_Toc120045785"/>
      <w:bookmarkStart w:id="74" w:name="_Toc149150560"/>
      <w:r w:rsidR="003D6C5E">
        <w:lastRenderedPageBreak/>
        <w:t xml:space="preserve">EL PROCESO DE AUDIENCIA </w:t>
      </w:r>
      <w:r w:rsidR="001E011C">
        <w:t xml:space="preserve">IMPARCIAL </w:t>
      </w:r>
      <w:r w:rsidR="003D6C5E">
        <w:t>ESTATAL</w:t>
      </w:r>
      <w:bookmarkEnd w:id="71"/>
      <w:bookmarkEnd w:id="72"/>
      <w:bookmarkEnd w:id="73"/>
      <w:bookmarkEnd w:id="74"/>
    </w:p>
    <w:p w14:paraId="0A4BC430" w14:textId="77777777" w:rsidR="00402B5E" w:rsidRPr="008B6643" w:rsidRDefault="00402B5E" w:rsidP="00A92CD7">
      <w:pPr>
        <w:spacing w:after="0" w:line="360" w:lineRule="auto"/>
        <w:contextualSpacing/>
        <w:rPr>
          <w:rFonts w:ascii="Arial" w:hAnsi="Arial" w:cs="Arial"/>
          <w:b/>
          <w:bCs/>
          <w:sz w:val="24"/>
          <w:szCs w:val="24"/>
        </w:rPr>
      </w:pPr>
    </w:p>
    <w:p w14:paraId="13A57A8B" w14:textId="75EE69F8" w:rsidR="00402B5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 xml:space="preserve">¿Qué es una </w:t>
      </w:r>
      <w:r w:rsidR="001E011C">
        <w:rPr>
          <w:rFonts w:ascii="Arial" w:hAnsi="Arial" w:cs="Arial"/>
          <w:b/>
          <w:bCs/>
          <w:sz w:val="24"/>
          <w:szCs w:val="24"/>
        </w:rPr>
        <w:t>Audiencia Imparcial Estatal</w:t>
      </w:r>
      <w:r w:rsidR="686F4CEB" w:rsidRPr="008B6643">
        <w:rPr>
          <w:rFonts w:ascii="Arial" w:hAnsi="Arial" w:cs="Arial"/>
          <w:b/>
          <w:bCs/>
          <w:sz w:val="24"/>
          <w:szCs w:val="24"/>
        </w:rPr>
        <w:t>?</w:t>
      </w:r>
    </w:p>
    <w:p w14:paraId="4C03D687" w14:textId="77777777" w:rsidR="006D4343" w:rsidRPr="008B6643" w:rsidRDefault="006D4343" w:rsidP="00A92CD7">
      <w:pPr>
        <w:spacing w:after="0" w:line="360" w:lineRule="auto"/>
        <w:contextualSpacing/>
        <w:rPr>
          <w:rFonts w:ascii="Arial" w:hAnsi="Arial" w:cs="Arial"/>
          <w:b/>
          <w:bCs/>
          <w:sz w:val="24"/>
          <w:szCs w:val="24"/>
        </w:rPr>
      </w:pPr>
    </w:p>
    <w:p w14:paraId="6A9C9AF2" w14:textId="1FC225B3" w:rsidR="006237A6"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 xml:space="preserve">Una </w:t>
      </w:r>
      <w:r w:rsidR="001E011C">
        <w:rPr>
          <w:rFonts w:ascii="Arial" w:hAnsi="Arial" w:cs="Arial"/>
          <w:sz w:val="24"/>
          <w:szCs w:val="24"/>
        </w:rPr>
        <w:t>Audiencia Imparcial Estatal</w:t>
      </w:r>
      <w:r w:rsidRPr="00EB4B1B">
        <w:rPr>
          <w:rFonts w:ascii="Arial" w:hAnsi="Arial" w:cs="Arial"/>
          <w:sz w:val="24"/>
          <w:szCs w:val="24"/>
        </w:rPr>
        <w:t xml:space="preserve"> es una revisión independiente, llevada a cabo por un juez de derecho administrativo que trabaj</w:t>
      </w:r>
      <w:r w:rsidR="00206ADC">
        <w:rPr>
          <w:rFonts w:ascii="Arial" w:hAnsi="Arial" w:cs="Arial"/>
          <w:sz w:val="24"/>
          <w:szCs w:val="24"/>
        </w:rPr>
        <w:t>a</w:t>
      </w:r>
      <w:r w:rsidRPr="00EB4B1B">
        <w:rPr>
          <w:rFonts w:ascii="Arial" w:hAnsi="Arial" w:cs="Arial"/>
          <w:sz w:val="24"/>
          <w:szCs w:val="24"/>
        </w:rPr>
        <w:t xml:space="preserve"> </w:t>
      </w:r>
      <w:r w:rsidR="004F0B89">
        <w:rPr>
          <w:rFonts w:ascii="Arial" w:hAnsi="Arial" w:cs="Arial"/>
          <w:sz w:val="24"/>
          <w:szCs w:val="24"/>
        </w:rPr>
        <w:t>para</w:t>
      </w:r>
      <w:r w:rsidRPr="00EB4B1B">
        <w:rPr>
          <w:rFonts w:ascii="Arial" w:hAnsi="Arial" w:cs="Arial"/>
          <w:sz w:val="24"/>
          <w:szCs w:val="24"/>
        </w:rPr>
        <w:t xml:space="preserve"> el Departamento de Servicios Sociales de California, para asegurar que usted reciba los servicios de salud mental especializados a los que tiene derecho de acuerdo con el programa de </w:t>
      </w:r>
      <w:proofErr w:type="spellStart"/>
      <w:r w:rsidRPr="00EB4B1B">
        <w:rPr>
          <w:rFonts w:ascii="Arial" w:hAnsi="Arial" w:cs="Arial"/>
          <w:sz w:val="24"/>
          <w:szCs w:val="24"/>
        </w:rPr>
        <w:t>Medi</w:t>
      </w:r>
      <w:proofErr w:type="spellEnd"/>
      <w:r w:rsidRPr="00EB4B1B">
        <w:rPr>
          <w:rFonts w:ascii="Arial" w:hAnsi="Arial" w:cs="Arial"/>
          <w:sz w:val="24"/>
          <w:szCs w:val="24"/>
        </w:rPr>
        <w:t xml:space="preserve">-Cal. También puede visitar el Departamento de Servicios Sociales de California en </w:t>
      </w:r>
      <w:r>
        <w:rPr>
          <w:rFonts w:ascii="Arial" w:hAnsi="Arial" w:cs="Arial"/>
          <w:sz w:val="24"/>
          <w:szCs w:val="24"/>
        </w:rPr>
        <w:t xml:space="preserve">la página </w:t>
      </w:r>
      <w:hyperlink r:id="rId19" w:history="1">
        <w:r w:rsidRPr="00441836">
          <w:rPr>
            <w:rStyle w:val="Hyperlink"/>
            <w:rFonts w:ascii="Arial" w:hAnsi="Arial" w:cs="Arial"/>
            <w:sz w:val="24"/>
            <w:szCs w:val="24"/>
          </w:rPr>
          <w:t>https://www.cdss.ca.gov/hearing-requests</w:t>
        </w:r>
      </w:hyperlink>
      <w:r w:rsidR="300D3CD0" w:rsidRPr="008B6643">
        <w:rPr>
          <w:rFonts w:ascii="Arial" w:hAnsi="Arial" w:cs="Arial"/>
          <w:sz w:val="24"/>
          <w:szCs w:val="24"/>
        </w:rPr>
        <w:t xml:space="preserve"> </w:t>
      </w:r>
      <w:r>
        <w:rPr>
          <w:rFonts w:ascii="Arial" w:hAnsi="Arial" w:cs="Arial"/>
          <w:sz w:val="24"/>
          <w:szCs w:val="24"/>
        </w:rPr>
        <w:t>para obtener recursos adicionales</w:t>
      </w:r>
      <w:r w:rsidR="300D3CD0" w:rsidRPr="008B6643">
        <w:rPr>
          <w:rFonts w:ascii="Arial" w:hAnsi="Arial" w:cs="Arial"/>
          <w:sz w:val="24"/>
          <w:szCs w:val="24"/>
        </w:rPr>
        <w:t>.</w:t>
      </w:r>
    </w:p>
    <w:p w14:paraId="1F5F83D2" w14:textId="2E50D952" w:rsidR="00402B5E" w:rsidRPr="008B6643" w:rsidRDefault="00402B5E" w:rsidP="00A92CD7">
      <w:pPr>
        <w:spacing w:after="0" w:line="360" w:lineRule="auto"/>
        <w:contextualSpacing/>
        <w:rPr>
          <w:rFonts w:ascii="Arial" w:hAnsi="Arial" w:cs="Arial"/>
          <w:sz w:val="24"/>
          <w:szCs w:val="24"/>
        </w:rPr>
      </w:pPr>
    </w:p>
    <w:p w14:paraId="6EADE3F2" w14:textId="37384E30" w:rsidR="00402B5E" w:rsidRPr="008B6643" w:rsidRDefault="003D6C5E" w:rsidP="00A92CD7">
      <w:pPr>
        <w:spacing w:after="0" w:line="360" w:lineRule="auto"/>
        <w:contextualSpacing/>
        <w:rPr>
          <w:rFonts w:ascii="Arial" w:hAnsi="Arial" w:cs="Arial"/>
          <w:b/>
          <w:bCs/>
          <w:sz w:val="24"/>
          <w:szCs w:val="24"/>
        </w:rPr>
      </w:pPr>
      <w:r>
        <w:rPr>
          <w:rFonts w:ascii="Arial" w:hAnsi="Arial" w:cs="Arial"/>
          <w:b/>
          <w:bCs/>
          <w:sz w:val="24"/>
          <w:szCs w:val="24"/>
        </w:rPr>
        <w:t xml:space="preserve">¿Cuáles son mis derechos de </w:t>
      </w:r>
      <w:r w:rsidR="001E011C">
        <w:rPr>
          <w:rFonts w:ascii="Arial" w:hAnsi="Arial" w:cs="Arial"/>
          <w:b/>
          <w:bCs/>
          <w:sz w:val="24"/>
          <w:szCs w:val="24"/>
        </w:rPr>
        <w:t>Audiencia Imparcial Estatal</w:t>
      </w:r>
      <w:r w:rsidR="686F4CEB" w:rsidRPr="008B6643">
        <w:rPr>
          <w:rFonts w:ascii="Arial" w:hAnsi="Arial" w:cs="Arial"/>
          <w:b/>
          <w:bCs/>
          <w:sz w:val="24"/>
          <w:szCs w:val="24"/>
        </w:rPr>
        <w:t>?</w:t>
      </w:r>
    </w:p>
    <w:p w14:paraId="11BBDCD7" w14:textId="77777777" w:rsidR="006D4343" w:rsidRPr="008B6643" w:rsidRDefault="006D4343" w:rsidP="00A92CD7">
      <w:pPr>
        <w:spacing w:after="0" w:line="360" w:lineRule="auto"/>
        <w:contextualSpacing/>
        <w:rPr>
          <w:rFonts w:ascii="Arial" w:hAnsi="Arial" w:cs="Arial"/>
          <w:b/>
          <w:bCs/>
          <w:sz w:val="24"/>
          <w:szCs w:val="24"/>
        </w:rPr>
      </w:pPr>
    </w:p>
    <w:p w14:paraId="50D3771C" w14:textId="0FD0FA1E" w:rsidR="00402B5E" w:rsidRPr="008B6643" w:rsidRDefault="003D6C5E" w:rsidP="00A92CD7">
      <w:pPr>
        <w:spacing w:after="0" w:line="360" w:lineRule="auto"/>
        <w:contextualSpacing/>
        <w:rPr>
          <w:rFonts w:ascii="Arial" w:hAnsi="Arial" w:cs="Arial"/>
          <w:sz w:val="24"/>
          <w:szCs w:val="24"/>
        </w:rPr>
      </w:pPr>
      <w:r w:rsidRPr="003D6C5E">
        <w:rPr>
          <w:rFonts w:ascii="Arial" w:hAnsi="Arial" w:cs="Arial"/>
          <w:sz w:val="24"/>
          <w:szCs w:val="24"/>
        </w:rPr>
        <w:t>Usted tiene derecho a</w:t>
      </w:r>
      <w:r w:rsidR="00402B5E" w:rsidRPr="008B6643">
        <w:rPr>
          <w:rFonts w:ascii="Arial" w:hAnsi="Arial" w:cs="Arial"/>
          <w:sz w:val="24"/>
          <w:szCs w:val="24"/>
        </w:rPr>
        <w:t>:</w:t>
      </w:r>
    </w:p>
    <w:p w14:paraId="1C2D7EE6" w14:textId="762D16AC" w:rsidR="003D6C5E" w:rsidRPr="003D6C5E" w:rsidRDefault="003D6C5E" w:rsidP="003D6C5E">
      <w:pPr>
        <w:pStyle w:val="ListParagraph"/>
        <w:numPr>
          <w:ilvl w:val="0"/>
          <w:numId w:val="21"/>
        </w:numPr>
        <w:spacing w:line="360" w:lineRule="auto"/>
        <w:contextualSpacing/>
        <w:rPr>
          <w:sz w:val="24"/>
          <w:szCs w:val="24"/>
        </w:rPr>
      </w:pPr>
      <w:r w:rsidRPr="003D6C5E">
        <w:rPr>
          <w:sz w:val="24"/>
          <w:szCs w:val="24"/>
        </w:rPr>
        <w:t xml:space="preserve">Tener una audiencia </w:t>
      </w:r>
      <w:r w:rsidR="004F0B89">
        <w:rPr>
          <w:sz w:val="24"/>
          <w:szCs w:val="24"/>
        </w:rPr>
        <w:t xml:space="preserve">ante </w:t>
      </w:r>
      <w:r w:rsidRPr="003D6C5E">
        <w:rPr>
          <w:sz w:val="24"/>
          <w:szCs w:val="24"/>
        </w:rPr>
        <w:t xml:space="preserve">el juez de derecho administrativo (también llamada </w:t>
      </w:r>
      <w:r w:rsidR="001E011C">
        <w:rPr>
          <w:sz w:val="24"/>
          <w:szCs w:val="24"/>
        </w:rPr>
        <w:t>Audiencia Estatal</w:t>
      </w:r>
      <w:r w:rsidRPr="003D6C5E">
        <w:rPr>
          <w:sz w:val="24"/>
          <w:szCs w:val="24"/>
        </w:rPr>
        <w:t>)</w:t>
      </w:r>
    </w:p>
    <w:p w14:paraId="186A08B6" w14:textId="3ACBABBC" w:rsidR="003D6C5E" w:rsidRPr="003D6C5E" w:rsidRDefault="003D6C5E" w:rsidP="003D6C5E">
      <w:pPr>
        <w:pStyle w:val="ListParagraph"/>
        <w:numPr>
          <w:ilvl w:val="0"/>
          <w:numId w:val="21"/>
        </w:numPr>
        <w:spacing w:line="360" w:lineRule="auto"/>
        <w:contextualSpacing/>
        <w:rPr>
          <w:sz w:val="24"/>
          <w:szCs w:val="24"/>
        </w:rPr>
      </w:pPr>
      <w:r w:rsidRPr="003D6C5E">
        <w:rPr>
          <w:sz w:val="24"/>
          <w:szCs w:val="24"/>
        </w:rPr>
        <w:t xml:space="preserve">Ser informado sobre cómo pedir una </w:t>
      </w:r>
      <w:r w:rsidR="001E011C">
        <w:rPr>
          <w:sz w:val="24"/>
          <w:szCs w:val="24"/>
        </w:rPr>
        <w:t>Audiencia Imparcial Estatal</w:t>
      </w:r>
    </w:p>
    <w:p w14:paraId="36DCE8B6" w14:textId="328830D3" w:rsidR="003D6C5E" w:rsidRPr="003D6C5E" w:rsidRDefault="003D6C5E" w:rsidP="003D6C5E">
      <w:pPr>
        <w:pStyle w:val="ListParagraph"/>
        <w:numPr>
          <w:ilvl w:val="0"/>
          <w:numId w:val="21"/>
        </w:numPr>
        <w:spacing w:line="360" w:lineRule="auto"/>
        <w:contextualSpacing/>
        <w:rPr>
          <w:sz w:val="24"/>
          <w:szCs w:val="24"/>
        </w:rPr>
      </w:pPr>
      <w:r w:rsidRPr="003D6C5E">
        <w:rPr>
          <w:sz w:val="24"/>
          <w:szCs w:val="24"/>
        </w:rPr>
        <w:t xml:space="preserve">Ser informado acerca de las reglas que rigen la representación en la </w:t>
      </w:r>
      <w:r w:rsidR="001E011C">
        <w:rPr>
          <w:sz w:val="24"/>
          <w:szCs w:val="24"/>
        </w:rPr>
        <w:t>Audiencia Estatal</w:t>
      </w:r>
    </w:p>
    <w:p w14:paraId="43D5AF8A" w14:textId="1FB0F872" w:rsidR="003D6C5E" w:rsidRPr="008B6643" w:rsidRDefault="003D6C5E" w:rsidP="003D6C5E">
      <w:pPr>
        <w:pStyle w:val="ListParagraph"/>
        <w:numPr>
          <w:ilvl w:val="0"/>
          <w:numId w:val="21"/>
        </w:numPr>
        <w:spacing w:line="360" w:lineRule="auto"/>
        <w:contextualSpacing/>
        <w:rPr>
          <w:sz w:val="24"/>
          <w:szCs w:val="24"/>
        </w:rPr>
      </w:pPr>
      <w:r w:rsidRPr="003D6C5E">
        <w:rPr>
          <w:sz w:val="24"/>
          <w:szCs w:val="24"/>
        </w:rPr>
        <w:t>Que sus beneficios continúen</w:t>
      </w:r>
      <w:r w:rsidR="00206ADC">
        <w:rPr>
          <w:sz w:val="24"/>
          <w:szCs w:val="24"/>
        </w:rPr>
        <w:t xml:space="preserve">, si usted lo solicita, </w:t>
      </w:r>
      <w:r w:rsidRPr="003D6C5E">
        <w:rPr>
          <w:sz w:val="24"/>
          <w:szCs w:val="24"/>
        </w:rPr>
        <w:t xml:space="preserve">durante el proceso de </w:t>
      </w:r>
      <w:r w:rsidR="001E011C">
        <w:rPr>
          <w:sz w:val="24"/>
          <w:szCs w:val="24"/>
        </w:rPr>
        <w:t>Audiencia Imparcial Estatal</w:t>
      </w:r>
      <w:r w:rsidRPr="003D6C5E">
        <w:rPr>
          <w:sz w:val="24"/>
          <w:szCs w:val="24"/>
        </w:rPr>
        <w:t xml:space="preserve"> si </w:t>
      </w:r>
      <w:r w:rsidR="004F0B89">
        <w:rPr>
          <w:sz w:val="24"/>
          <w:szCs w:val="24"/>
        </w:rPr>
        <w:t xml:space="preserve">usted </w:t>
      </w:r>
      <w:r w:rsidRPr="003D6C5E">
        <w:rPr>
          <w:sz w:val="24"/>
          <w:szCs w:val="24"/>
        </w:rPr>
        <w:t xml:space="preserve">solicita una </w:t>
      </w:r>
      <w:r w:rsidR="001E011C">
        <w:rPr>
          <w:sz w:val="24"/>
          <w:szCs w:val="24"/>
        </w:rPr>
        <w:t>Audiencia Imparcial Estatal</w:t>
      </w:r>
      <w:r w:rsidRPr="003D6C5E">
        <w:rPr>
          <w:sz w:val="24"/>
          <w:szCs w:val="24"/>
        </w:rPr>
        <w:t xml:space="preserve"> dentro de los plazos requeridos</w:t>
      </w:r>
    </w:p>
    <w:p w14:paraId="0DAEFD49" w14:textId="6B6E0BFC" w:rsidR="00A2793E" w:rsidRPr="008B6643" w:rsidRDefault="00A2793E" w:rsidP="00A92CD7">
      <w:pPr>
        <w:spacing w:after="0" w:line="360" w:lineRule="auto"/>
        <w:contextualSpacing/>
        <w:rPr>
          <w:rFonts w:ascii="Arial" w:hAnsi="Arial" w:cs="Arial"/>
          <w:sz w:val="24"/>
          <w:szCs w:val="24"/>
        </w:rPr>
      </w:pPr>
    </w:p>
    <w:p w14:paraId="77CEBCC0" w14:textId="680BDA9F" w:rsidR="00402B5E" w:rsidRPr="008B6643" w:rsidRDefault="000E6F1C" w:rsidP="00A92CD7">
      <w:pPr>
        <w:spacing w:after="0" w:line="360" w:lineRule="auto"/>
        <w:contextualSpacing/>
        <w:rPr>
          <w:rFonts w:ascii="Arial" w:hAnsi="Arial" w:cs="Arial"/>
          <w:b/>
          <w:bCs/>
          <w:sz w:val="24"/>
          <w:szCs w:val="24"/>
        </w:rPr>
      </w:pPr>
      <w:r>
        <w:rPr>
          <w:rFonts w:ascii="Arial" w:hAnsi="Arial" w:cs="Arial"/>
          <w:b/>
          <w:bCs/>
          <w:sz w:val="24"/>
          <w:szCs w:val="24"/>
        </w:rPr>
        <w:t xml:space="preserve">¿Cuándo puedo solicitar una </w:t>
      </w:r>
      <w:r w:rsidR="001E011C">
        <w:rPr>
          <w:rFonts w:ascii="Arial" w:hAnsi="Arial" w:cs="Arial"/>
          <w:b/>
          <w:bCs/>
          <w:sz w:val="24"/>
          <w:szCs w:val="24"/>
        </w:rPr>
        <w:t>Audiencia Imparcial Estatal</w:t>
      </w:r>
      <w:r w:rsidR="686F4CEB" w:rsidRPr="008B6643">
        <w:rPr>
          <w:rFonts w:ascii="Arial" w:hAnsi="Arial" w:cs="Arial"/>
          <w:b/>
          <w:bCs/>
          <w:sz w:val="24"/>
          <w:szCs w:val="24"/>
        </w:rPr>
        <w:t>?</w:t>
      </w:r>
    </w:p>
    <w:p w14:paraId="0F03CAEF" w14:textId="77777777" w:rsidR="006D4343" w:rsidRPr="008B6643" w:rsidRDefault="006D4343" w:rsidP="00A92CD7">
      <w:pPr>
        <w:spacing w:after="0" w:line="360" w:lineRule="auto"/>
        <w:contextualSpacing/>
        <w:rPr>
          <w:rFonts w:ascii="Arial" w:hAnsi="Arial" w:cs="Arial"/>
          <w:b/>
          <w:bCs/>
          <w:sz w:val="24"/>
          <w:szCs w:val="24"/>
        </w:rPr>
      </w:pPr>
    </w:p>
    <w:p w14:paraId="52374A0A" w14:textId="02E8CBA7" w:rsidR="00402B5E" w:rsidRPr="008B6643" w:rsidRDefault="000E6F1C" w:rsidP="00A92CD7">
      <w:pPr>
        <w:spacing w:after="0" w:line="360" w:lineRule="auto"/>
        <w:contextualSpacing/>
        <w:rPr>
          <w:rFonts w:ascii="Arial" w:hAnsi="Arial" w:cs="Arial"/>
          <w:sz w:val="24"/>
          <w:szCs w:val="24"/>
        </w:rPr>
      </w:pPr>
      <w:r w:rsidRPr="000E6F1C">
        <w:rPr>
          <w:rFonts w:ascii="Arial" w:hAnsi="Arial" w:cs="Arial"/>
          <w:sz w:val="24"/>
          <w:szCs w:val="24"/>
        </w:rPr>
        <w:t xml:space="preserve">Puede solicitar una </w:t>
      </w:r>
      <w:r w:rsidR="001E011C">
        <w:rPr>
          <w:rFonts w:ascii="Arial" w:hAnsi="Arial" w:cs="Arial"/>
          <w:sz w:val="24"/>
          <w:szCs w:val="24"/>
        </w:rPr>
        <w:t>Audiencia Imparcial Estatal</w:t>
      </w:r>
      <w:r w:rsidRPr="000E6F1C">
        <w:rPr>
          <w:rFonts w:ascii="Arial" w:hAnsi="Arial" w:cs="Arial"/>
          <w:sz w:val="24"/>
          <w:szCs w:val="24"/>
        </w:rPr>
        <w:t xml:space="preserve"> en cualquiera de las siguientes situaciones</w:t>
      </w:r>
      <w:r w:rsidR="686F4CEB" w:rsidRPr="008B6643">
        <w:rPr>
          <w:rFonts w:ascii="Arial" w:hAnsi="Arial" w:cs="Arial"/>
          <w:sz w:val="24"/>
          <w:szCs w:val="24"/>
        </w:rPr>
        <w:t>:</w:t>
      </w:r>
    </w:p>
    <w:p w14:paraId="64164609" w14:textId="2F430EAD" w:rsidR="003D6C5E" w:rsidRDefault="003D6C5E" w:rsidP="003D6C5E">
      <w:pPr>
        <w:pStyle w:val="BodyText"/>
        <w:numPr>
          <w:ilvl w:val="0"/>
          <w:numId w:val="22"/>
        </w:numPr>
        <w:tabs>
          <w:tab w:val="left" w:pos="880"/>
        </w:tabs>
        <w:autoSpaceDE/>
        <w:autoSpaceDN/>
        <w:spacing w:before="127" w:line="349" w:lineRule="auto"/>
        <w:ind w:right="330"/>
      </w:pPr>
      <w:r w:rsidRPr="003D6C5E">
        <w:t xml:space="preserve">Usted presentó </w:t>
      </w:r>
      <w:r>
        <w:t>una</w:t>
      </w:r>
      <w:r w:rsidRPr="003D6C5E">
        <w:t xml:space="preserve"> apelación </w:t>
      </w:r>
      <w:r>
        <w:t>y</w:t>
      </w:r>
      <w:r w:rsidRPr="003D6C5E">
        <w:t xml:space="preserve"> recibió </w:t>
      </w:r>
      <w:r>
        <w:t>una</w:t>
      </w:r>
      <w:r w:rsidRPr="003D6C5E">
        <w:t xml:space="preserve"> carta </w:t>
      </w:r>
      <w:r>
        <w:t>de</w:t>
      </w:r>
      <w:r w:rsidRPr="003D6C5E">
        <w:t xml:space="preserve"> resolución </w:t>
      </w:r>
      <w:r>
        <w:t>de</w:t>
      </w:r>
      <w:r w:rsidRPr="003D6C5E">
        <w:t xml:space="preserve"> apelación </w:t>
      </w:r>
      <w:r w:rsidR="004F0B89">
        <w:t xml:space="preserve">que le decía </w:t>
      </w:r>
      <w:r>
        <w:t>que</w:t>
      </w:r>
      <w:r w:rsidRPr="003D6C5E">
        <w:t xml:space="preserve"> </w:t>
      </w:r>
      <w:r>
        <w:t>su</w:t>
      </w:r>
      <w:r w:rsidRPr="003D6C5E">
        <w:t xml:space="preserve"> </w:t>
      </w:r>
      <w:r>
        <w:t>plan</w:t>
      </w:r>
      <w:r w:rsidRPr="003D6C5E">
        <w:t xml:space="preserve"> </w:t>
      </w:r>
      <w:r>
        <w:t>de</w:t>
      </w:r>
      <w:r w:rsidRPr="003D6C5E">
        <w:t xml:space="preserve"> </w:t>
      </w:r>
      <w:r>
        <w:t>salud</w:t>
      </w:r>
      <w:r w:rsidRPr="003D6C5E">
        <w:t xml:space="preserve"> mental </w:t>
      </w:r>
      <w:r w:rsidR="004F0B89">
        <w:t>de</w:t>
      </w:r>
      <w:r>
        <w:t>niega</w:t>
      </w:r>
      <w:r w:rsidRPr="003D6C5E">
        <w:t xml:space="preserve"> su solicitud de </w:t>
      </w:r>
      <w:r>
        <w:t>apelación.</w:t>
      </w:r>
    </w:p>
    <w:p w14:paraId="22063B1B" w14:textId="3E8B8F52" w:rsidR="003D6C5E" w:rsidRPr="003D6C5E" w:rsidRDefault="003D6C5E" w:rsidP="001A243A">
      <w:pPr>
        <w:pStyle w:val="ListParagraph"/>
        <w:numPr>
          <w:ilvl w:val="0"/>
          <w:numId w:val="22"/>
        </w:numPr>
        <w:spacing w:line="360" w:lineRule="auto"/>
        <w:contextualSpacing/>
        <w:rPr>
          <w:sz w:val="24"/>
          <w:szCs w:val="24"/>
        </w:rPr>
      </w:pPr>
      <w:r w:rsidRPr="003D6C5E">
        <w:rPr>
          <w:sz w:val="24"/>
          <w:szCs w:val="24"/>
        </w:rPr>
        <w:t>Su reclamo, apelación o apelación acelerada no se resolvió a tiempo.</w:t>
      </w:r>
    </w:p>
    <w:p w14:paraId="034706B2" w14:textId="7980AA0D" w:rsidR="00402B5E" w:rsidRPr="008B6643" w:rsidRDefault="00402B5E" w:rsidP="00A92CD7">
      <w:pPr>
        <w:spacing w:after="0" w:line="360" w:lineRule="auto"/>
        <w:contextualSpacing/>
        <w:rPr>
          <w:rFonts w:ascii="Arial" w:hAnsi="Arial" w:cs="Arial"/>
          <w:sz w:val="24"/>
          <w:szCs w:val="24"/>
        </w:rPr>
      </w:pPr>
    </w:p>
    <w:p w14:paraId="7EFB0C65" w14:textId="2C9C1708" w:rsidR="00402B5E" w:rsidRPr="008B6643" w:rsidRDefault="000E6F1C" w:rsidP="00A92CD7">
      <w:pPr>
        <w:spacing w:after="0" w:line="360" w:lineRule="auto"/>
        <w:contextualSpacing/>
        <w:rPr>
          <w:rFonts w:ascii="Arial" w:hAnsi="Arial" w:cs="Arial"/>
          <w:b/>
          <w:bCs/>
          <w:sz w:val="24"/>
          <w:szCs w:val="24"/>
        </w:rPr>
      </w:pPr>
      <w:r>
        <w:rPr>
          <w:rFonts w:ascii="Arial" w:hAnsi="Arial" w:cs="Arial"/>
          <w:b/>
          <w:bCs/>
          <w:sz w:val="24"/>
          <w:szCs w:val="24"/>
        </w:rPr>
        <w:lastRenderedPageBreak/>
        <w:t xml:space="preserve">¿Cómo puedo solicitar una </w:t>
      </w:r>
      <w:r w:rsidR="001E011C">
        <w:rPr>
          <w:rFonts w:ascii="Arial" w:hAnsi="Arial" w:cs="Arial"/>
          <w:b/>
          <w:bCs/>
          <w:sz w:val="24"/>
          <w:szCs w:val="24"/>
        </w:rPr>
        <w:t>Audiencia Imparcial Estatal</w:t>
      </w:r>
      <w:r w:rsidR="686F4CEB" w:rsidRPr="008B6643">
        <w:rPr>
          <w:rFonts w:ascii="Arial" w:hAnsi="Arial" w:cs="Arial"/>
          <w:b/>
          <w:bCs/>
          <w:sz w:val="24"/>
          <w:szCs w:val="24"/>
        </w:rPr>
        <w:t>?</w:t>
      </w:r>
    </w:p>
    <w:p w14:paraId="4FFC5183" w14:textId="77777777" w:rsidR="006D4343" w:rsidRPr="008B6643" w:rsidRDefault="006D4343" w:rsidP="00A92CD7">
      <w:pPr>
        <w:spacing w:after="0" w:line="360" w:lineRule="auto"/>
        <w:contextualSpacing/>
        <w:rPr>
          <w:rFonts w:ascii="Arial" w:hAnsi="Arial" w:cs="Arial"/>
          <w:b/>
          <w:bCs/>
          <w:sz w:val="24"/>
          <w:szCs w:val="24"/>
        </w:rPr>
      </w:pPr>
    </w:p>
    <w:p w14:paraId="194B838F" w14:textId="6FAF11E9" w:rsidR="00A31823" w:rsidRPr="008B6643" w:rsidRDefault="000E6F1C" w:rsidP="00A92CD7">
      <w:pPr>
        <w:spacing w:after="0" w:line="360" w:lineRule="auto"/>
        <w:contextualSpacing/>
        <w:rPr>
          <w:rFonts w:ascii="Arial" w:hAnsi="Arial" w:cs="Arial"/>
          <w:sz w:val="24"/>
          <w:szCs w:val="24"/>
        </w:rPr>
      </w:pPr>
      <w:r w:rsidRPr="000E6F1C">
        <w:rPr>
          <w:rFonts w:ascii="Arial" w:hAnsi="Arial" w:cs="Arial"/>
          <w:sz w:val="24"/>
          <w:szCs w:val="24"/>
        </w:rPr>
        <w:t xml:space="preserve">Puede solicitar una </w:t>
      </w:r>
      <w:r w:rsidR="001E011C">
        <w:rPr>
          <w:rFonts w:ascii="Arial" w:hAnsi="Arial" w:cs="Arial"/>
          <w:sz w:val="24"/>
          <w:szCs w:val="24"/>
        </w:rPr>
        <w:t>Audiencia Imparcial Estatal</w:t>
      </w:r>
      <w:r w:rsidR="435A14CD" w:rsidRPr="008B6643">
        <w:rPr>
          <w:rFonts w:ascii="Arial" w:hAnsi="Arial" w:cs="Arial"/>
          <w:sz w:val="24"/>
          <w:szCs w:val="24"/>
        </w:rPr>
        <w:t>:</w:t>
      </w:r>
    </w:p>
    <w:p w14:paraId="3C5FF85A" w14:textId="40BC2589" w:rsidR="00402B5E" w:rsidRPr="008B6643" w:rsidRDefault="000E6F1C" w:rsidP="003F49FA">
      <w:pPr>
        <w:pStyle w:val="ListParagraph"/>
        <w:numPr>
          <w:ilvl w:val="0"/>
          <w:numId w:val="23"/>
        </w:numPr>
        <w:spacing w:line="360" w:lineRule="auto"/>
        <w:contextualSpacing/>
        <w:rPr>
          <w:sz w:val="24"/>
          <w:szCs w:val="24"/>
        </w:rPr>
      </w:pPr>
      <w:r>
        <w:rPr>
          <w:sz w:val="24"/>
          <w:szCs w:val="24"/>
          <w:u w:val="single"/>
        </w:rPr>
        <w:t>En línea</w:t>
      </w:r>
      <w:r w:rsidR="00402B5E" w:rsidRPr="008B6643">
        <w:rPr>
          <w:sz w:val="24"/>
          <w:szCs w:val="24"/>
        </w:rPr>
        <w:t xml:space="preserve"> </w:t>
      </w:r>
      <w:r>
        <w:rPr>
          <w:sz w:val="24"/>
          <w:szCs w:val="24"/>
        </w:rPr>
        <w:t>en la página</w:t>
      </w:r>
      <w:r w:rsidR="00402B5E" w:rsidRPr="008B6643">
        <w:rPr>
          <w:sz w:val="24"/>
          <w:szCs w:val="24"/>
        </w:rPr>
        <w:t xml:space="preserve">: </w:t>
      </w:r>
      <w:hyperlink r:id="rId20" w:history="1">
        <w:r w:rsidR="00402B5E" w:rsidRPr="008B6643">
          <w:rPr>
            <w:rStyle w:val="Hyperlink"/>
            <w:sz w:val="24"/>
            <w:szCs w:val="24"/>
          </w:rPr>
          <w:t xml:space="preserve">https://acms.dss.ca.gov/acms/login.request.do </w:t>
        </w:r>
      </w:hyperlink>
    </w:p>
    <w:p w14:paraId="12135557" w14:textId="7DA9CE11" w:rsidR="00A31823" w:rsidRPr="008B6643" w:rsidRDefault="000E6F1C" w:rsidP="003F49FA">
      <w:pPr>
        <w:pStyle w:val="BodyText"/>
        <w:numPr>
          <w:ilvl w:val="0"/>
          <w:numId w:val="23"/>
        </w:numPr>
        <w:spacing w:line="360" w:lineRule="auto"/>
        <w:contextualSpacing/>
      </w:pPr>
      <w:r>
        <w:rPr>
          <w:u w:val="single"/>
        </w:rPr>
        <w:t>Por escrito</w:t>
      </w:r>
      <w:r w:rsidR="00A31823" w:rsidRPr="008B6643">
        <w:t xml:space="preserve">: </w:t>
      </w:r>
      <w:r w:rsidRPr="000E6F1C">
        <w:t xml:space="preserve">Envíe su solicitud al departamento de bienestar del condado a la dirección que aparece en el Aviso de Decisión Adversa </w:t>
      </w:r>
      <w:r w:rsidR="00D4236F">
        <w:t xml:space="preserve">sobre </w:t>
      </w:r>
      <w:r w:rsidRPr="000E6F1C">
        <w:t>Beneficios, o por correo a</w:t>
      </w:r>
      <w:r w:rsidR="00A31823" w:rsidRPr="008B6643">
        <w:t>:</w:t>
      </w:r>
    </w:p>
    <w:p w14:paraId="70BE4C6E" w14:textId="462AB57E" w:rsidR="00A31823" w:rsidRPr="008B6643" w:rsidRDefault="00A31823" w:rsidP="00A92CD7">
      <w:pPr>
        <w:pStyle w:val="ListParagraph"/>
        <w:spacing w:line="360" w:lineRule="auto"/>
        <w:ind w:left="1440" w:firstLine="0"/>
        <w:contextualSpacing/>
        <w:rPr>
          <w:sz w:val="24"/>
          <w:szCs w:val="24"/>
        </w:rPr>
      </w:pPr>
    </w:p>
    <w:p w14:paraId="56E03A18" w14:textId="77777777" w:rsidR="00A31823" w:rsidRPr="00EB4B1B" w:rsidRDefault="00A31823" w:rsidP="00A92CD7">
      <w:pPr>
        <w:pStyle w:val="ListParagraph"/>
        <w:spacing w:line="360" w:lineRule="auto"/>
        <w:ind w:left="1440" w:firstLine="0"/>
        <w:contextualSpacing/>
        <w:rPr>
          <w:sz w:val="24"/>
          <w:szCs w:val="24"/>
          <w:lang w:val="en-NZ"/>
        </w:rPr>
      </w:pPr>
      <w:r w:rsidRPr="00EB4B1B">
        <w:rPr>
          <w:sz w:val="24"/>
          <w:szCs w:val="24"/>
          <w:lang w:val="en-NZ"/>
        </w:rPr>
        <w:t xml:space="preserve">California Department of Social Services </w:t>
      </w:r>
    </w:p>
    <w:p w14:paraId="4E23EE8E" w14:textId="5ED61B3F" w:rsidR="00A31823" w:rsidRPr="00EB4B1B" w:rsidRDefault="00A31823" w:rsidP="00A92CD7">
      <w:pPr>
        <w:pStyle w:val="ListParagraph"/>
        <w:spacing w:line="360" w:lineRule="auto"/>
        <w:ind w:left="1440" w:firstLine="0"/>
        <w:contextualSpacing/>
        <w:rPr>
          <w:sz w:val="24"/>
          <w:szCs w:val="24"/>
          <w:lang w:val="en-NZ"/>
        </w:rPr>
      </w:pPr>
      <w:r w:rsidRPr="00EB4B1B">
        <w:rPr>
          <w:sz w:val="24"/>
          <w:szCs w:val="24"/>
          <w:lang w:val="en-NZ"/>
        </w:rPr>
        <w:t>State Hearings Division</w:t>
      </w:r>
    </w:p>
    <w:p w14:paraId="695FC2AD" w14:textId="77777777" w:rsidR="00A31823" w:rsidRPr="0043413C" w:rsidRDefault="00A31823" w:rsidP="00A92CD7">
      <w:pPr>
        <w:pStyle w:val="ListParagraph"/>
        <w:spacing w:line="360" w:lineRule="auto"/>
        <w:ind w:left="1440" w:firstLine="0"/>
        <w:contextualSpacing/>
        <w:rPr>
          <w:sz w:val="24"/>
          <w:szCs w:val="24"/>
          <w:lang w:val="pt-BR"/>
        </w:rPr>
      </w:pPr>
      <w:r w:rsidRPr="0043413C">
        <w:rPr>
          <w:sz w:val="24"/>
          <w:szCs w:val="24"/>
          <w:lang w:val="pt-BR"/>
        </w:rPr>
        <w:t xml:space="preserve">P.O. Box 944243, Mail </w:t>
      </w:r>
      <w:proofErr w:type="spellStart"/>
      <w:r w:rsidRPr="0043413C">
        <w:rPr>
          <w:sz w:val="24"/>
          <w:szCs w:val="24"/>
          <w:lang w:val="pt-BR"/>
        </w:rPr>
        <w:t>Station</w:t>
      </w:r>
      <w:proofErr w:type="spellEnd"/>
      <w:r w:rsidRPr="0043413C">
        <w:rPr>
          <w:sz w:val="24"/>
          <w:szCs w:val="24"/>
          <w:lang w:val="pt-BR"/>
        </w:rPr>
        <w:t xml:space="preserve"> 9-17-37 </w:t>
      </w:r>
    </w:p>
    <w:p w14:paraId="43362C40" w14:textId="77777777" w:rsidR="00A31823" w:rsidRPr="0043413C" w:rsidRDefault="00A31823" w:rsidP="00A92CD7">
      <w:pPr>
        <w:pStyle w:val="ListParagraph"/>
        <w:spacing w:line="360" w:lineRule="auto"/>
        <w:ind w:left="1440" w:firstLine="0"/>
        <w:contextualSpacing/>
        <w:rPr>
          <w:sz w:val="24"/>
          <w:szCs w:val="24"/>
          <w:lang w:val="pt-BR"/>
        </w:rPr>
      </w:pPr>
      <w:r w:rsidRPr="0043413C">
        <w:rPr>
          <w:sz w:val="24"/>
          <w:szCs w:val="24"/>
          <w:lang w:val="pt-BR"/>
        </w:rPr>
        <w:t>Sacramento, CA 94244-2430</w:t>
      </w:r>
    </w:p>
    <w:p w14:paraId="5E91C212" w14:textId="77777777" w:rsidR="00A31823" w:rsidRPr="0043413C" w:rsidRDefault="00A31823" w:rsidP="00A92CD7">
      <w:pPr>
        <w:pStyle w:val="ListParagraph"/>
        <w:spacing w:line="360" w:lineRule="auto"/>
        <w:ind w:left="1440" w:firstLine="0"/>
        <w:contextualSpacing/>
        <w:rPr>
          <w:sz w:val="24"/>
          <w:szCs w:val="24"/>
          <w:lang w:val="pt-BR"/>
        </w:rPr>
      </w:pPr>
    </w:p>
    <w:p w14:paraId="6F8172B8" w14:textId="3A96DEEF" w:rsidR="00A31823" w:rsidRPr="0043413C" w:rsidRDefault="000E6F1C" w:rsidP="00A92CD7">
      <w:pPr>
        <w:pStyle w:val="ListParagraph"/>
        <w:spacing w:line="360" w:lineRule="auto"/>
        <w:ind w:left="1440" w:firstLine="0"/>
        <w:contextualSpacing/>
        <w:rPr>
          <w:sz w:val="24"/>
          <w:szCs w:val="24"/>
          <w:lang w:val="pt-BR"/>
        </w:rPr>
      </w:pPr>
      <w:r w:rsidRPr="0043413C">
        <w:rPr>
          <w:sz w:val="24"/>
          <w:szCs w:val="24"/>
          <w:lang w:val="pt-BR"/>
        </w:rPr>
        <w:t>O por fax al</w:t>
      </w:r>
      <w:r w:rsidR="00A31823" w:rsidRPr="0043413C">
        <w:rPr>
          <w:sz w:val="24"/>
          <w:szCs w:val="24"/>
          <w:lang w:val="pt-BR"/>
        </w:rPr>
        <w:t xml:space="preserve">: </w:t>
      </w:r>
      <w:r w:rsidR="00A31823" w:rsidRPr="0043413C">
        <w:rPr>
          <w:b/>
          <w:bCs/>
          <w:sz w:val="24"/>
          <w:szCs w:val="24"/>
          <w:lang w:val="pt-BR"/>
        </w:rPr>
        <w:t>916</w:t>
      </w:r>
      <w:r w:rsidR="00320C51" w:rsidRPr="0043413C">
        <w:rPr>
          <w:b/>
          <w:bCs/>
          <w:sz w:val="24"/>
          <w:szCs w:val="24"/>
          <w:lang w:val="pt-BR"/>
        </w:rPr>
        <w:t>-</w:t>
      </w:r>
      <w:r w:rsidR="00A31823" w:rsidRPr="0043413C">
        <w:rPr>
          <w:b/>
          <w:bCs/>
          <w:sz w:val="24"/>
          <w:szCs w:val="24"/>
          <w:lang w:val="pt-BR"/>
        </w:rPr>
        <w:t>651-5210</w:t>
      </w:r>
      <w:r w:rsidR="00A31823" w:rsidRPr="0043413C">
        <w:rPr>
          <w:sz w:val="24"/>
          <w:szCs w:val="24"/>
          <w:lang w:val="pt-BR"/>
        </w:rPr>
        <w:t xml:space="preserve"> o </w:t>
      </w:r>
      <w:r w:rsidR="00A31823" w:rsidRPr="0043413C">
        <w:rPr>
          <w:b/>
          <w:bCs/>
          <w:sz w:val="24"/>
          <w:szCs w:val="24"/>
          <w:lang w:val="pt-BR"/>
        </w:rPr>
        <w:t>916</w:t>
      </w:r>
      <w:r w:rsidR="00320C51" w:rsidRPr="0043413C">
        <w:rPr>
          <w:b/>
          <w:bCs/>
          <w:sz w:val="24"/>
          <w:szCs w:val="24"/>
          <w:lang w:val="pt-BR"/>
        </w:rPr>
        <w:t>-</w:t>
      </w:r>
      <w:r w:rsidR="00A31823" w:rsidRPr="0043413C">
        <w:rPr>
          <w:b/>
          <w:bCs/>
          <w:sz w:val="24"/>
          <w:szCs w:val="24"/>
          <w:lang w:val="pt-BR"/>
        </w:rPr>
        <w:t>651-2789</w:t>
      </w:r>
      <w:r w:rsidR="00A31823" w:rsidRPr="0043413C">
        <w:rPr>
          <w:sz w:val="24"/>
          <w:szCs w:val="24"/>
          <w:lang w:val="pt-BR"/>
        </w:rPr>
        <w:t>.</w:t>
      </w:r>
    </w:p>
    <w:p w14:paraId="10FBF84A" w14:textId="2D70E219" w:rsidR="00A31823" w:rsidRPr="0043413C" w:rsidRDefault="00A31823" w:rsidP="00A92CD7">
      <w:pPr>
        <w:pStyle w:val="ListParagraph"/>
        <w:spacing w:line="360" w:lineRule="auto"/>
        <w:ind w:left="1440" w:firstLine="0"/>
        <w:contextualSpacing/>
        <w:rPr>
          <w:sz w:val="24"/>
          <w:szCs w:val="24"/>
          <w:lang w:val="pt-BR"/>
        </w:rPr>
      </w:pPr>
    </w:p>
    <w:p w14:paraId="50583D0F" w14:textId="2A8AD3BC" w:rsidR="00A31823" w:rsidRPr="008B6643" w:rsidRDefault="000E6F1C" w:rsidP="00A92CD7">
      <w:pPr>
        <w:pStyle w:val="BodyText"/>
        <w:spacing w:line="360" w:lineRule="auto"/>
        <w:ind w:left="140"/>
        <w:contextualSpacing/>
      </w:pPr>
      <w:r>
        <w:rPr>
          <w:spacing w:val="-1"/>
        </w:rPr>
        <w:t>También</w:t>
      </w:r>
      <w:r>
        <w:rPr>
          <w:spacing w:val="-8"/>
        </w:rPr>
        <w:t xml:space="preserve"> </w:t>
      </w:r>
      <w:r>
        <w:t>puede</w:t>
      </w:r>
      <w:r>
        <w:rPr>
          <w:spacing w:val="-7"/>
        </w:rPr>
        <w:t xml:space="preserve"> </w:t>
      </w:r>
      <w:r>
        <w:rPr>
          <w:spacing w:val="-1"/>
        </w:rPr>
        <w:t>solicitar</w:t>
      </w:r>
      <w:r>
        <w:rPr>
          <w:spacing w:val="-9"/>
        </w:rPr>
        <w:t xml:space="preserve"> </w:t>
      </w:r>
      <w:r>
        <w:t>una</w:t>
      </w:r>
      <w:r>
        <w:rPr>
          <w:spacing w:val="-8"/>
        </w:rPr>
        <w:t xml:space="preserve"> </w:t>
      </w:r>
      <w:r w:rsidR="001E011C">
        <w:rPr>
          <w:spacing w:val="-1"/>
        </w:rPr>
        <w:t>Audiencia Imparcial Estatal</w:t>
      </w:r>
      <w:r>
        <w:rPr>
          <w:spacing w:val="-8"/>
        </w:rPr>
        <w:t xml:space="preserve"> </w:t>
      </w:r>
      <w:r>
        <w:t>o</w:t>
      </w:r>
      <w:r>
        <w:rPr>
          <w:spacing w:val="-8"/>
        </w:rPr>
        <w:t xml:space="preserve"> </w:t>
      </w:r>
      <w:r>
        <w:t>una</w:t>
      </w:r>
      <w:r>
        <w:rPr>
          <w:spacing w:val="-7"/>
        </w:rPr>
        <w:t xml:space="preserve"> </w:t>
      </w:r>
      <w:r w:rsidR="001E011C">
        <w:rPr>
          <w:spacing w:val="-1"/>
        </w:rPr>
        <w:t>Audiencia Imparcial Estatal</w:t>
      </w:r>
      <w:r>
        <w:rPr>
          <w:spacing w:val="-7"/>
        </w:rPr>
        <w:t xml:space="preserve"> </w:t>
      </w:r>
      <w:r>
        <w:rPr>
          <w:spacing w:val="-1"/>
        </w:rPr>
        <w:t>acelerada</w:t>
      </w:r>
      <w:r w:rsidR="435A14CD" w:rsidRPr="008B6643">
        <w:rPr>
          <w:spacing w:val="-4"/>
        </w:rPr>
        <w:t>:</w:t>
      </w:r>
    </w:p>
    <w:p w14:paraId="6DDD34C2" w14:textId="77777777" w:rsidR="00A31823" w:rsidRPr="008B6643" w:rsidRDefault="00A31823" w:rsidP="00A92CD7">
      <w:pPr>
        <w:pStyle w:val="BodyText"/>
        <w:spacing w:line="360" w:lineRule="auto"/>
        <w:ind w:left="140"/>
        <w:contextualSpacing/>
        <w:rPr>
          <w:spacing w:val="-4"/>
        </w:rPr>
      </w:pPr>
    </w:p>
    <w:p w14:paraId="17541341" w14:textId="6C26A18D" w:rsidR="00A31823" w:rsidRPr="008B6643" w:rsidRDefault="000E6F1C" w:rsidP="003F49FA">
      <w:pPr>
        <w:pStyle w:val="BodyText"/>
        <w:numPr>
          <w:ilvl w:val="0"/>
          <w:numId w:val="24"/>
        </w:numPr>
        <w:spacing w:line="360" w:lineRule="auto"/>
        <w:contextualSpacing/>
      </w:pPr>
      <w:r>
        <w:rPr>
          <w:u w:val="single"/>
        </w:rPr>
        <w:t>Por teléfono</w:t>
      </w:r>
      <w:r w:rsidR="00A31823" w:rsidRPr="008B6643">
        <w:t xml:space="preserve">: </w:t>
      </w:r>
      <w:r w:rsidRPr="000E6F1C">
        <w:t xml:space="preserve">Llame a la División de Audiencias Estatales, sin cargo, al </w:t>
      </w:r>
      <w:r w:rsidR="00A31823" w:rsidRPr="008B6643">
        <w:rPr>
          <w:b/>
          <w:bCs/>
        </w:rPr>
        <w:t>800</w:t>
      </w:r>
      <w:r w:rsidR="00CE2F47" w:rsidRPr="008B6643">
        <w:rPr>
          <w:b/>
          <w:bCs/>
        </w:rPr>
        <w:t>-</w:t>
      </w:r>
      <w:r w:rsidR="00A31823" w:rsidRPr="008B6643">
        <w:rPr>
          <w:b/>
          <w:bCs/>
        </w:rPr>
        <w:t>743-8525</w:t>
      </w:r>
      <w:r w:rsidR="00A31823" w:rsidRPr="008B6643">
        <w:t xml:space="preserve"> o</w:t>
      </w:r>
      <w:r>
        <w:t xml:space="preserve"> al</w:t>
      </w:r>
      <w:r w:rsidR="00A31823" w:rsidRPr="008B6643">
        <w:t xml:space="preserve"> </w:t>
      </w:r>
      <w:r w:rsidR="00A31823" w:rsidRPr="008B6643">
        <w:rPr>
          <w:b/>
          <w:bCs/>
        </w:rPr>
        <w:t>855</w:t>
      </w:r>
      <w:r w:rsidR="00CE2F47" w:rsidRPr="008B6643">
        <w:rPr>
          <w:b/>
          <w:bCs/>
        </w:rPr>
        <w:t>-</w:t>
      </w:r>
      <w:r w:rsidR="00A31823" w:rsidRPr="008B6643">
        <w:rPr>
          <w:b/>
          <w:bCs/>
        </w:rPr>
        <w:t>795-0634</w:t>
      </w:r>
      <w:r w:rsidR="00A31823" w:rsidRPr="008B6643">
        <w:t>,</w:t>
      </w:r>
      <w:r>
        <w:t xml:space="preserve"> o</w:t>
      </w:r>
      <w:r w:rsidR="00A31823" w:rsidRPr="008B6643">
        <w:t xml:space="preserve"> </w:t>
      </w:r>
      <w:r>
        <w:rPr>
          <w:spacing w:val="-1"/>
        </w:rPr>
        <w:t>llame</w:t>
      </w:r>
      <w:r>
        <w:rPr>
          <w:spacing w:val="-5"/>
        </w:rPr>
        <w:t xml:space="preserve"> </w:t>
      </w:r>
      <w:r>
        <w:t>a</w:t>
      </w:r>
      <w:r>
        <w:rPr>
          <w:spacing w:val="-4"/>
        </w:rPr>
        <w:t xml:space="preserve"> </w:t>
      </w:r>
      <w:r>
        <w:t>la</w:t>
      </w:r>
      <w:r>
        <w:rPr>
          <w:spacing w:val="-5"/>
        </w:rPr>
        <w:t xml:space="preserve"> </w:t>
      </w:r>
      <w:r>
        <w:t>línea</w:t>
      </w:r>
      <w:r>
        <w:rPr>
          <w:spacing w:val="-6"/>
        </w:rPr>
        <w:t xml:space="preserve"> </w:t>
      </w:r>
      <w:r>
        <w:t>de</w:t>
      </w:r>
      <w:r>
        <w:rPr>
          <w:spacing w:val="-5"/>
        </w:rPr>
        <w:t xml:space="preserve"> </w:t>
      </w:r>
      <w:r>
        <w:rPr>
          <w:spacing w:val="-1"/>
        </w:rPr>
        <w:t>Respuesta</w:t>
      </w:r>
      <w:r>
        <w:rPr>
          <w:spacing w:val="-4"/>
        </w:rPr>
        <w:t xml:space="preserve"> y Consultas del Público</w:t>
      </w:r>
      <w:r>
        <w:rPr>
          <w:spacing w:val="-1"/>
        </w:rPr>
        <w:t>,</w:t>
      </w:r>
      <w:r>
        <w:rPr>
          <w:spacing w:val="-5"/>
        </w:rPr>
        <w:t xml:space="preserve"> </w:t>
      </w:r>
      <w:r>
        <w:t>sin</w:t>
      </w:r>
      <w:r>
        <w:rPr>
          <w:spacing w:val="-5"/>
        </w:rPr>
        <w:t xml:space="preserve"> </w:t>
      </w:r>
      <w:r>
        <w:t>cargo,</w:t>
      </w:r>
      <w:r>
        <w:rPr>
          <w:spacing w:val="-5"/>
        </w:rPr>
        <w:t xml:space="preserve"> </w:t>
      </w:r>
      <w:r>
        <w:t>al</w:t>
      </w:r>
      <w:r>
        <w:rPr>
          <w:spacing w:val="59"/>
          <w:w w:val="99"/>
        </w:rPr>
        <w:t xml:space="preserve"> </w:t>
      </w:r>
      <w:r>
        <w:rPr>
          <w:b/>
          <w:bCs/>
        </w:rPr>
        <w:t>800-</w:t>
      </w:r>
      <w:r w:rsidR="00A31823" w:rsidRPr="008B6643">
        <w:rPr>
          <w:b/>
          <w:bCs/>
        </w:rPr>
        <w:t>952-5253</w:t>
      </w:r>
      <w:r w:rsidR="00A31823" w:rsidRPr="008B6643">
        <w:rPr>
          <w:spacing w:val="-2"/>
        </w:rPr>
        <w:t xml:space="preserve"> </w:t>
      </w:r>
      <w:r w:rsidR="00A31823" w:rsidRPr="008B6643">
        <w:t>o</w:t>
      </w:r>
      <w:r>
        <w:t xml:space="preserve">, para usuarios </w:t>
      </w:r>
      <w:r w:rsidR="00A31823" w:rsidRPr="008B6643">
        <w:t>TDD</w:t>
      </w:r>
      <w:r>
        <w:t>, al</w:t>
      </w:r>
      <w:r w:rsidR="00FF058B" w:rsidRPr="008B6643">
        <w:rPr>
          <w:spacing w:val="-2"/>
        </w:rPr>
        <w:t xml:space="preserve"> </w:t>
      </w:r>
      <w:r w:rsidR="00A31823" w:rsidRPr="008B6643">
        <w:rPr>
          <w:b/>
          <w:bCs/>
        </w:rPr>
        <w:t>80</w:t>
      </w:r>
      <w:r w:rsidR="00560639" w:rsidRPr="008B6643">
        <w:rPr>
          <w:b/>
          <w:bCs/>
        </w:rPr>
        <w:t>0-</w:t>
      </w:r>
      <w:r w:rsidR="00A31823" w:rsidRPr="008B6643">
        <w:rPr>
          <w:b/>
          <w:bCs/>
        </w:rPr>
        <w:t>952-8349</w:t>
      </w:r>
      <w:r w:rsidR="00A31823" w:rsidRPr="008B6643">
        <w:t>.</w:t>
      </w:r>
    </w:p>
    <w:p w14:paraId="590F19E3" w14:textId="77777777" w:rsidR="00A31823" w:rsidRPr="008B6643" w:rsidRDefault="00A31823" w:rsidP="00A92CD7">
      <w:pPr>
        <w:pStyle w:val="BodyText"/>
        <w:spacing w:line="360" w:lineRule="auto"/>
        <w:ind w:left="860"/>
        <w:contextualSpacing/>
      </w:pPr>
    </w:p>
    <w:p w14:paraId="29B9CEAB" w14:textId="60C69358" w:rsidR="00A31823" w:rsidRPr="008B6643" w:rsidRDefault="000E6F1C" w:rsidP="00A92CD7">
      <w:pPr>
        <w:pStyle w:val="BodyText"/>
        <w:spacing w:line="360" w:lineRule="auto"/>
        <w:contextualSpacing/>
        <w:rPr>
          <w:b/>
          <w:bCs/>
        </w:rPr>
      </w:pPr>
      <w:r>
        <w:rPr>
          <w:b/>
          <w:bCs/>
        </w:rPr>
        <w:t xml:space="preserve">¿Hay una fecha límite para solicitar una </w:t>
      </w:r>
      <w:r w:rsidR="001E011C">
        <w:rPr>
          <w:b/>
          <w:bCs/>
        </w:rPr>
        <w:t>Audiencia Imparcial Estatal</w:t>
      </w:r>
      <w:r w:rsidR="435A14CD" w:rsidRPr="008B6643">
        <w:rPr>
          <w:b/>
          <w:bCs/>
        </w:rPr>
        <w:t>?</w:t>
      </w:r>
    </w:p>
    <w:p w14:paraId="4ECC2781" w14:textId="77777777" w:rsidR="006D4343" w:rsidRPr="008B6643" w:rsidRDefault="006D4343" w:rsidP="00A92CD7">
      <w:pPr>
        <w:pStyle w:val="BodyText"/>
        <w:spacing w:line="360" w:lineRule="auto"/>
        <w:contextualSpacing/>
        <w:rPr>
          <w:b/>
          <w:bCs/>
        </w:rPr>
      </w:pPr>
    </w:p>
    <w:p w14:paraId="32509995" w14:textId="23E24BE0" w:rsidR="00A31823" w:rsidRPr="008B6643" w:rsidRDefault="000E6F1C" w:rsidP="00A92CD7">
      <w:pPr>
        <w:pStyle w:val="BodyText"/>
        <w:spacing w:line="360" w:lineRule="auto"/>
        <w:contextualSpacing/>
      </w:pPr>
      <w:r w:rsidRPr="000E6F1C">
        <w:t xml:space="preserve">Sí, </w:t>
      </w:r>
      <w:r w:rsidR="00764093">
        <w:t xml:space="preserve">usted </w:t>
      </w:r>
      <w:r w:rsidRPr="000E6F1C">
        <w:t>s</w:t>
      </w:r>
      <w:r w:rsidR="001414D7">
        <w:t>olamente</w:t>
      </w:r>
      <w:r w:rsidRPr="000E6F1C">
        <w:t xml:space="preserve"> tiene 120 días para solicitar una </w:t>
      </w:r>
      <w:r w:rsidR="001E011C">
        <w:t>Audiencia Imparcial Estatal</w:t>
      </w:r>
      <w:r w:rsidRPr="000E6F1C">
        <w:t xml:space="preserve">. Los 120 días comienzan </w:t>
      </w:r>
      <w:r>
        <w:t>en la fecha de</w:t>
      </w:r>
      <w:r w:rsidR="001414D7">
        <w:t xml:space="preserve"> </w:t>
      </w:r>
      <w:r>
        <w:t xml:space="preserve">la notificación por escrito de la </w:t>
      </w:r>
      <w:r w:rsidR="00EB4B1B">
        <w:t>decisión</w:t>
      </w:r>
      <w:r>
        <w:t xml:space="preserve"> del plan de salud mental sobre la apelación</w:t>
      </w:r>
      <w:r w:rsidR="2AEA5939" w:rsidRPr="008B6643">
        <w:t>.</w:t>
      </w:r>
    </w:p>
    <w:p w14:paraId="2E76E5DE" w14:textId="77777777" w:rsidR="00A31823" w:rsidRPr="008B6643" w:rsidRDefault="00A31823" w:rsidP="00A92CD7">
      <w:pPr>
        <w:pStyle w:val="BodyText"/>
        <w:spacing w:line="360" w:lineRule="auto"/>
        <w:contextualSpacing/>
      </w:pPr>
    </w:p>
    <w:p w14:paraId="7E6B2DFF" w14:textId="7CDED29C" w:rsidR="00A31823" w:rsidRPr="008B6643" w:rsidRDefault="000E6F1C" w:rsidP="00A92CD7">
      <w:pPr>
        <w:pStyle w:val="BodyText"/>
        <w:spacing w:line="360" w:lineRule="auto"/>
        <w:contextualSpacing/>
      </w:pPr>
      <w:r w:rsidRPr="000E6F1C">
        <w:t xml:space="preserve">Si no recibió un Aviso de Decisión Adversa </w:t>
      </w:r>
      <w:r w:rsidR="00D4236F">
        <w:t>sobre</w:t>
      </w:r>
      <w:r w:rsidRPr="000E6F1C">
        <w:t xml:space="preserve"> Beneficios, puede solicitar</w:t>
      </w:r>
      <w:r w:rsidR="001414D7">
        <w:t xml:space="preserve"> una</w:t>
      </w:r>
      <w:r w:rsidRPr="000E6F1C">
        <w:t xml:space="preserve"> </w:t>
      </w:r>
      <w:r w:rsidR="001E011C">
        <w:t>Audiencia Imparcial Estatal</w:t>
      </w:r>
      <w:r w:rsidRPr="000E6F1C">
        <w:t xml:space="preserve"> en cualquier momento</w:t>
      </w:r>
      <w:r w:rsidR="435A14CD" w:rsidRPr="008B6643">
        <w:t>.</w:t>
      </w:r>
    </w:p>
    <w:p w14:paraId="39E336E9" w14:textId="77777777" w:rsidR="00A31823" w:rsidRPr="008B6643" w:rsidRDefault="00A31823" w:rsidP="00A92CD7">
      <w:pPr>
        <w:pStyle w:val="BodyText"/>
        <w:spacing w:line="360" w:lineRule="auto"/>
        <w:contextualSpacing/>
      </w:pPr>
    </w:p>
    <w:p w14:paraId="7E2900C7" w14:textId="14522B33" w:rsidR="00A31823" w:rsidRPr="008B6643" w:rsidRDefault="000E6F1C" w:rsidP="00A92CD7">
      <w:pPr>
        <w:pStyle w:val="BodyText"/>
        <w:spacing w:line="360" w:lineRule="auto"/>
        <w:contextualSpacing/>
        <w:rPr>
          <w:b/>
          <w:bCs/>
        </w:rPr>
      </w:pPr>
      <w:r w:rsidRPr="000E6F1C">
        <w:rPr>
          <w:b/>
          <w:bCs/>
        </w:rPr>
        <w:lastRenderedPageBreak/>
        <w:t xml:space="preserve">¿Puedo continuar con los servicios mientras estoy esperando una decisión sobre la </w:t>
      </w:r>
      <w:r w:rsidR="001E011C">
        <w:rPr>
          <w:b/>
          <w:bCs/>
        </w:rPr>
        <w:t>Audiencia Imparcial Estatal</w:t>
      </w:r>
      <w:r w:rsidR="435A14CD" w:rsidRPr="008B6643">
        <w:rPr>
          <w:b/>
          <w:bCs/>
        </w:rPr>
        <w:t>?</w:t>
      </w:r>
    </w:p>
    <w:p w14:paraId="7498D560" w14:textId="77777777" w:rsidR="006D4343" w:rsidRPr="008B6643" w:rsidRDefault="006D4343" w:rsidP="00A92CD7">
      <w:pPr>
        <w:pStyle w:val="BodyText"/>
        <w:spacing w:line="360" w:lineRule="auto"/>
        <w:contextualSpacing/>
        <w:rPr>
          <w:b/>
          <w:bCs/>
        </w:rPr>
      </w:pPr>
    </w:p>
    <w:p w14:paraId="45DC7E92" w14:textId="304EF2D6" w:rsidR="00A31823" w:rsidRPr="008B6643" w:rsidRDefault="000E6F1C" w:rsidP="00A92CD7">
      <w:pPr>
        <w:spacing w:after="0" w:line="360" w:lineRule="auto"/>
        <w:contextualSpacing/>
        <w:rPr>
          <w:rFonts w:ascii="Arial" w:hAnsi="Arial" w:cs="Arial"/>
          <w:sz w:val="24"/>
          <w:szCs w:val="24"/>
        </w:rPr>
      </w:pPr>
      <w:r w:rsidRPr="000E6F1C">
        <w:rPr>
          <w:rFonts w:ascii="Arial" w:hAnsi="Arial" w:cs="Arial"/>
          <w:sz w:val="24"/>
          <w:szCs w:val="24"/>
        </w:rPr>
        <w:t xml:space="preserve">Si actualmente está recibiendo servicios autorizados y desea continuar recibiéndolos mientras espera la decisión </w:t>
      </w:r>
      <w:r w:rsidR="001414D7">
        <w:rPr>
          <w:rFonts w:ascii="Arial" w:hAnsi="Arial" w:cs="Arial"/>
          <w:sz w:val="24"/>
          <w:szCs w:val="24"/>
        </w:rPr>
        <w:t>de</w:t>
      </w:r>
      <w:r w:rsidRPr="000E6F1C">
        <w:rPr>
          <w:rFonts w:ascii="Arial" w:hAnsi="Arial" w:cs="Arial"/>
          <w:sz w:val="24"/>
          <w:szCs w:val="24"/>
        </w:rPr>
        <w:t xml:space="preserve"> la </w:t>
      </w:r>
      <w:r w:rsidR="001E011C">
        <w:rPr>
          <w:rFonts w:ascii="Arial" w:hAnsi="Arial" w:cs="Arial"/>
          <w:sz w:val="24"/>
          <w:szCs w:val="24"/>
        </w:rPr>
        <w:t>Audiencia Imparcial Estatal</w:t>
      </w:r>
      <w:r w:rsidRPr="000E6F1C">
        <w:rPr>
          <w:rFonts w:ascii="Arial" w:hAnsi="Arial" w:cs="Arial"/>
          <w:sz w:val="24"/>
          <w:szCs w:val="24"/>
        </w:rPr>
        <w:t xml:space="preserve">, debe solicitar una </w:t>
      </w:r>
      <w:r w:rsidR="001E011C">
        <w:rPr>
          <w:rFonts w:ascii="Arial" w:hAnsi="Arial" w:cs="Arial"/>
          <w:sz w:val="24"/>
          <w:szCs w:val="24"/>
        </w:rPr>
        <w:t>Audiencia Imparcial Estatal</w:t>
      </w:r>
      <w:r w:rsidRPr="000E6F1C">
        <w:rPr>
          <w:rFonts w:ascii="Arial" w:hAnsi="Arial" w:cs="Arial"/>
          <w:sz w:val="24"/>
          <w:szCs w:val="24"/>
        </w:rPr>
        <w:t xml:space="preserve"> dentro de los 10 días a partir de la fecha en que recibe el Aviso de </w:t>
      </w:r>
      <w:r w:rsidR="00D4236F">
        <w:rPr>
          <w:rFonts w:ascii="Arial" w:hAnsi="Arial" w:cs="Arial"/>
          <w:sz w:val="24"/>
          <w:szCs w:val="24"/>
        </w:rPr>
        <w:t>D</w:t>
      </w:r>
      <w:r w:rsidRPr="000E6F1C">
        <w:rPr>
          <w:rFonts w:ascii="Arial" w:hAnsi="Arial" w:cs="Arial"/>
          <w:sz w:val="24"/>
          <w:szCs w:val="24"/>
        </w:rPr>
        <w:t xml:space="preserve">ecisión </w:t>
      </w:r>
      <w:r w:rsidR="00D4236F">
        <w:rPr>
          <w:rFonts w:ascii="Arial" w:hAnsi="Arial" w:cs="Arial"/>
          <w:sz w:val="24"/>
          <w:szCs w:val="24"/>
        </w:rPr>
        <w:t>A</w:t>
      </w:r>
      <w:r w:rsidRPr="000E6F1C">
        <w:rPr>
          <w:rFonts w:ascii="Arial" w:hAnsi="Arial" w:cs="Arial"/>
          <w:sz w:val="24"/>
          <w:szCs w:val="24"/>
        </w:rPr>
        <w:t xml:space="preserve">dversa </w:t>
      </w:r>
      <w:r w:rsidR="00D4236F">
        <w:rPr>
          <w:rFonts w:ascii="Arial" w:hAnsi="Arial" w:cs="Arial"/>
          <w:sz w:val="24"/>
          <w:szCs w:val="24"/>
        </w:rPr>
        <w:t xml:space="preserve">sobre </w:t>
      </w:r>
      <w:r w:rsidR="008F4D7B">
        <w:rPr>
          <w:rFonts w:ascii="Arial" w:hAnsi="Arial" w:cs="Arial"/>
          <w:sz w:val="24"/>
          <w:szCs w:val="24"/>
        </w:rPr>
        <w:t>B</w:t>
      </w:r>
      <w:r w:rsidRPr="000E6F1C">
        <w:rPr>
          <w:rFonts w:ascii="Arial" w:hAnsi="Arial" w:cs="Arial"/>
          <w:sz w:val="24"/>
          <w:szCs w:val="24"/>
        </w:rPr>
        <w:t>eneficios, o antes de la fecha en que su plan de salud mental dice que los servicios se interrumpirán o reducirán</w:t>
      </w:r>
      <w:r w:rsidR="435A14CD" w:rsidRPr="008B6643">
        <w:rPr>
          <w:rFonts w:ascii="Arial" w:hAnsi="Arial" w:cs="Arial"/>
          <w:sz w:val="24"/>
          <w:szCs w:val="24"/>
        </w:rPr>
        <w:t xml:space="preserve">. </w:t>
      </w:r>
      <w:r w:rsidRPr="000E6F1C">
        <w:rPr>
          <w:rFonts w:ascii="Arial" w:hAnsi="Arial" w:cs="Arial"/>
          <w:sz w:val="24"/>
          <w:szCs w:val="24"/>
        </w:rPr>
        <w:t xml:space="preserve">Cuando solicite una </w:t>
      </w:r>
      <w:r w:rsidR="001E011C">
        <w:rPr>
          <w:rFonts w:ascii="Arial" w:hAnsi="Arial" w:cs="Arial"/>
          <w:sz w:val="24"/>
          <w:szCs w:val="24"/>
        </w:rPr>
        <w:t>Audiencia Imparcial Estatal</w:t>
      </w:r>
      <w:r w:rsidRPr="000E6F1C">
        <w:rPr>
          <w:rFonts w:ascii="Arial" w:hAnsi="Arial" w:cs="Arial"/>
          <w:sz w:val="24"/>
          <w:szCs w:val="24"/>
        </w:rPr>
        <w:t xml:space="preserve">, debe decir que desea seguir recibiendo servicios durante el proceso de </w:t>
      </w:r>
      <w:r w:rsidR="001E011C">
        <w:rPr>
          <w:rFonts w:ascii="Arial" w:hAnsi="Arial" w:cs="Arial"/>
          <w:sz w:val="24"/>
          <w:szCs w:val="24"/>
        </w:rPr>
        <w:t>Audiencia Imparcial Estatal</w:t>
      </w:r>
      <w:r w:rsidR="435A14CD" w:rsidRPr="008B6643">
        <w:rPr>
          <w:rFonts w:ascii="Arial" w:hAnsi="Arial" w:cs="Arial"/>
          <w:sz w:val="24"/>
          <w:szCs w:val="24"/>
        </w:rPr>
        <w:t>.</w:t>
      </w:r>
    </w:p>
    <w:p w14:paraId="2159E3E6" w14:textId="00746EDE" w:rsidR="00FE3255" w:rsidRPr="008B6643" w:rsidRDefault="00FE3255" w:rsidP="00A92CD7">
      <w:pPr>
        <w:spacing w:after="0" w:line="360" w:lineRule="auto"/>
        <w:contextualSpacing/>
        <w:rPr>
          <w:rFonts w:ascii="Arial" w:hAnsi="Arial" w:cs="Arial"/>
          <w:sz w:val="24"/>
          <w:szCs w:val="24"/>
        </w:rPr>
      </w:pPr>
    </w:p>
    <w:p w14:paraId="36F08C0B" w14:textId="19DADCBD" w:rsidR="00A31823" w:rsidRPr="008B6643" w:rsidRDefault="00424E12" w:rsidP="00A92CD7">
      <w:pPr>
        <w:pStyle w:val="BodyText"/>
        <w:spacing w:line="360" w:lineRule="auto"/>
        <w:contextualSpacing/>
      </w:pPr>
      <w:r>
        <w:t>Sin embargo, s</w:t>
      </w:r>
      <w:r w:rsidR="000E6F1C" w:rsidRPr="000E6F1C">
        <w:t xml:space="preserve">i solicita la continuación de los servicios y la decisión final de la </w:t>
      </w:r>
      <w:r w:rsidR="001E011C">
        <w:t>Audiencia Imparcial Estatal</w:t>
      </w:r>
      <w:r w:rsidR="000E6F1C" w:rsidRPr="000E6F1C">
        <w:t xml:space="preserve"> confirma la decisión de reducir o interrumpir el servicio que está recibiendo, es posible que </w:t>
      </w:r>
      <w:r w:rsidR="00764093">
        <w:t xml:space="preserve">usted </w:t>
      </w:r>
      <w:r w:rsidR="000E6F1C" w:rsidRPr="000E6F1C">
        <w:t xml:space="preserve">deba pagar el costo de los servicios prestados mientras </w:t>
      </w:r>
      <w:r w:rsidR="008F4D7B" w:rsidRPr="000E6F1C">
        <w:t xml:space="preserve">estaba pendiente </w:t>
      </w:r>
      <w:r w:rsidR="000E6F1C" w:rsidRPr="000E6F1C">
        <w:t xml:space="preserve">la </w:t>
      </w:r>
      <w:r w:rsidR="001E011C">
        <w:t>Audiencia Imparcial Estatal</w:t>
      </w:r>
      <w:r w:rsidR="435A14CD" w:rsidRPr="008B6643">
        <w:t>.</w:t>
      </w:r>
    </w:p>
    <w:p w14:paraId="45395624" w14:textId="77777777" w:rsidR="00A31823" w:rsidRPr="008B6643" w:rsidRDefault="00A31823" w:rsidP="00A92CD7">
      <w:pPr>
        <w:pStyle w:val="BodyText"/>
        <w:spacing w:line="360" w:lineRule="auto"/>
        <w:contextualSpacing/>
      </w:pPr>
    </w:p>
    <w:p w14:paraId="7E6D3634" w14:textId="13692CE3" w:rsidR="00A31823" w:rsidRPr="008B6643" w:rsidRDefault="000E6F1C" w:rsidP="00A92CD7">
      <w:pPr>
        <w:pStyle w:val="BodyText"/>
        <w:spacing w:line="360" w:lineRule="auto"/>
        <w:contextualSpacing/>
        <w:rPr>
          <w:b/>
          <w:bCs/>
        </w:rPr>
      </w:pPr>
      <w:r w:rsidRPr="000E6F1C">
        <w:rPr>
          <w:b/>
          <w:bCs/>
        </w:rPr>
        <w:t xml:space="preserve">¿Cuándo se tomará una decisión sobre mi </w:t>
      </w:r>
      <w:r w:rsidR="001E011C">
        <w:rPr>
          <w:b/>
          <w:bCs/>
        </w:rPr>
        <w:t>Audiencia Imparcial Estatal</w:t>
      </w:r>
      <w:r w:rsidR="435A14CD" w:rsidRPr="008B6643">
        <w:rPr>
          <w:b/>
          <w:bCs/>
        </w:rPr>
        <w:t>?</w:t>
      </w:r>
    </w:p>
    <w:p w14:paraId="5A004627" w14:textId="77777777" w:rsidR="006D4343" w:rsidRPr="008B6643" w:rsidRDefault="006D4343" w:rsidP="00A92CD7">
      <w:pPr>
        <w:pStyle w:val="BodyText"/>
        <w:spacing w:line="360" w:lineRule="auto"/>
        <w:contextualSpacing/>
        <w:rPr>
          <w:b/>
          <w:bCs/>
        </w:rPr>
      </w:pPr>
    </w:p>
    <w:p w14:paraId="361B725E" w14:textId="2348C05E" w:rsidR="00A31823" w:rsidRPr="008B6643" w:rsidRDefault="001414D7" w:rsidP="00A92CD7">
      <w:pPr>
        <w:pStyle w:val="BodyText"/>
        <w:spacing w:line="360" w:lineRule="auto"/>
        <w:contextualSpacing/>
      </w:pPr>
      <w:r>
        <w:t xml:space="preserve">Una vez usted haya solicitado </w:t>
      </w:r>
      <w:r w:rsidR="000E6F1C" w:rsidRPr="000E6F1C">
        <w:t xml:space="preserve">una </w:t>
      </w:r>
      <w:r w:rsidR="001E011C">
        <w:t>Audiencia Imparcial Estatal</w:t>
      </w:r>
      <w:r w:rsidR="000E6F1C" w:rsidRPr="000E6F1C">
        <w:t>, podría tomar hasta 90 días tomar una decisión sobre su caso y enviarle una respuesta</w:t>
      </w:r>
      <w:r w:rsidR="435A14CD" w:rsidRPr="008B6643">
        <w:t>.</w:t>
      </w:r>
    </w:p>
    <w:p w14:paraId="02734310" w14:textId="77777777" w:rsidR="00963EE4" w:rsidRPr="008B6643" w:rsidRDefault="00963EE4" w:rsidP="00A92CD7">
      <w:pPr>
        <w:pStyle w:val="BodyText"/>
        <w:spacing w:line="360" w:lineRule="auto"/>
        <w:contextualSpacing/>
      </w:pPr>
    </w:p>
    <w:p w14:paraId="3D0FD468" w14:textId="1C5FF994" w:rsidR="00A31823" w:rsidRPr="008B6643" w:rsidRDefault="000B5CFF" w:rsidP="00A92CD7">
      <w:pPr>
        <w:pStyle w:val="BodyText"/>
        <w:spacing w:line="360" w:lineRule="auto"/>
        <w:contextualSpacing/>
        <w:rPr>
          <w:b/>
          <w:bCs/>
          <w:strike/>
        </w:rPr>
      </w:pPr>
      <w:bookmarkStart w:id="75" w:name="_Hlk115356248"/>
      <w:r>
        <w:rPr>
          <w:b/>
          <w:bCs/>
        </w:rPr>
        <w:t xml:space="preserve">¿Puedo obtener una </w:t>
      </w:r>
      <w:r w:rsidR="001E011C">
        <w:rPr>
          <w:b/>
          <w:bCs/>
        </w:rPr>
        <w:t>Audiencia Imparcial Estatal</w:t>
      </w:r>
      <w:r>
        <w:rPr>
          <w:b/>
          <w:bCs/>
        </w:rPr>
        <w:t xml:space="preserve"> más rápidamente</w:t>
      </w:r>
      <w:r w:rsidR="300D3CD0" w:rsidRPr="008B6643">
        <w:rPr>
          <w:b/>
          <w:bCs/>
        </w:rPr>
        <w:t>?</w:t>
      </w:r>
    </w:p>
    <w:bookmarkEnd w:id="75"/>
    <w:p w14:paraId="55002938" w14:textId="77777777" w:rsidR="006D4343" w:rsidRPr="008B6643" w:rsidRDefault="006D4343" w:rsidP="00A92CD7">
      <w:pPr>
        <w:pStyle w:val="BodyText"/>
        <w:spacing w:line="360" w:lineRule="auto"/>
        <w:contextualSpacing/>
        <w:rPr>
          <w:b/>
          <w:bCs/>
        </w:rPr>
      </w:pPr>
    </w:p>
    <w:p w14:paraId="786BDD5F" w14:textId="658A7EEC" w:rsidR="00A31823" w:rsidRPr="008B6643" w:rsidRDefault="000B5CFF">
      <w:pPr>
        <w:pStyle w:val="BodyText"/>
        <w:spacing w:line="360" w:lineRule="auto"/>
        <w:contextualSpacing/>
      </w:pPr>
      <w:r w:rsidRPr="000B5CFF">
        <w:t xml:space="preserve">Si cree que esperar tanto tiempo dañará su salud, es posible que reciba una respuesta </w:t>
      </w:r>
      <w:r w:rsidR="00010353">
        <w:t>en el plazo de</w:t>
      </w:r>
      <w:r w:rsidRPr="000B5CFF">
        <w:t xml:space="preserve"> tres días hábiles. Pídale a su médico </w:t>
      </w:r>
      <w:r w:rsidR="00010353">
        <w:t xml:space="preserve">general </w:t>
      </w:r>
      <w:r w:rsidRPr="000B5CFF">
        <w:t xml:space="preserve">o profesional de salud mental que le escriba una carta. También puede escribir una carta usted mismo. La carta debe explicar </w:t>
      </w:r>
      <w:r w:rsidR="00010353">
        <w:t xml:space="preserve">con </w:t>
      </w:r>
      <w:r w:rsidRPr="000B5CFF">
        <w:t>detalle cómo esperar hasta 90 días para que se tome una decisión sobre su caso dañará gravemente su vida, su salud o su capacidad para lograr, mantener o recuperar la funci</w:t>
      </w:r>
      <w:r w:rsidR="00554EA9">
        <w:t xml:space="preserve">onalidad </w:t>
      </w:r>
      <w:r w:rsidRPr="000B5CFF">
        <w:t xml:space="preserve">máxima. </w:t>
      </w:r>
      <w:r w:rsidR="00014012">
        <w:t xml:space="preserve">Después, </w:t>
      </w:r>
      <w:r w:rsidRPr="000B5CFF">
        <w:t xml:space="preserve">asegúrese de solicitar una “audiencia acelerada” y </w:t>
      </w:r>
      <w:r w:rsidR="00014012">
        <w:t xml:space="preserve">entregue </w:t>
      </w:r>
      <w:r w:rsidRPr="000B5CFF">
        <w:t xml:space="preserve">la carta </w:t>
      </w:r>
      <w:r w:rsidR="00014012">
        <w:t xml:space="preserve">junto a </w:t>
      </w:r>
      <w:r w:rsidRPr="000B5CFF">
        <w:t>su solicitud de audiencia</w:t>
      </w:r>
      <w:r w:rsidR="00A31823" w:rsidRPr="008B6643">
        <w:t>.</w:t>
      </w:r>
    </w:p>
    <w:p w14:paraId="44E3EE41" w14:textId="77777777" w:rsidR="00A31823" w:rsidRPr="008B6643" w:rsidRDefault="00A31823" w:rsidP="00A92CD7">
      <w:pPr>
        <w:pStyle w:val="BodyText"/>
        <w:spacing w:line="360" w:lineRule="auto"/>
        <w:contextualSpacing/>
      </w:pPr>
    </w:p>
    <w:p w14:paraId="7A1A3D8D" w14:textId="5CA6772E" w:rsidR="009B22FC" w:rsidRPr="008B6643" w:rsidRDefault="000B5CFF" w:rsidP="00A92CD7">
      <w:pPr>
        <w:pStyle w:val="BodyText"/>
        <w:spacing w:line="360" w:lineRule="auto"/>
        <w:contextualSpacing/>
      </w:pPr>
      <w:r w:rsidRPr="000B5CFF">
        <w:lastRenderedPageBreak/>
        <w:t xml:space="preserve">La División de Audiencias Estatales del Departamento de Servicios Sociales revisará su solicitud </w:t>
      </w:r>
      <w:r w:rsidR="00E72F6B">
        <w:t>de</w:t>
      </w:r>
      <w:r w:rsidRPr="000B5CFF">
        <w:t xml:space="preserve"> una </w:t>
      </w:r>
      <w:r w:rsidR="001E011C">
        <w:t>Audiencia Imparcial Estatal</w:t>
      </w:r>
      <w:r w:rsidRPr="000B5CFF">
        <w:t xml:space="preserve"> acelerada y decidirá si califica. Si se aprueba su solicitud de audiencia acelerada, se llevará a cabo una audiencia y se emitirá una decisión sobre la audiencia dentro de los tres días hábiles siguientes a la fecha en que la División de Audiencias Estatales reciba su solicitud</w:t>
      </w:r>
      <w:r w:rsidR="435A14CD" w:rsidRPr="008B6643">
        <w:t>.</w:t>
      </w:r>
    </w:p>
    <w:p w14:paraId="17B18274" w14:textId="0D340478" w:rsidR="009B22FC" w:rsidRPr="008B6643" w:rsidRDefault="009B22FC" w:rsidP="00A92CD7">
      <w:pPr>
        <w:pStyle w:val="Heading1"/>
        <w:bidi w:val="0"/>
        <w:spacing w:after="0" w:line="360" w:lineRule="auto"/>
        <w:contextualSpacing/>
      </w:pPr>
      <w:r w:rsidRPr="008B6643">
        <w:br w:type="column"/>
      </w:r>
      <w:bookmarkStart w:id="76" w:name="_Toc109642504"/>
      <w:bookmarkStart w:id="77" w:name="_Toc137732075"/>
      <w:bookmarkStart w:id="78" w:name="_Toc120045786"/>
      <w:bookmarkStart w:id="79" w:name="_Toc149150561"/>
      <w:r w:rsidR="000B5CFF">
        <w:lastRenderedPageBreak/>
        <w:t>DIRECTIVAS ANTICIPADAS</w:t>
      </w:r>
      <w:bookmarkEnd w:id="76"/>
      <w:bookmarkEnd w:id="77"/>
      <w:bookmarkEnd w:id="78"/>
      <w:bookmarkEnd w:id="79"/>
    </w:p>
    <w:p w14:paraId="4D6FF6FF" w14:textId="77777777" w:rsidR="00E65995" w:rsidRPr="008B6643" w:rsidRDefault="00E65995" w:rsidP="00A92CD7">
      <w:pPr>
        <w:spacing w:after="0" w:line="360" w:lineRule="auto"/>
        <w:contextualSpacing/>
        <w:rPr>
          <w:rFonts w:ascii="Arial" w:hAnsi="Arial" w:cs="Arial"/>
          <w:b/>
          <w:bCs/>
          <w:sz w:val="24"/>
          <w:szCs w:val="24"/>
        </w:rPr>
      </w:pPr>
    </w:p>
    <w:p w14:paraId="135E6447" w14:textId="661D7337" w:rsidR="009B22FC" w:rsidRPr="008B6643" w:rsidRDefault="00640178" w:rsidP="00A92CD7">
      <w:pPr>
        <w:spacing w:after="0" w:line="360" w:lineRule="auto"/>
        <w:contextualSpacing/>
        <w:rPr>
          <w:rFonts w:ascii="Arial" w:hAnsi="Arial" w:cs="Arial"/>
          <w:b/>
          <w:bCs/>
          <w:sz w:val="24"/>
          <w:szCs w:val="24"/>
        </w:rPr>
      </w:pPr>
      <w:r>
        <w:rPr>
          <w:rFonts w:ascii="Arial" w:hAnsi="Arial" w:cs="Arial"/>
          <w:b/>
          <w:bCs/>
          <w:sz w:val="24"/>
          <w:szCs w:val="24"/>
        </w:rPr>
        <w:t>¿Qué son las Directivas Anticipadas</w:t>
      </w:r>
      <w:r w:rsidR="00E65995" w:rsidRPr="008B6643">
        <w:rPr>
          <w:rFonts w:ascii="Arial" w:hAnsi="Arial" w:cs="Arial"/>
          <w:b/>
          <w:bCs/>
          <w:sz w:val="24"/>
          <w:szCs w:val="24"/>
        </w:rPr>
        <w:t>?</w:t>
      </w:r>
    </w:p>
    <w:p w14:paraId="647D6D9F" w14:textId="77777777" w:rsidR="006D4343" w:rsidRPr="008B6643" w:rsidRDefault="006D4343" w:rsidP="00A92CD7">
      <w:pPr>
        <w:spacing w:after="0" w:line="360" w:lineRule="auto"/>
        <w:contextualSpacing/>
        <w:rPr>
          <w:rFonts w:ascii="Arial" w:hAnsi="Arial" w:cs="Arial"/>
          <w:b/>
          <w:bCs/>
          <w:sz w:val="24"/>
          <w:szCs w:val="24"/>
        </w:rPr>
      </w:pPr>
    </w:p>
    <w:p w14:paraId="06B3D5BD" w14:textId="7C52F5CE" w:rsidR="00112E87" w:rsidRPr="008B6643" w:rsidRDefault="00640178" w:rsidP="00A92CD7">
      <w:pPr>
        <w:pStyle w:val="BodyText"/>
        <w:spacing w:line="360" w:lineRule="auto"/>
        <w:contextualSpacing/>
      </w:pPr>
      <w:r>
        <w:t xml:space="preserve">Usted tiene derecho a tener unas directivas anticipadas. </w:t>
      </w:r>
      <w:r w:rsidR="00C16A28">
        <w:t xml:space="preserve">Unas directivas anticipadas son una instrucción escrita sobre su atención médica que está reconocida conforme a la ley de California. </w:t>
      </w:r>
      <w:r w:rsidR="00C16A28" w:rsidRPr="00C16A28">
        <w:t>Incluye información que indica cómo le gustaría que se le proporcionara atención médica o que dice qué decisiones le gustaría que se tomaran, si</w:t>
      </w:r>
      <w:r w:rsidR="004550EF">
        <w:t xml:space="preserve"> no puede hablar por sí mismo, o cuando no pueda hacerlo. </w:t>
      </w:r>
      <w:r w:rsidR="00C16A28" w:rsidRPr="00C16A28">
        <w:t xml:space="preserve">A veces, puede </w:t>
      </w:r>
      <w:r w:rsidR="003C3DA3">
        <w:t xml:space="preserve">oír </w:t>
      </w:r>
      <w:r w:rsidR="00C16A28" w:rsidRPr="00C16A28">
        <w:t>que se describe</w:t>
      </w:r>
      <w:r w:rsidR="00424E12">
        <w:t>n</w:t>
      </w:r>
      <w:r w:rsidR="00C16A28" w:rsidRPr="00C16A28">
        <w:t xml:space="preserve"> </w:t>
      </w:r>
      <w:r w:rsidR="00C16A28">
        <w:t>las directivas anticipadas como un testamento vital o un poder notarial duradero.</w:t>
      </w:r>
    </w:p>
    <w:p w14:paraId="32B81479" w14:textId="77777777" w:rsidR="008227EA" w:rsidRPr="008B6643" w:rsidRDefault="008227EA" w:rsidP="00A92CD7">
      <w:pPr>
        <w:pStyle w:val="BodyText"/>
        <w:spacing w:line="360" w:lineRule="auto"/>
        <w:contextualSpacing/>
      </w:pPr>
    </w:p>
    <w:p w14:paraId="02C935F6" w14:textId="18D43EE3" w:rsidR="00112E87" w:rsidRPr="008B6643" w:rsidRDefault="00640178" w:rsidP="00A92CD7">
      <w:pPr>
        <w:pStyle w:val="BodyText"/>
        <w:spacing w:line="360" w:lineRule="auto"/>
        <w:contextualSpacing/>
      </w:pPr>
      <w:r>
        <w:t xml:space="preserve">La ley de California define las directivas anticipadas como </w:t>
      </w:r>
      <w:r w:rsidRPr="00640178">
        <w:t xml:space="preserve">una instrucción oral o escrita </w:t>
      </w:r>
      <w:r w:rsidR="008F4D7B">
        <w:t>sobre</w:t>
      </w:r>
      <w:r w:rsidRPr="00640178">
        <w:t xml:space="preserve"> atención médica individual o un poder notarial (un documento escrito que da permiso a alguien para tomar decisiones por usted). </w:t>
      </w:r>
      <w:r w:rsidR="003C3DA3">
        <w:t>T</w:t>
      </w:r>
      <w:r w:rsidRPr="00640178">
        <w:t xml:space="preserve">odos los planes de salud mental </w:t>
      </w:r>
      <w:r w:rsidR="003C3DA3">
        <w:t xml:space="preserve">están obligados a tener </w:t>
      </w:r>
      <w:r w:rsidRPr="00640178">
        <w:t xml:space="preserve">políticas sobre </w:t>
      </w:r>
      <w:r w:rsidR="003C3DA3">
        <w:t>directivas anticipadas</w:t>
      </w:r>
      <w:r w:rsidRPr="00640178">
        <w:t xml:space="preserve">. </w:t>
      </w:r>
      <w:r w:rsidR="008F4D7B">
        <w:t>S</w:t>
      </w:r>
      <w:r w:rsidRPr="00640178">
        <w:t xml:space="preserve">u plan de salud mental </w:t>
      </w:r>
      <w:r w:rsidR="008F4D7B">
        <w:t xml:space="preserve">está obligado a proporcionar </w:t>
      </w:r>
      <w:r w:rsidRPr="00640178">
        <w:t>información por escrito sobre las políticas de</w:t>
      </w:r>
      <w:r w:rsidR="003C3DA3">
        <w:t xml:space="preserve"> directivas anticipadas</w:t>
      </w:r>
      <w:r w:rsidRPr="00640178">
        <w:t xml:space="preserve"> del plan de salud mental y una explicación de la ley estatal, si se le solicita la información. Si desea solicitar la información, debe llamar a su plan de salud mental para obtener más información</w:t>
      </w:r>
      <w:r w:rsidR="00112E87" w:rsidRPr="008B6643">
        <w:t>.</w:t>
      </w:r>
    </w:p>
    <w:p w14:paraId="34A6BF06" w14:textId="77777777" w:rsidR="008227EA" w:rsidRPr="008B6643" w:rsidRDefault="008227EA" w:rsidP="00A92CD7">
      <w:pPr>
        <w:pStyle w:val="BodyText"/>
        <w:spacing w:line="360" w:lineRule="auto"/>
        <w:contextualSpacing/>
      </w:pPr>
    </w:p>
    <w:p w14:paraId="7C27BDC2" w14:textId="33E79F61" w:rsidR="00112E87" w:rsidRDefault="00640178" w:rsidP="00640178">
      <w:pPr>
        <w:pStyle w:val="BodyText"/>
        <w:spacing w:line="360" w:lineRule="auto"/>
        <w:contextualSpacing/>
      </w:pPr>
      <w:r>
        <w:t xml:space="preserve">Las directivas anticipadas están diseñadas para permitir que las personas tengan control sobre su propio tratamiento, especialmente cuando no pueden proporcionar instrucciones sobre su propio cuidado. Es un documento legal que permite a las personas decir, con anticipación, cuáles serían sus deseos si </w:t>
      </w:r>
      <w:r w:rsidR="003C3DA3">
        <w:t xml:space="preserve">llegan a ser </w:t>
      </w:r>
      <w:r>
        <w:t>incapaces de tomar decisiones de atención médica. Esto puede incluir cosas tales como el derecho a aceptar o rechazar tratamiento médico, cirugía, o tomar otras decisiones de atención médica. En California</w:t>
      </w:r>
      <w:r w:rsidR="00112E87" w:rsidRPr="008B6643">
        <w:t>,</w:t>
      </w:r>
      <w:r>
        <w:t xml:space="preserve"> las directivas anticipadas constan de dos partes</w:t>
      </w:r>
      <w:r w:rsidR="00112E87" w:rsidRPr="008B6643">
        <w:t>:</w:t>
      </w:r>
    </w:p>
    <w:p w14:paraId="23569E7A" w14:textId="5E1A4D96" w:rsidR="00640178" w:rsidRDefault="00640178" w:rsidP="003C3DA3">
      <w:pPr>
        <w:pStyle w:val="BodyText"/>
        <w:numPr>
          <w:ilvl w:val="0"/>
          <w:numId w:val="24"/>
        </w:numPr>
        <w:tabs>
          <w:tab w:val="left" w:pos="881"/>
        </w:tabs>
        <w:autoSpaceDE/>
        <w:autoSpaceDN/>
        <w:spacing w:before="4" w:line="350" w:lineRule="auto"/>
        <w:ind w:left="714" w:right="403" w:hanging="357"/>
        <w:jc w:val="both"/>
      </w:pPr>
      <w:r>
        <w:rPr>
          <w:spacing w:val="-1"/>
        </w:rPr>
        <w:t>Su</w:t>
      </w:r>
      <w:r>
        <w:rPr>
          <w:spacing w:val="-7"/>
        </w:rPr>
        <w:t xml:space="preserve"> </w:t>
      </w:r>
      <w:r>
        <w:rPr>
          <w:spacing w:val="-1"/>
        </w:rPr>
        <w:t>nombramiento</w:t>
      </w:r>
      <w:r>
        <w:rPr>
          <w:spacing w:val="-6"/>
        </w:rPr>
        <w:t xml:space="preserve"> </w:t>
      </w:r>
      <w:r>
        <w:t>de</w:t>
      </w:r>
      <w:r>
        <w:rPr>
          <w:spacing w:val="-7"/>
        </w:rPr>
        <w:t xml:space="preserve"> </w:t>
      </w:r>
      <w:r>
        <w:t>un</w:t>
      </w:r>
      <w:r>
        <w:rPr>
          <w:spacing w:val="-6"/>
        </w:rPr>
        <w:t xml:space="preserve"> </w:t>
      </w:r>
      <w:r>
        <w:t>agente</w:t>
      </w:r>
      <w:r>
        <w:rPr>
          <w:spacing w:val="-6"/>
        </w:rPr>
        <w:t xml:space="preserve"> </w:t>
      </w:r>
      <w:r>
        <w:t>(una</w:t>
      </w:r>
      <w:r>
        <w:rPr>
          <w:spacing w:val="-7"/>
        </w:rPr>
        <w:t xml:space="preserve"> </w:t>
      </w:r>
      <w:r>
        <w:t>persona)</w:t>
      </w:r>
      <w:r>
        <w:rPr>
          <w:spacing w:val="-7"/>
        </w:rPr>
        <w:t xml:space="preserve"> </w:t>
      </w:r>
      <w:r>
        <w:t>que</w:t>
      </w:r>
      <w:r>
        <w:rPr>
          <w:spacing w:val="-6"/>
        </w:rPr>
        <w:t xml:space="preserve"> </w:t>
      </w:r>
      <w:r>
        <w:rPr>
          <w:spacing w:val="-1"/>
        </w:rPr>
        <w:t>tome</w:t>
      </w:r>
      <w:r>
        <w:rPr>
          <w:spacing w:val="-7"/>
        </w:rPr>
        <w:t xml:space="preserve"> </w:t>
      </w:r>
      <w:r>
        <w:rPr>
          <w:spacing w:val="-1"/>
        </w:rPr>
        <w:t>decisiones</w:t>
      </w:r>
      <w:r>
        <w:rPr>
          <w:spacing w:val="-6"/>
        </w:rPr>
        <w:t xml:space="preserve"> </w:t>
      </w:r>
      <w:r>
        <w:rPr>
          <w:spacing w:val="-1"/>
        </w:rPr>
        <w:t>sobre</w:t>
      </w:r>
      <w:r>
        <w:rPr>
          <w:spacing w:val="-7"/>
        </w:rPr>
        <w:t xml:space="preserve"> </w:t>
      </w:r>
      <w:r>
        <w:t>su</w:t>
      </w:r>
      <w:r>
        <w:rPr>
          <w:spacing w:val="-6"/>
        </w:rPr>
        <w:t xml:space="preserve"> </w:t>
      </w:r>
      <w:r>
        <w:rPr>
          <w:spacing w:val="-1"/>
        </w:rPr>
        <w:t>atención</w:t>
      </w:r>
      <w:r w:rsidR="003C3DA3">
        <w:rPr>
          <w:spacing w:val="-1"/>
        </w:rPr>
        <w:t xml:space="preserve"> médica</w:t>
      </w:r>
      <w:r w:rsidR="00752A49">
        <w:rPr>
          <w:spacing w:val="-1"/>
        </w:rPr>
        <w:t>; y</w:t>
      </w:r>
    </w:p>
    <w:p w14:paraId="53BD619D" w14:textId="321F63F6" w:rsidR="00640178" w:rsidRPr="008B6643" w:rsidRDefault="00640178" w:rsidP="00640178">
      <w:pPr>
        <w:pStyle w:val="BodyText"/>
        <w:numPr>
          <w:ilvl w:val="0"/>
          <w:numId w:val="24"/>
        </w:numPr>
        <w:tabs>
          <w:tab w:val="left" w:pos="881"/>
        </w:tabs>
        <w:autoSpaceDE/>
        <w:autoSpaceDN/>
        <w:spacing w:before="13"/>
      </w:pPr>
      <w:r>
        <w:rPr>
          <w:spacing w:val="-1"/>
        </w:rPr>
        <w:t>Sus</w:t>
      </w:r>
      <w:r>
        <w:rPr>
          <w:spacing w:val="-10"/>
        </w:rPr>
        <w:t xml:space="preserve"> </w:t>
      </w:r>
      <w:r>
        <w:rPr>
          <w:spacing w:val="-1"/>
        </w:rPr>
        <w:t>instrucciones</w:t>
      </w:r>
      <w:r>
        <w:rPr>
          <w:spacing w:val="-9"/>
        </w:rPr>
        <w:t xml:space="preserve"> </w:t>
      </w:r>
      <w:r>
        <w:rPr>
          <w:spacing w:val="-1"/>
        </w:rPr>
        <w:t>individuales</w:t>
      </w:r>
      <w:r>
        <w:rPr>
          <w:spacing w:val="-9"/>
        </w:rPr>
        <w:t xml:space="preserve"> </w:t>
      </w:r>
      <w:r>
        <w:t>de</w:t>
      </w:r>
      <w:r>
        <w:rPr>
          <w:spacing w:val="-10"/>
        </w:rPr>
        <w:t xml:space="preserve"> </w:t>
      </w:r>
      <w:r>
        <w:rPr>
          <w:spacing w:val="-1"/>
        </w:rPr>
        <w:t>atención</w:t>
      </w:r>
      <w:r>
        <w:rPr>
          <w:spacing w:val="-9"/>
        </w:rPr>
        <w:t xml:space="preserve"> </w:t>
      </w:r>
      <w:r>
        <w:rPr>
          <w:spacing w:val="-1"/>
        </w:rPr>
        <w:t>médica</w:t>
      </w:r>
    </w:p>
    <w:p w14:paraId="33B3E8B4" w14:textId="77777777" w:rsidR="00112E87" w:rsidRPr="008B6643" w:rsidRDefault="00112E87" w:rsidP="008227EA">
      <w:pPr>
        <w:pStyle w:val="BodyText"/>
        <w:spacing w:line="360" w:lineRule="auto"/>
        <w:contextualSpacing/>
      </w:pPr>
    </w:p>
    <w:p w14:paraId="095E1676" w14:textId="6BF2D0A2" w:rsidR="00112E87" w:rsidRPr="008B6643" w:rsidRDefault="00640178" w:rsidP="00A92CD7">
      <w:pPr>
        <w:pStyle w:val="BodyText"/>
        <w:spacing w:line="360" w:lineRule="auto"/>
        <w:contextualSpacing/>
      </w:pPr>
      <w:r>
        <w:t>Puede obtener un formulario para directiva</w:t>
      </w:r>
      <w:r w:rsidR="003C3DA3">
        <w:t>s</w:t>
      </w:r>
      <w:r>
        <w:t xml:space="preserve"> anticipada</w:t>
      </w:r>
      <w:r w:rsidR="003C3DA3">
        <w:t>s</w:t>
      </w:r>
      <w:r>
        <w:t xml:space="preserve"> de su plan de salud mental o en línea. En California, usted tiene derecho </w:t>
      </w:r>
      <w:r w:rsidR="009B2CBE">
        <w:t>a</w:t>
      </w:r>
      <w:r>
        <w:t xml:space="preserve"> proporcionar instrucciones relacionadas con directivas anticipadas</w:t>
      </w:r>
      <w:r w:rsidR="00112E87" w:rsidRPr="008B6643">
        <w:t xml:space="preserve"> </w:t>
      </w:r>
      <w:r>
        <w:t>a</w:t>
      </w:r>
      <w:r w:rsidRPr="003C3DA3">
        <w:t xml:space="preserve"> todos </w:t>
      </w:r>
      <w:r>
        <w:t>sus</w:t>
      </w:r>
      <w:r w:rsidRPr="003C3DA3">
        <w:t xml:space="preserve"> proveedores de </w:t>
      </w:r>
      <w:r>
        <w:t>atención</w:t>
      </w:r>
      <w:r w:rsidRPr="003C3DA3">
        <w:t xml:space="preserve"> médica. También </w:t>
      </w:r>
      <w:r>
        <w:t>tiene</w:t>
      </w:r>
      <w:r w:rsidRPr="003C3DA3">
        <w:t xml:space="preserve"> </w:t>
      </w:r>
      <w:r>
        <w:t>derecho</w:t>
      </w:r>
      <w:r w:rsidRPr="003C3DA3">
        <w:t xml:space="preserve"> </w:t>
      </w:r>
      <w:r>
        <w:t>a</w:t>
      </w:r>
      <w:r w:rsidRPr="003C3DA3">
        <w:t xml:space="preserve"> cambiar </w:t>
      </w:r>
      <w:r>
        <w:t>o</w:t>
      </w:r>
      <w:r w:rsidRPr="003C3DA3">
        <w:t xml:space="preserve"> </w:t>
      </w:r>
      <w:r>
        <w:t>cancelar</w:t>
      </w:r>
      <w:r w:rsidRPr="003C3DA3">
        <w:t xml:space="preserve"> </w:t>
      </w:r>
      <w:r>
        <w:t>sus directivas anticipadas en cualquier momento</w:t>
      </w:r>
      <w:r w:rsidR="00112E87" w:rsidRPr="008B6643">
        <w:t>.</w:t>
      </w:r>
    </w:p>
    <w:p w14:paraId="0AB2C028" w14:textId="77777777" w:rsidR="00112E87" w:rsidRPr="008B6643" w:rsidRDefault="00112E87" w:rsidP="00A92CD7">
      <w:pPr>
        <w:pStyle w:val="BodyText"/>
        <w:spacing w:line="360" w:lineRule="auto"/>
        <w:contextualSpacing/>
      </w:pPr>
    </w:p>
    <w:p w14:paraId="12D4A76E" w14:textId="0F893C28" w:rsidR="00112E87" w:rsidRPr="008B6643" w:rsidRDefault="00640178" w:rsidP="00A92CD7">
      <w:pPr>
        <w:pStyle w:val="BodyText"/>
        <w:spacing w:line="360" w:lineRule="auto"/>
        <w:contextualSpacing/>
      </w:pPr>
      <w:r w:rsidRPr="00640178">
        <w:t>Si tiene alguna pregunta sobre la ley de California con respecto a los requisitos de</w:t>
      </w:r>
      <w:r w:rsidR="003C3DA3">
        <w:t xml:space="preserve"> las directivas anticipadas</w:t>
      </w:r>
      <w:r w:rsidRPr="00640178">
        <w:t>, puede enviar una carta a</w:t>
      </w:r>
      <w:r w:rsidR="00112E87" w:rsidRPr="008B6643">
        <w:t>:</w:t>
      </w:r>
    </w:p>
    <w:p w14:paraId="3C0B3BF3" w14:textId="77777777" w:rsidR="000B623F" w:rsidRPr="008B6643" w:rsidRDefault="000B623F" w:rsidP="00A92CD7">
      <w:pPr>
        <w:pStyle w:val="BodyText"/>
        <w:spacing w:line="360" w:lineRule="auto"/>
        <w:ind w:left="720"/>
        <w:contextualSpacing/>
      </w:pPr>
    </w:p>
    <w:p w14:paraId="5FF5514F" w14:textId="44B7036D" w:rsidR="00112E87" w:rsidRPr="00EB4B1B" w:rsidRDefault="00112E87" w:rsidP="00A92CD7">
      <w:pPr>
        <w:pStyle w:val="BodyText"/>
        <w:spacing w:line="360" w:lineRule="auto"/>
        <w:ind w:left="720"/>
        <w:contextualSpacing/>
        <w:rPr>
          <w:lang w:val="en-NZ"/>
        </w:rPr>
      </w:pPr>
      <w:r w:rsidRPr="00EB4B1B">
        <w:rPr>
          <w:lang w:val="en-NZ"/>
        </w:rPr>
        <w:t xml:space="preserve">California Department of Justice </w:t>
      </w:r>
    </w:p>
    <w:p w14:paraId="26A79186" w14:textId="7775095E" w:rsidR="00112E87" w:rsidRPr="00EB4B1B" w:rsidRDefault="00112E87" w:rsidP="00A92CD7">
      <w:pPr>
        <w:pStyle w:val="BodyText"/>
        <w:spacing w:line="360" w:lineRule="auto"/>
        <w:ind w:left="720"/>
        <w:contextualSpacing/>
        <w:rPr>
          <w:lang w:val="en-NZ"/>
        </w:rPr>
      </w:pPr>
      <w:r w:rsidRPr="00EB4B1B">
        <w:rPr>
          <w:lang w:val="en-NZ"/>
        </w:rPr>
        <w:t>Attn: Public Inquiry Unit,</w:t>
      </w:r>
    </w:p>
    <w:p w14:paraId="05867BD4" w14:textId="77777777" w:rsidR="00112E87" w:rsidRPr="008B6643" w:rsidRDefault="00112E87" w:rsidP="00A92CD7">
      <w:pPr>
        <w:pStyle w:val="BodyText"/>
        <w:spacing w:line="360" w:lineRule="auto"/>
        <w:ind w:left="720"/>
        <w:contextualSpacing/>
      </w:pPr>
      <w:r w:rsidRPr="008B6643">
        <w:t>P. O. Box 944255</w:t>
      </w:r>
    </w:p>
    <w:p w14:paraId="4FCF5B46" w14:textId="45C7F639" w:rsidR="00A31823" w:rsidRPr="008B6643" w:rsidRDefault="00112E87" w:rsidP="00A92CD7">
      <w:pPr>
        <w:pStyle w:val="BodyText"/>
        <w:spacing w:line="360" w:lineRule="auto"/>
        <w:ind w:left="720"/>
        <w:contextualSpacing/>
      </w:pPr>
      <w:r w:rsidRPr="008B6643">
        <w:t>Sacramento, CA 94244-2550</w:t>
      </w:r>
    </w:p>
    <w:p w14:paraId="7788A772" w14:textId="767C76D9" w:rsidR="00672CC6" w:rsidRPr="008B6643" w:rsidRDefault="00672CC6" w:rsidP="00A92CD7">
      <w:pPr>
        <w:pStyle w:val="Heading1"/>
        <w:bidi w:val="0"/>
        <w:spacing w:after="0" w:line="360" w:lineRule="auto"/>
        <w:contextualSpacing/>
      </w:pPr>
      <w:r w:rsidRPr="008B6643">
        <w:br w:type="column"/>
      </w:r>
      <w:bookmarkStart w:id="80" w:name="_Toc109642505"/>
      <w:bookmarkStart w:id="81" w:name="_Toc137732076"/>
      <w:bookmarkStart w:id="82" w:name="_Toc120045787"/>
      <w:bookmarkStart w:id="83" w:name="_Toc149150562"/>
      <w:r w:rsidR="00083FAC">
        <w:lastRenderedPageBreak/>
        <w:t>DERECHOS Y RESPONSABILIDADES DE LOS BENEFICIARIOS</w:t>
      </w:r>
      <w:bookmarkEnd w:id="80"/>
      <w:bookmarkEnd w:id="81"/>
      <w:bookmarkEnd w:id="82"/>
      <w:bookmarkEnd w:id="83"/>
    </w:p>
    <w:p w14:paraId="6D8EE5C5" w14:textId="77777777" w:rsidR="00BC2117" w:rsidRPr="008B6643" w:rsidRDefault="00BC2117" w:rsidP="00A92CD7">
      <w:pPr>
        <w:spacing w:after="0" w:line="360" w:lineRule="auto"/>
        <w:contextualSpacing/>
        <w:rPr>
          <w:rFonts w:ascii="Arial" w:hAnsi="Arial" w:cs="Arial"/>
          <w:sz w:val="24"/>
          <w:szCs w:val="24"/>
        </w:rPr>
      </w:pPr>
    </w:p>
    <w:p w14:paraId="5C50E458" w14:textId="6F17653F" w:rsidR="00672CC6" w:rsidRPr="008B6643" w:rsidRDefault="00083FAC" w:rsidP="00A92CD7">
      <w:pPr>
        <w:spacing w:after="0" w:line="360" w:lineRule="auto"/>
        <w:contextualSpacing/>
        <w:rPr>
          <w:rFonts w:ascii="Arial" w:hAnsi="Arial" w:cs="Arial"/>
          <w:b/>
          <w:bCs/>
          <w:sz w:val="24"/>
          <w:szCs w:val="24"/>
        </w:rPr>
      </w:pPr>
      <w:r>
        <w:rPr>
          <w:rFonts w:ascii="Arial" w:hAnsi="Arial" w:cs="Arial"/>
          <w:b/>
          <w:bCs/>
          <w:sz w:val="24"/>
          <w:szCs w:val="24"/>
        </w:rPr>
        <w:t>¿Cuáles son mis derechos como receptor de servicios de salud mental especializados</w:t>
      </w:r>
      <w:r w:rsidR="00672CC6" w:rsidRPr="008B6643">
        <w:rPr>
          <w:rFonts w:ascii="Arial" w:hAnsi="Arial" w:cs="Arial"/>
          <w:b/>
          <w:bCs/>
          <w:sz w:val="24"/>
          <w:szCs w:val="24"/>
        </w:rPr>
        <w:t>?</w:t>
      </w:r>
    </w:p>
    <w:p w14:paraId="7073B387" w14:textId="77777777" w:rsidR="006D4343" w:rsidRPr="008B6643" w:rsidRDefault="006D4343" w:rsidP="00A92CD7">
      <w:pPr>
        <w:spacing w:after="0" w:line="360" w:lineRule="auto"/>
        <w:contextualSpacing/>
        <w:rPr>
          <w:rFonts w:ascii="Arial" w:hAnsi="Arial" w:cs="Arial"/>
          <w:b/>
          <w:bCs/>
          <w:sz w:val="24"/>
          <w:szCs w:val="24"/>
        </w:rPr>
      </w:pPr>
    </w:p>
    <w:p w14:paraId="67FB0124" w14:textId="2BE0A01E" w:rsidR="00672CC6" w:rsidRPr="008B6643" w:rsidRDefault="007D3493" w:rsidP="00A92CD7">
      <w:pPr>
        <w:spacing w:after="0" w:line="360" w:lineRule="auto"/>
        <w:contextualSpacing/>
        <w:rPr>
          <w:rFonts w:ascii="Arial" w:hAnsi="Arial" w:cs="Arial"/>
          <w:sz w:val="24"/>
          <w:szCs w:val="24"/>
        </w:rPr>
      </w:pPr>
      <w:r w:rsidRPr="007D3493">
        <w:rPr>
          <w:rFonts w:ascii="Arial" w:hAnsi="Arial" w:cs="Arial"/>
          <w:sz w:val="24"/>
          <w:szCs w:val="24"/>
        </w:rPr>
        <w:t xml:space="preserve">Como persona elegible para </w:t>
      </w:r>
      <w:proofErr w:type="spellStart"/>
      <w:r w:rsidRPr="007D3493">
        <w:rPr>
          <w:rFonts w:ascii="Arial" w:hAnsi="Arial" w:cs="Arial"/>
          <w:sz w:val="24"/>
          <w:szCs w:val="24"/>
        </w:rPr>
        <w:t>Medi</w:t>
      </w:r>
      <w:proofErr w:type="spellEnd"/>
      <w:r w:rsidRPr="007D3493">
        <w:rPr>
          <w:rFonts w:ascii="Arial" w:hAnsi="Arial" w:cs="Arial"/>
          <w:sz w:val="24"/>
          <w:szCs w:val="24"/>
        </w:rPr>
        <w:t xml:space="preserve">-Cal, usted tiene derecho a recibir </w:t>
      </w:r>
      <w:r w:rsidR="00134B2F" w:rsidRPr="007D3493">
        <w:rPr>
          <w:rFonts w:ascii="Arial" w:hAnsi="Arial" w:cs="Arial"/>
          <w:sz w:val="24"/>
          <w:szCs w:val="24"/>
        </w:rPr>
        <w:t xml:space="preserve">del plan de salud mental </w:t>
      </w:r>
      <w:r w:rsidRPr="007D3493">
        <w:rPr>
          <w:rFonts w:ascii="Arial" w:hAnsi="Arial" w:cs="Arial"/>
          <w:sz w:val="24"/>
          <w:szCs w:val="24"/>
        </w:rPr>
        <w:t>servicios de salud mental especializados médicamente necesarios. Al acceder a estos servicios, usted tiene derecho a</w:t>
      </w:r>
      <w:r w:rsidR="00672CC6" w:rsidRPr="008B6643">
        <w:rPr>
          <w:rFonts w:ascii="Arial" w:hAnsi="Arial" w:cs="Arial"/>
          <w:sz w:val="24"/>
          <w:szCs w:val="24"/>
        </w:rPr>
        <w:t>:</w:t>
      </w:r>
    </w:p>
    <w:p w14:paraId="7F61B8B2" w14:textId="77777777" w:rsidR="007D3493" w:rsidRPr="007D3493" w:rsidRDefault="007D3493" w:rsidP="007D3493">
      <w:pPr>
        <w:pStyle w:val="ListParagraph"/>
        <w:numPr>
          <w:ilvl w:val="0"/>
          <w:numId w:val="25"/>
        </w:numPr>
        <w:spacing w:line="360" w:lineRule="auto"/>
        <w:contextualSpacing/>
        <w:rPr>
          <w:sz w:val="24"/>
          <w:szCs w:val="24"/>
        </w:rPr>
      </w:pPr>
      <w:r w:rsidRPr="007D3493">
        <w:rPr>
          <w:sz w:val="24"/>
          <w:szCs w:val="24"/>
        </w:rPr>
        <w:t>Ser tratado con respeto personal y respeto por su dignidad y privacidad.</w:t>
      </w:r>
    </w:p>
    <w:p w14:paraId="62F78F34" w14:textId="156A60A0" w:rsidR="007D3493" w:rsidRPr="007D3493" w:rsidRDefault="007D3493" w:rsidP="007D3493">
      <w:pPr>
        <w:pStyle w:val="ListParagraph"/>
        <w:numPr>
          <w:ilvl w:val="0"/>
          <w:numId w:val="25"/>
        </w:numPr>
        <w:spacing w:line="360" w:lineRule="auto"/>
        <w:contextualSpacing/>
        <w:rPr>
          <w:sz w:val="24"/>
          <w:szCs w:val="24"/>
        </w:rPr>
      </w:pPr>
      <w:r w:rsidRPr="007D3493">
        <w:rPr>
          <w:sz w:val="24"/>
          <w:szCs w:val="24"/>
        </w:rPr>
        <w:t>Recibir información sobre las opciones de tratamiento disponibles y</w:t>
      </w:r>
      <w:r w:rsidR="00FC1084">
        <w:rPr>
          <w:sz w:val="24"/>
          <w:szCs w:val="24"/>
        </w:rPr>
        <w:t xml:space="preserve"> </w:t>
      </w:r>
      <w:r w:rsidRPr="007D3493">
        <w:rPr>
          <w:sz w:val="24"/>
          <w:szCs w:val="24"/>
        </w:rPr>
        <w:t>que se le expliquen de una manera que pueda entender.</w:t>
      </w:r>
    </w:p>
    <w:p w14:paraId="4E3DB88C" w14:textId="5AD50B0A" w:rsidR="007D3493" w:rsidRPr="00FC1084" w:rsidRDefault="007D3493" w:rsidP="00FC1084">
      <w:pPr>
        <w:pStyle w:val="ListParagraph"/>
        <w:numPr>
          <w:ilvl w:val="0"/>
          <w:numId w:val="25"/>
        </w:numPr>
        <w:spacing w:line="360" w:lineRule="auto"/>
        <w:contextualSpacing/>
        <w:rPr>
          <w:sz w:val="24"/>
          <w:szCs w:val="24"/>
        </w:rPr>
      </w:pPr>
      <w:r w:rsidRPr="007D3493">
        <w:rPr>
          <w:sz w:val="24"/>
          <w:szCs w:val="24"/>
        </w:rPr>
        <w:t xml:space="preserve">Tomar parte en las decisiones relacionadas con </w:t>
      </w:r>
      <w:r w:rsidR="00FC1084">
        <w:rPr>
          <w:sz w:val="24"/>
          <w:szCs w:val="24"/>
        </w:rPr>
        <w:t xml:space="preserve">su </w:t>
      </w:r>
      <w:r w:rsidRPr="00FC1084">
        <w:rPr>
          <w:sz w:val="24"/>
          <w:szCs w:val="24"/>
        </w:rPr>
        <w:t>atención de salud mental, incluido el derecho a rechazar tratamiento.</w:t>
      </w:r>
    </w:p>
    <w:p w14:paraId="609AFBF3" w14:textId="67C3282E" w:rsidR="00672CC6" w:rsidRPr="008B6643" w:rsidRDefault="007D3493" w:rsidP="007D3493">
      <w:pPr>
        <w:pStyle w:val="ListParagraph"/>
        <w:numPr>
          <w:ilvl w:val="0"/>
          <w:numId w:val="25"/>
        </w:numPr>
        <w:spacing w:line="360" w:lineRule="auto"/>
        <w:contextualSpacing/>
        <w:rPr>
          <w:sz w:val="24"/>
          <w:szCs w:val="24"/>
        </w:rPr>
      </w:pPr>
      <w:r w:rsidRPr="007D3493">
        <w:rPr>
          <w:sz w:val="24"/>
          <w:szCs w:val="24"/>
        </w:rPr>
        <w:t>Ser libre de cualquier forma de restricción o aislamiento utilizado como medio de co</w:t>
      </w:r>
      <w:r w:rsidR="00134B2F">
        <w:rPr>
          <w:sz w:val="24"/>
          <w:szCs w:val="24"/>
        </w:rPr>
        <w:t>acción</w:t>
      </w:r>
      <w:r w:rsidRPr="007D3493">
        <w:rPr>
          <w:sz w:val="24"/>
          <w:szCs w:val="24"/>
        </w:rPr>
        <w:t>, disciplina, conveniencia, castigo o represalia sobre el uso de restricciones y aislamiento</w:t>
      </w:r>
      <w:r w:rsidR="00672CC6" w:rsidRPr="008B6643">
        <w:rPr>
          <w:sz w:val="24"/>
          <w:szCs w:val="24"/>
        </w:rPr>
        <w:t>.</w:t>
      </w:r>
    </w:p>
    <w:p w14:paraId="34C080E7" w14:textId="590D3B4C" w:rsidR="00672CC6" w:rsidRPr="008B6643" w:rsidRDefault="007D3493" w:rsidP="003F49FA">
      <w:pPr>
        <w:pStyle w:val="ListParagraph"/>
        <w:numPr>
          <w:ilvl w:val="0"/>
          <w:numId w:val="25"/>
        </w:numPr>
        <w:spacing w:line="360" w:lineRule="auto"/>
        <w:contextualSpacing/>
        <w:rPr>
          <w:sz w:val="24"/>
          <w:szCs w:val="24"/>
        </w:rPr>
      </w:pPr>
      <w:r w:rsidRPr="007D3493">
        <w:rPr>
          <w:sz w:val="24"/>
          <w:szCs w:val="24"/>
        </w:rPr>
        <w:t xml:space="preserve">Solicitar y recibir una copia de sus registros médicos, y solicitar que sean </w:t>
      </w:r>
      <w:r w:rsidR="00134B2F">
        <w:rPr>
          <w:sz w:val="24"/>
          <w:szCs w:val="24"/>
        </w:rPr>
        <w:t>modificados</w:t>
      </w:r>
      <w:r w:rsidRPr="007D3493">
        <w:rPr>
          <w:sz w:val="24"/>
          <w:szCs w:val="24"/>
        </w:rPr>
        <w:t xml:space="preserve"> o corregidos, </w:t>
      </w:r>
      <w:r w:rsidR="00FC1084">
        <w:rPr>
          <w:sz w:val="24"/>
          <w:szCs w:val="24"/>
        </w:rPr>
        <w:t xml:space="preserve">si es </w:t>
      </w:r>
      <w:r w:rsidRPr="007D3493">
        <w:rPr>
          <w:sz w:val="24"/>
          <w:szCs w:val="24"/>
        </w:rPr>
        <w:t>necesario</w:t>
      </w:r>
      <w:r w:rsidR="00672CC6" w:rsidRPr="008B6643">
        <w:rPr>
          <w:sz w:val="24"/>
          <w:szCs w:val="24"/>
        </w:rPr>
        <w:t>.</w:t>
      </w:r>
    </w:p>
    <w:p w14:paraId="581DFFC6" w14:textId="6BA8A840" w:rsidR="00672CC6" w:rsidRPr="008B6643" w:rsidRDefault="00132411" w:rsidP="003F49FA">
      <w:pPr>
        <w:pStyle w:val="ListParagraph"/>
        <w:numPr>
          <w:ilvl w:val="0"/>
          <w:numId w:val="25"/>
        </w:numPr>
        <w:spacing w:line="360" w:lineRule="auto"/>
        <w:contextualSpacing/>
        <w:rPr>
          <w:sz w:val="24"/>
          <w:szCs w:val="24"/>
        </w:rPr>
      </w:pPr>
      <w:r w:rsidRPr="00132411">
        <w:rPr>
          <w:sz w:val="24"/>
          <w:szCs w:val="24"/>
        </w:rPr>
        <w:t>Recibir la información en este manual sobre los servicios cubiertos por el plan de salud mental, otras obligaciones del plan de salud mental y sus derechos como se describe</w:t>
      </w:r>
      <w:r w:rsidR="00FC1084">
        <w:rPr>
          <w:sz w:val="24"/>
          <w:szCs w:val="24"/>
        </w:rPr>
        <w:t>n</w:t>
      </w:r>
      <w:r w:rsidRPr="00132411">
        <w:rPr>
          <w:sz w:val="24"/>
          <w:szCs w:val="24"/>
        </w:rPr>
        <w:t xml:space="preserve"> aquí</w:t>
      </w:r>
      <w:r w:rsidR="381A11AD" w:rsidRPr="008B6643">
        <w:rPr>
          <w:sz w:val="24"/>
          <w:szCs w:val="24"/>
        </w:rPr>
        <w:t xml:space="preserve">. </w:t>
      </w:r>
    </w:p>
    <w:p w14:paraId="0EDA6697" w14:textId="75FF47E9" w:rsidR="002E3033" w:rsidRPr="008B6643" w:rsidRDefault="00132411" w:rsidP="003F49FA">
      <w:pPr>
        <w:pStyle w:val="ListParagraph"/>
        <w:numPr>
          <w:ilvl w:val="0"/>
          <w:numId w:val="25"/>
        </w:numPr>
        <w:spacing w:line="360" w:lineRule="auto"/>
        <w:contextualSpacing/>
        <w:rPr>
          <w:sz w:val="24"/>
          <w:szCs w:val="24"/>
        </w:rPr>
      </w:pPr>
      <w:r w:rsidRPr="00132411">
        <w:rPr>
          <w:sz w:val="24"/>
          <w:szCs w:val="24"/>
        </w:rPr>
        <w:t xml:space="preserve">Recibir servicios de salud mental especializados de un plan de salud mental que cumpla con su contrato con el estado en cuanto a disponibilidad de servicios, garantías de capacidad y servicios adecuados, coordinación </w:t>
      </w:r>
      <w:r>
        <w:rPr>
          <w:sz w:val="24"/>
          <w:szCs w:val="24"/>
        </w:rPr>
        <w:t xml:space="preserve">y </w:t>
      </w:r>
      <w:r w:rsidRPr="00132411">
        <w:rPr>
          <w:sz w:val="24"/>
          <w:szCs w:val="24"/>
        </w:rPr>
        <w:t xml:space="preserve">continuidad de la atención, y cobertura y autorización de servicios. El plan de salud mental </w:t>
      </w:r>
      <w:r w:rsidR="00FC1084">
        <w:rPr>
          <w:sz w:val="24"/>
          <w:szCs w:val="24"/>
        </w:rPr>
        <w:t>tiene las siguientes obligaciones</w:t>
      </w:r>
      <w:r w:rsidR="002E3033" w:rsidRPr="008B6643">
        <w:rPr>
          <w:sz w:val="24"/>
          <w:szCs w:val="24"/>
        </w:rPr>
        <w:t>:</w:t>
      </w:r>
    </w:p>
    <w:p w14:paraId="6B9E5CC9" w14:textId="08F8F270" w:rsidR="002E3033" w:rsidRPr="008B6643" w:rsidRDefault="00132411" w:rsidP="003F49FA">
      <w:pPr>
        <w:pStyle w:val="ListParagraph"/>
        <w:numPr>
          <w:ilvl w:val="1"/>
          <w:numId w:val="25"/>
        </w:numPr>
        <w:spacing w:line="360" w:lineRule="auto"/>
        <w:contextualSpacing/>
        <w:rPr>
          <w:sz w:val="24"/>
          <w:szCs w:val="24"/>
        </w:rPr>
      </w:pPr>
      <w:r w:rsidRPr="00132411">
        <w:rPr>
          <w:sz w:val="24"/>
          <w:szCs w:val="24"/>
        </w:rPr>
        <w:t xml:space="preserve">Emplear o tener contratos escritos con suficientes proveedores para asegurarse de que todos los beneficiarios elegibles de </w:t>
      </w:r>
      <w:proofErr w:type="spellStart"/>
      <w:r w:rsidRPr="00132411">
        <w:rPr>
          <w:sz w:val="24"/>
          <w:szCs w:val="24"/>
        </w:rPr>
        <w:t>Medi</w:t>
      </w:r>
      <w:proofErr w:type="spellEnd"/>
      <w:r w:rsidRPr="00132411">
        <w:rPr>
          <w:sz w:val="24"/>
          <w:szCs w:val="24"/>
        </w:rPr>
        <w:t>-Cal que califiquen para servicios de salud mental especializados puedan recibirlos de manera oportuna</w:t>
      </w:r>
      <w:r w:rsidR="002E3033" w:rsidRPr="008B6643">
        <w:rPr>
          <w:sz w:val="24"/>
          <w:szCs w:val="24"/>
        </w:rPr>
        <w:t>.</w:t>
      </w:r>
    </w:p>
    <w:p w14:paraId="355A721F" w14:textId="2E2A9C21" w:rsidR="002E3033" w:rsidRPr="008B6643" w:rsidRDefault="00132411" w:rsidP="003F49FA">
      <w:pPr>
        <w:pStyle w:val="ListParagraph"/>
        <w:numPr>
          <w:ilvl w:val="1"/>
          <w:numId w:val="25"/>
        </w:numPr>
        <w:spacing w:line="360" w:lineRule="auto"/>
        <w:contextualSpacing/>
        <w:rPr>
          <w:sz w:val="24"/>
          <w:szCs w:val="24"/>
        </w:rPr>
      </w:pPr>
      <w:r w:rsidRPr="00132411">
        <w:rPr>
          <w:sz w:val="24"/>
          <w:szCs w:val="24"/>
        </w:rPr>
        <w:t xml:space="preserve">Cubrirle servicios médicamente necesarios fuera de la red de manera </w:t>
      </w:r>
      <w:r w:rsidRPr="00132411">
        <w:rPr>
          <w:sz w:val="24"/>
          <w:szCs w:val="24"/>
        </w:rPr>
        <w:lastRenderedPageBreak/>
        <w:t xml:space="preserve">oportuna si el plan de salud mental no tiene un empleado o proveedor contratado que pueda prestar los servicios. “Proveedor fuera de la red” se refiere a un proveedor que no está en la lista de proveedores del plan de salud mental. El plan de salud mental debe asegurarse de </w:t>
      </w:r>
      <w:r w:rsidR="00134B2F">
        <w:rPr>
          <w:sz w:val="24"/>
          <w:szCs w:val="24"/>
        </w:rPr>
        <w:t xml:space="preserve">que usted no paga </w:t>
      </w:r>
      <w:r w:rsidRPr="00132411">
        <w:rPr>
          <w:sz w:val="24"/>
          <w:szCs w:val="24"/>
        </w:rPr>
        <w:t>nada adicional por ver a un proveedor fuera de la red</w:t>
      </w:r>
      <w:r w:rsidR="002E3033" w:rsidRPr="008B6643">
        <w:rPr>
          <w:sz w:val="24"/>
          <w:szCs w:val="24"/>
        </w:rPr>
        <w:t>.</w:t>
      </w:r>
    </w:p>
    <w:p w14:paraId="773E990D" w14:textId="77777777" w:rsidR="00132411" w:rsidRPr="00132411" w:rsidRDefault="00132411" w:rsidP="00132411">
      <w:pPr>
        <w:pStyle w:val="ListParagraph"/>
        <w:numPr>
          <w:ilvl w:val="1"/>
          <w:numId w:val="25"/>
        </w:numPr>
        <w:spacing w:line="360" w:lineRule="auto"/>
        <w:contextualSpacing/>
        <w:rPr>
          <w:sz w:val="24"/>
          <w:szCs w:val="24"/>
        </w:rPr>
      </w:pPr>
      <w:r w:rsidRPr="00132411">
        <w:rPr>
          <w:sz w:val="24"/>
          <w:szCs w:val="24"/>
        </w:rPr>
        <w:t>Asegurarse de que los proveedores estén capacitados para prestar los servicios de salud mental especializados que los proveedores acuerden cubrir.</w:t>
      </w:r>
    </w:p>
    <w:p w14:paraId="378288C0" w14:textId="01230034" w:rsidR="00132411" w:rsidRPr="00132411" w:rsidRDefault="00132411" w:rsidP="00132411">
      <w:pPr>
        <w:pStyle w:val="ListParagraph"/>
        <w:numPr>
          <w:ilvl w:val="1"/>
          <w:numId w:val="25"/>
        </w:numPr>
        <w:spacing w:line="360" w:lineRule="auto"/>
        <w:contextualSpacing/>
        <w:rPr>
          <w:sz w:val="24"/>
          <w:szCs w:val="24"/>
        </w:rPr>
      </w:pPr>
      <w:r w:rsidRPr="00132411">
        <w:rPr>
          <w:sz w:val="24"/>
          <w:szCs w:val="24"/>
        </w:rPr>
        <w:t xml:space="preserve">Asegurarse de que los servicios de salud mental especializados que cubre el plan de salud mental sean suficientes en cantidad, tiempo y alcance para satisfacer las necesidades de los beneficiarios elegibles de </w:t>
      </w:r>
      <w:proofErr w:type="spellStart"/>
      <w:r w:rsidRPr="00132411">
        <w:rPr>
          <w:sz w:val="24"/>
          <w:szCs w:val="24"/>
        </w:rPr>
        <w:t>Medi</w:t>
      </w:r>
      <w:proofErr w:type="spellEnd"/>
      <w:r w:rsidRPr="00132411">
        <w:rPr>
          <w:sz w:val="24"/>
          <w:szCs w:val="24"/>
        </w:rPr>
        <w:t xml:space="preserve">-Cal. Esto incluye asegurarse de que el sistema del plan de salud mental para aprobar el pago de los servicios se base en la necesidad médica y asegurarse de que los criterios de </w:t>
      </w:r>
      <w:r w:rsidR="004B5607">
        <w:rPr>
          <w:sz w:val="24"/>
          <w:szCs w:val="24"/>
        </w:rPr>
        <w:t xml:space="preserve">acceso </w:t>
      </w:r>
      <w:r w:rsidRPr="00132411">
        <w:rPr>
          <w:sz w:val="24"/>
          <w:szCs w:val="24"/>
        </w:rPr>
        <w:t>se utilicen de manera justa.</w:t>
      </w:r>
    </w:p>
    <w:p w14:paraId="25C4FF80" w14:textId="7A81FE6B" w:rsidR="00132411" w:rsidRPr="00132411" w:rsidRDefault="00132411" w:rsidP="00132411">
      <w:pPr>
        <w:pStyle w:val="ListParagraph"/>
        <w:numPr>
          <w:ilvl w:val="1"/>
          <w:numId w:val="25"/>
        </w:numPr>
        <w:spacing w:line="360" w:lineRule="auto"/>
        <w:contextualSpacing/>
        <w:rPr>
          <w:sz w:val="24"/>
          <w:szCs w:val="24"/>
        </w:rPr>
      </w:pPr>
      <w:r w:rsidRPr="00132411">
        <w:rPr>
          <w:sz w:val="24"/>
          <w:szCs w:val="24"/>
        </w:rPr>
        <w:t>Asegurarse de que sus proveedores hagan evaluaciones adecuadas de las personas que pueden recibir servicios y que trabajen con las personas que recibirán servicios para desarrollar metas para el tratamiento y los servicios que se</w:t>
      </w:r>
      <w:r w:rsidR="00134B2F">
        <w:rPr>
          <w:sz w:val="24"/>
          <w:szCs w:val="24"/>
        </w:rPr>
        <w:t xml:space="preserve"> prestarán</w:t>
      </w:r>
      <w:r w:rsidRPr="00132411">
        <w:rPr>
          <w:sz w:val="24"/>
          <w:szCs w:val="24"/>
        </w:rPr>
        <w:t>.</w:t>
      </w:r>
    </w:p>
    <w:p w14:paraId="2230378A" w14:textId="632DAD76" w:rsidR="002E3033" w:rsidRPr="008B6643" w:rsidRDefault="00134B2F" w:rsidP="00132411">
      <w:pPr>
        <w:pStyle w:val="ListParagraph"/>
        <w:numPr>
          <w:ilvl w:val="1"/>
          <w:numId w:val="25"/>
        </w:numPr>
        <w:spacing w:line="360" w:lineRule="auto"/>
        <w:contextualSpacing/>
        <w:rPr>
          <w:sz w:val="24"/>
          <w:szCs w:val="24"/>
        </w:rPr>
      </w:pPr>
      <w:r>
        <w:rPr>
          <w:sz w:val="24"/>
          <w:szCs w:val="24"/>
        </w:rPr>
        <w:t xml:space="preserve">Proporcionar </w:t>
      </w:r>
      <w:r w:rsidR="00132411" w:rsidRPr="00132411">
        <w:rPr>
          <w:sz w:val="24"/>
          <w:szCs w:val="24"/>
        </w:rPr>
        <w:t xml:space="preserve">una segunda opinión de un profesional de la salud calificado dentro de la red del plan de salud mental, o uno </w:t>
      </w:r>
      <w:r>
        <w:rPr>
          <w:sz w:val="24"/>
          <w:szCs w:val="24"/>
        </w:rPr>
        <w:t xml:space="preserve">de </w:t>
      </w:r>
      <w:r w:rsidR="00132411" w:rsidRPr="00132411">
        <w:rPr>
          <w:sz w:val="24"/>
          <w:szCs w:val="24"/>
        </w:rPr>
        <w:t>fuera de la red, sin costo adicional para usted</w:t>
      </w:r>
      <w:r w:rsidR="00FC1084">
        <w:rPr>
          <w:sz w:val="24"/>
          <w:szCs w:val="24"/>
        </w:rPr>
        <w:t>,</w:t>
      </w:r>
      <w:r w:rsidR="00132411" w:rsidRPr="00132411">
        <w:rPr>
          <w:sz w:val="24"/>
          <w:szCs w:val="24"/>
        </w:rPr>
        <w:t xml:space="preserve"> </w:t>
      </w:r>
      <w:r>
        <w:rPr>
          <w:sz w:val="24"/>
          <w:szCs w:val="24"/>
        </w:rPr>
        <w:t xml:space="preserve">si </w:t>
      </w:r>
      <w:r w:rsidR="00FC1084">
        <w:rPr>
          <w:sz w:val="24"/>
          <w:szCs w:val="24"/>
        </w:rPr>
        <w:t xml:space="preserve">usted </w:t>
      </w:r>
      <w:r w:rsidR="00132411" w:rsidRPr="00132411">
        <w:rPr>
          <w:sz w:val="24"/>
          <w:szCs w:val="24"/>
        </w:rPr>
        <w:t>lo solicita</w:t>
      </w:r>
      <w:r w:rsidR="002E3033" w:rsidRPr="008B6643">
        <w:rPr>
          <w:sz w:val="24"/>
          <w:szCs w:val="24"/>
        </w:rPr>
        <w:t>.</w:t>
      </w:r>
    </w:p>
    <w:p w14:paraId="2ECF5B69" w14:textId="163A0944" w:rsidR="002E3033" w:rsidRPr="008B6643" w:rsidRDefault="00132411" w:rsidP="003F49FA">
      <w:pPr>
        <w:pStyle w:val="ListParagraph"/>
        <w:numPr>
          <w:ilvl w:val="1"/>
          <w:numId w:val="25"/>
        </w:numPr>
        <w:spacing w:line="360" w:lineRule="auto"/>
        <w:contextualSpacing/>
        <w:rPr>
          <w:sz w:val="24"/>
          <w:szCs w:val="24"/>
        </w:rPr>
      </w:pPr>
      <w:r w:rsidRPr="00132411">
        <w:rPr>
          <w:sz w:val="24"/>
          <w:szCs w:val="24"/>
        </w:rPr>
        <w:t xml:space="preserve">Coordinar los servicios que brinda con los servicios que se le brindan </w:t>
      </w:r>
      <w:r w:rsidR="00A50E9D">
        <w:rPr>
          <w:sz w:val="24"/>
          <w:szCs w:val="24"/>
        </w:rPr>
        <w:t xml:space="preserve">a usted </w:t>
      </w:r>
      <w:r w:rsidRPr="00132411">
        <w:rPr>
          <w:sz w:val="24"/>
          <w:szCs w:val="24"/>
        </w:rPr>
        <w:t xml:space="preserve">a través de un plan de atención administrada de </w:t>
      </w:r>
      <w:proofErr w:type="spellStart"/>
      <w:r w:rsidRPr="00132411">
        <w:rPr>
          <w:sz w:val="24"/>
          <w:szCs w:val="24"/>
        </w:rPr>
        <w:t>Medi</w:t>
      </w:r>
      <w:proofErr w:type="spellEnd"/>
      <w:r w:rsidRPr="00132411">
        <w:rPr>
          <w:sz w:val="24"/>
          <w:szCs w:val="24"/>
        </w:rPr>
        <w:t>-Cal o con su proveedor de atención primaria, si es necesario, y asegurarse de que su privacidad esté protegida como se especifica en las reglas federales sobre la privacidad de la información de salud</w:t>
      </w:r>
      <w:r w:rsidR="002E3033" w:rsidRPr="008B6643">
        <w:rPr>
          <w:sz w:val="24"/>
          <w:szCs w:val="24"/>
        </w:rPr>
        <w:t>.</w:t>
      </w:r>
    </w:p>
    <w:p w14:paraId="3F0B288A" w14:textId="36CB7D05" w:rsidR="009D7827" w:rsidRPr="009D7827" w:rsidRDefault="009D7827" w:rsidP="009D7827">
      <w:pPr>
        <w:pStyle w:val="ListParagraph"/>
        <w:numPr>
          <w:ilvl w:val="1"/>
          <w:numId w:val="25"/>
        </w:numPr>
        <w:spacing w:line="360" w:lineRule="auto"/>
        <w:contextualSpacing/>
        <w:rPr>
          <w:sz w:val="24"/>
          <w:szCs w:val="24"/>
        </w:rPr>
      </w:pPr>
      <w:r w:rsidRPr="009D7827">
        <w:rPr>
          <w:sz w:val="24"/>
          <w:szCs w:val="24"/>
        </w:rPr>
        <w:t xml:space="preserve">Proporcionar acceso oportuno a la atención médica, incluido </w:t>
      </w:r>
      <w:r w:rsidR="00134B2F">
        <w:rPr>
          <w:sz w:val="24"/>
          <w:szCs w:val="24"/>
        </w:rPr>
        <w:t xml:space="preserve">tener </w:t>
      </w:r>
      <w:r w:rsidRPr="009D7827">
        <w:rPr>
          <w:sz w:val="24"/>
          <w:szCs w:val="24"/>
        </w:rPr>
        <w:t>servicios disponibles las 24 horas del día, los siete días de la semana, cuando sea</w:t>
      </w:r>
      <w:r>
        <w:rPr>
          <w:sz w:val="24"/>
          <w:szCs w:val="24"/>
        </w:rPr>
        <w:t xml:space="preserve"> </w:t>
      </w:r>
      <w:r w:rsidRPr="009D7827">
        <w:rPr>
          <w:sz w:val="24"/>
          <w:szCs w:val="24"/>
        </w:rPr>
        <w:t>médicamente necesario para tratar una condición psiquiátrica de emergencia o una condición urgente o de crisis.</w:t>
      </w:r>
    </w:p>
    <w:p w14:paraId="33F75B60" w14:textId="2A1F0D80" w:rsidR="002E3033" w:rsidRPr="008B6643" w:rsidRDefault="009D7827" w:rsidP="009D7827">
      <w:pPr>
        <w:pStyle w:val="ListParagraph"/>
        <w:numPr>
          <w:ilvl w:val="1"/>
          <w:numId w:val="25"/>
        </w:numPr>
        <w:spacing w:line="360" w:lineRule="auto"/>
        <w:contextualSpacing/>
        <w:rPr>
          <w:sz w:val="24"/>
          <w:szCs w:val="24"/>
        </w:rPr>
      </w:pPr>
      <w:r w:rsidRPr="009D7827">
        <w:rPr>
          <w:sz w:val="24"/>
          <w:szCs w:val="24"/>
        </w:rPr>
        <w:lastRenderedPageBreak/>
        <w:t>Participar en los esfuerzos del estado para fomentar la prestación de servicios de una manera culturalmente competente a todas las personas, incluidas aquellas con dominio limitado del inglés y diversos orígenes culturales y étnicos</w:t>
      </w:r>
      <w:r w:rsidR="002E3033" w:rsidRPr="008B6643">
        <w:rPr>
          <w:sz w:val="24"/>
          <w:szCs w:val="24"/>
        </w:rPr>
        <w:t>.</w:t>
      </w:r>
    </w:p>
    <w:p w14:paraId="42A46D71" w14:textId="0C56A06E" w:rsidR="002E3033" w:rsidRPr="008B6643" w:rsidRDefault="009D7827" w:rsidP="003F49FA">
      <w:pPr>
        <w:pStyle w:val="ListParagraph"/>
        <w:numPr>
          <w:ilvl w:val="0"/>
          <w:numId w:val="25"/>
        </w:numPr>
        <w:spacing w:line="360" w:lineRule="auto"/>
        <w:contextualSpacing/>
        <w:rPr>
          <w:sz w:val="24"/>
          <w:szCs w:val="24"/>
        </w:rPr>
      </w:pPr>
      <w:r>
        <w:rPr>
          <w:sz w:val="24"/>
          <w:szCs w:val="24"/>
        </w:rPr>
        <w:t xml:space="preserve">Su plan de salud </w:t>
      </w:r>
      <w:r w:rsidR="00EB4B1B">
        <w:rPr>
          <w:sz w:val="24"/>
          <w:szCs w:val="24"/>
        </w:rPr>
        <w:t>mental</w:t>
      </w:r>
      <w:r>
        <w:rPr>
          <w:sz w:val="24"/>
          <w:szCs w:val="24"/>
        </w:rPr>
        <w:t xml:space="preserve"> debe asegurarse de que su </w:t>
      </w:r>
      <w:r w:rsidR="00EB4B1B">
        <w:rPr>
          <w:sz w:val="24"/>
          <w:szCs w:val="24"/>
        </w:rPr>
        <w:t>tratamiento</w:t>
      </w:r>
      <w:r>
        <w:rPr>
          <w:sz w:val="24"/>
          <w:szCs w:val="24"/>
        </w:rPr>
        <w:t xml:space="preserve"> no se ve modificado de forma negativa por el hecho de que usted </w:t>
      </w:r>
      <w:r w:rsidR="00FC1084">
        <w:rPr>
          <w:sz w:val="24"/>
          <w:szCs w:val="24"/>
        </w:rPr>
        <w:t>exprese</w:t>
      </w:r>
      <w:r>
        <w:rPr>
          <w:sz w:val="24"/>
          <w:szCs w:val="24"/>
        </w:rPr>
        <w:t xml:space="preserve"> sus derechos.</w:t>
      </w:r>
      <w:r w:rsidR="3B7538D0" w:rsidRPr="008B6643">
        <w:rPr>
          <w:sz w:val="24"/>
          <w:szCs w:val="24"/>
        </w:rPr>
        <w:t xml:space="preserve"> </w:t>
      </w:r>
      <w:r>
        <w:rPr>
          <w:sz w:val="24"/>
          <w:szCs w:val="24"/>
        </w:rPr>
        <w:t>S</w:t>
      </w:r>
      <w:r w:rsidRPr="009D7827">
        <w:rPr>
          <w:sz w:val="24"/>
          <w:szCs w:val="24"/>
        </w:rPr>
        <w:t xml:space="preserve">u plan de salud mental está obligado a </w:t>
      </w:r>
      <w:r>
        <w:rPr>
          <w:sz w:val="24"/>
          <w:szCs w:val="24"/>
        </w:rPr>
        <w:t xml:space="preserve">cumplir </w:t>
      </w:r>
      <w:r w:rsidRPr="009D7827">
        <w:rPr>
          <w:sz w:val="24"/>
          <w:szCs w:val="24"/>
        </w:rPr>
        <w:t>las leyes federales y estatales aplicables (tales como: El Título VI de la Ley de Derechos Civiles de 1964 según</w:t>
      </w:r>
      <w:r w:rsidR="00134B2F">
        <w:rPr>
          <w:sz w:val="24"/>
          <w:szCs w:val="24"/>
        </w:rPr>
        <w:t xml:space="preserve"> implementan </w:t>
      </w:r>
      <w:r w:rsidRPr="009D7827">
        <w:rPr>
          <w:sz w:val="24"/>
          <w:szCs w:val="24"/>
        </w:rPr>
        <w:t xml:space="preserve">las regulaciones de la parte 80 del título 45 del Código de Leyes Federales (CFR), la Ley de Discriminación por Edad de 1975 según </w:t>
      </w:r>
      <w:r w:rsidR="00134B2F">
        <w:rPr>
          <w:sz w:val="24"/>
          <w:szCs w:val="24"/>
        </w:rPr>
        <w:t xml:space="preserve">implementan </w:t>
      </w:r>
      <w:r w:rsidRPr="009D7827">
        <w:rPr>
          <w:sz w:val="24"/>
          <w:szCs w:val="24"/>
        </w:rPr>
        <w:t xml:space="preserve">las regulaciones de la parte 91 del título 45 del CFR, la Ley de Rehabilitación de 1973, el título IX de las Enmiendas de Educación de 1972 (con respecto a programas y actividades de educación), los títulos II y III de la Ley de Discapacidades de los Estados Unidos), </w:t>
      </w:r>
      <w:r w:rsidR="00134B2F">
        <w:rPr>
          <w:sz w:val="24"/>
          <w:szCs w:val="24"/>
        </w:rPr>
        <w:t xml:space="preserve">la sección </w:t>
      </w:r>
      <w:r w:rsidRPr="009D7827">
        <w:rPr>
          <w:sz w:val="24"/>
          <w:szCs w:val="24"/>
        </w:rPr>
        <w:t>1557 de la Ley de Protección al Paciente y Cuidado de Salud Asequible; así como los derechos descritos aquí</w:t>
      </w:r>
      <w:r w:rsidR="0F0DDB97" w:rsidRPr="008B6643">
        <w:rPr>
          <w:sz w:val="24"/>
          <w:szCs w:val="24"/>
        </w:rPr>
        <w:t>.</w:t>
      </w:r>
      <w:r w:rsidR="31FFDCA6" w:rsidRPr="008B6643">
        <w:rPr>
          <w:sz w:val="24"/>
          <w:szCs w:val="24"/>
        </w:rPr>
        <w:t xml:space="preserve"> </w:t>
      </w:r>
    </w:p>
    <w:p w14:paraId="5D2B496E" w14:textId="4489942D" w:rsidR="002E3033" w:rsidRPr="008B6643" w:rsidRDefault="00640178" w:rsidP="003F49FA">
      <w:pPr>
        <w:pStyle w:val="ListParagraph"/>
        <w:numPr>
          <w:ilvl w:val="0"/>
          <w:numId w:val="25"/>
        </w:numPr>
        <w:spacing w:line="360" w:lineRule="auto"/>
        <w:contextualSpacing/>
        <w:rPr>
          <w:sz w:val="24"/>
          <w:szCs w:val="24"/>
        </w:rPr>
      </w:pPr>
      <w:r w:rsidRPr="00640178">
        <w:rPr>
          <w:sz w:val="24"/>
          <w:szCs w:val="24"/>
        </w:rPr>
        <w:t>Es posible que tenga derechos adicionales de acuerdo con las leyes estatales sobre el tratamiento de la salud mental. Si desea comunicarse con el defensor de los derechos de los pacientes de su condado, puede hacerlo</w:t>
      </w:r>
      <w:r w:rsidR="004F643A" w:rsidRPr="008B6643">
        <w:rPr>
          <w:sz w:val="24"/>
          <w:szCs w:val="24"/>
        </w:rPr>
        <w:t xml:space="preserve">: </w:t>
      </w:r>
      <w:r w:rsidR="002E3033" w:rsidRPr="008B6643">
        <w:rPr>
          <w:sz w:val="24"/>
          <w:szCs w:val="24"/>
        </w:rPr>
        <w:t>[</w:t>
      </w:r>
      <w:r>
        <w:rPr>
          <w:sz w:val="24"/>
          <w:szCs w:val="24"/>
        </w:rPr>
        <w:t>el plan de salud mental debe añadir información de contacto sobre derechos del paciente</w:t>
      </w:r>
      <w:r w:rsidR="002E3033" w:rsidRPr="008B6643">
        <w:rPr>
          <w:sz w:val="24"/>
          <w:szCs w:val="24"/>
        </w:rPr>
        <w:t>].</w:t>
      </w:r>
    </w:p>
    <w:p w14:paraId="5F4F6677" w14:textId="77777777" w:rsidR="00EA33C0" w:rsidRPr="008B6643" w:rsidRDefault="00EA33C0" w:rsidP="00A92CD7">
      <w:pPr>
        <w:spacing w:after="0" w:line="360" w:lineRule="auto"/>
        <w:contextualSpacing/>
        <w:rPr>
          <w:rFonts w:ascii="Arial" w:hAnsi="Arial" w:cs="Arial"/>
          <w:b/>
          <w:bCs/>
          <w:sz w:val="24"/>
          <w:szCs w:val="24"/>
        </w:rPr>
      </w:pPr>
    </w:p>
    <w:p w14:paraId="266223A4" w14:textId="6A8237FA" w:rsidR="00EA33C0" w:rsidRPr="008B6643" w:rsidRDefault="000F698A" w:rsidP="00A92CD7">
      <w:pPr>
        <w:spacing w:after="0" w:line="360" w:lineRule="auto"/>
        <w:contextualSpacing/>
        <w:rPr>
          <w:rFonts w:ascii="Arial" w:hAnsi="Arial" w:cs="Arial"/>
          <w:b/>
          <w:bCs/>
          <w:sz w:val="24"/>
          <w:szCs w:val="24"/>
        </w:rPr>
      </w:pPr>
      <w:r>
        <w:rPr>
          <w:rFonts w:ascii="Arial" w:hAnsi="Arial" w:cs="Arial"/>
          <w:b/>
          <w:bCs/>
          <w:sz w:val="24"/>
          <w:szCs w:val="24"/>
        </w:rPr>
        <w:t>¿</w:t>
      </w:r>
      <w:r w:rsidRPr="000F698A">
        <w:rPr>
          <w:rFonts w:ascii="Arial" w:hAnsi="Arial" w:cs="Arial"/>
          <w:b/>
          <w:bCs/>
          <w:sz w:val="24"/>
          <w:szCs w:val="24"/>
        </w:rPr>
        <w:t xml:space="preserve">Cuáles son mis responsabilidades como </w:t>
      </w:r>
      <w:r w:rsidR="00083FAC">
        <w:rPr>
          <w:rFonts w:ascii="Arial" w:hAnsi="Arial" w:cs="Arial"/>
          <w:b/>
          <w:bCs/>
          <w:sz w:val="24"/>
          <w:szCs w:val="24"/>
        </w:rPr>
        <w:t xml:space="preserve">receptor </w:t>
      </w:r>
      <w:r w:rsidRPr="000F698A">
        <w:rPr>
          <w:rFonts w:ascii="Arial" w:hAnsi="Arial" w:cs="Arial"/>
          <w:b/>
          <w:bCs/>
          <w:sz w:val="24"/>
          <w:szCs w:val="24"/>
        </w:rPr>
        <w:t>de servicios de salud mental especializados</w:t>
      </w:r>
      <w:r w:rsidR="00EA33C0" w:rsidRPr="008B6643">
        <w:rPr>
          <w:rFonts w:ascii="Arial" w:hAnsi="Arial" w:cs="Arial"/>
          <w:b/>
          <w:bCs/>
          <w:sz w:val="24"/>
          <w:szCs w:val="24"/>
        </w:rPr>
        <w:t>?</w:t>
      </w:r>
    </w:p>
    <w:p w14:paraId="262327FF" w14:textId="77777777" w:rsidR="006D4343" w:rsidRPr="008B6643" w:rsidRDefault="006D4343" w:rsidP="00A92CD7">
      <w:pPr>
        <w:spacing w:after="0" w:line="360" w:lineRule="auto"/>
        <w:contextualSpacing/>
        <w:rPr>
          <w:rFonts w:ascii="Arial" w:hAnsi="Arial" w:cs="Arial"/>
          <w:b/>
          <w:bCs/>
          <w:sz w:val="24"/>
          <w:szCs w:val="24"/>
        </w:rPr>
      </w:pPr>
    </w:p>
    <w:p w14:paraId="72351C2E" w14:textId="66920C34" w:rsidR="00EA33C0" w:rsidRPr="008B6643" w:rsidRDefault="00083FAC" w:rsidP="00A92CD7">
      <w:pPr>
        <w:spacing w:after="0" w:line="360" w:lineRule="auto"/>
        <w:contextualSpacing/>
        <w:rPr>
          <w:rFonts w:ascii="Arial" w:hAnsi="Arial" w:cs="Arial"/>
          <w:sz w:val="24"/>
          <w:szCs w:val="24"/>
        </w:rPr>
      </w:pPr>
      <w:r w:rsidRPr="00083FAC">
        <w:rPr>
          <w:rFonts w:ascii="Arial" w:hAnsi="Arial" w:cs="Arial"/>
          <w:sz w:val="24"/>
          <w:szCs w:val="24"/>
        </w:rPr>
        <w:t xml:space="preserve">Como </w:t>
      </w:r>
      <w:r>
        <w:rPr>
          <w:rFonts w:ascii="Arial" w:hAnsi="Arial" w:cs="Arial"/>
          <w:sz w:val="24"/>
          <w:szCs w:val="24"/>
        </w:rPr>
        <w:t xml:space="preserve">receptor </w:t>
      </w:r>
      <w:r w:rsidRPr="00083FAC">
        <w:rPr>
          <w:rFonts w:ascii="Arial" w:hAnsi="Arial" w:cs="Arial"/>
          <w:sz w:val="24"/>
          <w:szCs w:val="24"/>
        </w:rPr>
        <w:t>de servicios especializados de salud mental, es responsabilidad</w:t>
      </w:r>
      <w:r w:rsidR="00BA3BEE">
        <w:rPr>
          <w:rFonts w:ascii="Arial" w:hAnsi="Arial" w:cs="Arial"/>
          <w:sz w:val="24"/>
          <w:szCs w:val="24"/>
        </w:rPr>
        <w:t xml:space="preserve"> de usted</w:t>
      </w:r>
      <w:r w:rsidR="00EA33C0" w:rsidRPr="008B6643">
        <w:rPr>
          <w:rFonts w:ascii="Arial" w:hAnsi="Arial" w:cs="Arial"/>
          <w:sz w:val="24"/>
          <w:szCs w:val="24"/>
        </w:rPr>
        <w:t>:</w:t>
      </w:r>
    </w:p>
    <w:p w14:paraId="579D7449" w14:textId="77777777"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Leer cuidadosamente este manual del beneficiario y otros materiales informativos importantes del plan de salud mental. Estos materiales lo ayudarán a entender qué servicios están disponibles y cómo obtener tratamiento si lo necesita.</w:t>
      </w:r>
    </w:p>
    <w:p w14:paraId="4E82E6DD" w14:textId="72555B0C"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Asistir a su tratamiento según lo programado. Usted tendrá el mejor resultado si trabaja con su proveedor para desarrollar metas para su tratamiento y s</w:t>
      </w:r>
      <w:r w:rsidR="00134B2F">
        <w:rPr>
          <w:sz w:val="24"/>
          <w:szCs w:val="24"/>
        </w:rPr>
        <w:t>igue</w:t>
      </w:r>
      <w:r w:rsidRPr="00083FAC">
        <w:rPr>
          <w:sz w:val="24"/>
          <w:szCs w:val="24"/>
        </w:rPr>
        <w:t xml:space="preserve"> </w:t>
      </w:r>
      <w:r w:rsidRPr="00083FAC">
        <w:rPr>
          <w:sz w:val="24"/>
          <w:szCs w:val="24"/>
        </w:rPr>
        <w:lastRenderedPageBreak/>
        <w:t>esas metas. Si necesita faltar</w:t>
      </w:r>
      <w:r w:rsidR="000D53B2">
        <w:rPr>
          <w:sz w:val="24"/>
          <w:szCs w:val="24"/>
        </w:rPr>
        <w:t xml:space="preserve"> a</w:t>
      </w:r>
      <w:r w:rsidRPr="00083FAC">
        <w:rPr>
          <w:sz w:val="24"/>
          <w:szCs w:val="24"/>
        </w:rPr>
        <w:t xml:space="preserve"> una cita, llame a su proveedor al menos 24 horas antes y reprograme para otro día y hora.</w:t>
      </w:r>
    </w:p>
    <w:p w14:paraId="3F19A07B" w14:textId="04EF53B2" w:rsidR="00EA33C0" w:rsidRPr="008B6643" w:rsidRDefault="00134B2F" w:rsidP="00083FAC">
      <w:pPr>
        <w:pStyle w:val="ListParagraph"/>
        <w:numPr>
          <w:ilvl w:val="0"/>
          <w:numId w:val="26"/>
        </w:numPr>
        <w:spacing w:line="360" w:lineRule="auto"/>
        <w:contextualSpacing/>
        <w:rPr>
          <w:sz w:val="24"/>
          <w:szCs w:val="24"/>
        </w:rPr>
      </w:pPr>
      <w:r>
        <w:rPr>
          <w:sz w:val="24"/>
          <w:szCs w:val="24"/>
        </w:rPr>
        <w:t>Llevar siempre</w:t>
      </w:r>
      <w:r w:rsidR="00083FAC" w:rsidRPr="00083FAC">
        <w:rPr>
          <w:sz w:val="24"/>
          <w:szCs w:val="24"/>
        </w:rPr>
        <w:t xml:space="preserve"> consigo su Tarjeta de Identificación de Beneficios de </w:t>
      </w:r>
      <w:proofErr w:type="spellStart"/>
      <w:r w:rsidR="00083FAC" w:rsidRPr="00083FAC">
        <w:rPr>
          <w:sz w:val="24"/>
          <w:szCs w:val="24"/>
        </w:rPr>
        <w:t>Medi</w:t>
      </w:r>
      <w:proofErr w:type="spellEnd"/>
      <w:r w:rsidR="00083FAC" w:rsidRPr="00083FAC">
        <w:rPr>
          <w:sz w:val="24"/>
          <w:szCs w:val="24"/>
        </w:rPr>
        <w:t>-Cal (BIC) y una identificación con foto cuando asista a tratamiento</w:t>
      </w:r>
      <w:r w:rsidR="00EA33C0" w:rsidRPr="008B6643">
        <w:rPr>
          <w:sz w:val="24"/>
          <w:szCs w:val="24"/>
        </w:rPr>
        <w:t>.</w:t>
      </w:r>
    </w:p>
    <w:p w14:paraId="6861BE1E" w14:textId="24039278"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Informar a su proveedor </w:t>
      </w:r>
      <w:r w:rsidR="00FC1084" w:rsidRPr="00083FAC">
        <w:rPr>
          <w:sz w:val="24"/>
          <w:szCs w:val="24"/>
        </w:rPr>
        <w:t xml:space="preserve">antes de su cita </w:t>
      </w:r>
      <w:r w:rsidRPr="00083FAC">
        <w:rPr>
          <w:sz w:val="24"/>
          <w:szCs w:val="24"/>
        </w:rPr>
        <w:t>si necesita un intérprete.</w:t>
      </w:r>
    </w:p>
    <w:p w14:paraId="08C77B37" w14:textId="08D24B7C"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Hablar con su proveedor sobre todas sus preocupaciones médicas. Cuanto más completa sea la información que </w:t>
      </w:r>
      <w:r w:rsidR="00134B2F">
        <w:rPr>
          <w:sz w:val="24"/>
          <w:szCs w:val="24"/>
        </w:rPr>
        <w:t xml:space="preserve">usted </w:t>
      </w:r>
      <w:r w:rsidRPr="00083FAC">
        <w:rPr>
          <w:sz w:val="24"/>
          <w:szCs w:val="24"/>
        </w:rPr>
        <w:t>comparta sobre sus necesidades, más exitoso será su tratamiento.</w:t>
      </w:r>
    </w:p>
    <w:p w14:paraId="67CE9930" w14:textId="3AB52758"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Asegurarse de hacerle a su proveedor cualquier pregunta que tenga. Es muy importante que </w:t>
      </w:r>
      <w:r w:rsidR="00FC1084">
        <w:rPr>
          <w:sz w:val="24"/>
          <w:szCs w:val="24"/>
        </w:rPr>
        <w:t xml:space="preserve">usted </w:t>
      </w:r>
      <w:r w:rsidRPr="00083FAC">
        <w:rPr>
          <w:sz w:val="24"/>
          <w:szCs w:val="24"/>
        </w:rPr>
        <w:t>comprenda completamente la información que recibe durante el tratamiento.</w:t>
      </w:r>
    </w:p>
    <w:p w14:paraId="63E4DD5A" w14:textId="2FC422DE" w:rsidR="00EA33C0" w:rsidRPr="008B6643" w:rsidRDefault="00083FAC" w:rsidP="00083FAC">
      <w:pPr>
        <w:pStyle w:val="ListParagraph"/>
        <w:numPr>
          <w:ilvl w:val="0"/>
          <w:numId w:val="26"/>
        </w:numPr>
        <w:spacing w:line="360" w:lineRule="auto"/>
        <w:contextualSpacing/>
        <w:rPr>
          <w:sz w:val="24"/>
          <w:szCs w:val="24"/>
        </w:rPr>
      </w:pPr>
      <w:r w:rsidRPr="00083FAC">
        <w:rPr>
          <w:sz w:val="24"/>
          <w:szCs w:val="24"/>
        </w:rPr>
        <w:t>Seguir los pasos de acción planificados que ha</w:t>
      </w:r>
      <w:r>
        <w:rPr>
          <w:sz w:val="24"/>
          <w:szCs w:val="24"/>
        </w:rPr>
        <w:t>ya</w:t>
      </w:r>
      <w:r w:rsidRPr="00083FAC">
        <w:rPr>
          <w:sz w:val="24"/>
          <w:szCs w:val="24"/>
        </w:rPr>
        <w:t>n acordado</w:t>
      </w:r>
      <w:r w:rsidR="00FC1084">
        <w:rPr>
          <w:sz w:val="24"/>
          <w:szCs w:val="24"/>
        </w:rPr>
        <w:t xml:space="preserve"> </w:t>
      </w:r>
      <w:r w:rsidR="00FC1084" w:rsidRPr="00083FAC">
        <w:rPr>
          <w:sz w:val="24"/>
          <w:szCs w:val="24"/>
        </w:rPr>
        <w:t>usted y su proveedor</w:t>
      </w:r>
      <w:r w:rsidR="00EA33C0" w:rsidRPr="008B6643">
        <w:rPr>
          <w:sz w:val="24"/>
          <w:szCs w:val="24"/>
        </w:rPr>
        <w:t>.</w:t>
      </w:r>
    </w:p>
    <w:p w14:paraId="42122186" w14:textId="1DFFD544"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Comunicarse con el plan de salud mental si tiene alguna pregunta sobre sus servicios o si tiene algún problema con su proveedor que </w:t>
      </w:r>
      <w:r w:rsidR="004B5607">
        <w:rPr>
          <w:sz w:val="24"/>
          <w:szCs w:val="24"/>
        </w:rPr>
        <w:t xml:space="preserve">usted </w:t>
      </w:r>
      <w:r w:rsidRPr="00083FAC">
        <w:rPr>
          <w:sz w:val="24"/>
          <w:szCs w:val="24"/>
        </w:rPr>
        <w:t>no pued</w:t>
      </w:r>
      <w:r w:rsidR="00FC1084">
        <w:rPr>
          <w:sz w:val="24"/>
          <w:szCs w:val="24"/>
        </w:rPr>
        <w:t>e</w:t>
      </w:r>
      <w:r w:rsidRPr="00083FAC">
        <w:rPr>
          <w:sz w:val="24"/>
          <w:szCs w:val="24"/>
        </w:rPr>
        <w:t xml:space="preserve"> resolver.</w:t>
      </w:r>
    </w:p>
    <w:p w14:paraId="4C9CE779" w14:textId="34B9A908"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Informar a su proveedor y al plan de salud mental si tiene algún cambio en su información personal. Esto incluye su dirección, número de teléfono y cualquier otra información médica que pueda afectar </w:t>
      </w:r>
      <w:r w:rsidR="00134B2F">
        <w:rPr>
          <w:sz w:val="24"/>
          <w:szCs w:val="24"/>
        </w:rPr>
        <w:t xml:space="preserve">a </w:t>
      </w:r>
      <w:r w:rsidRPr="00083FAC">
        <w:rPr>
          <w:sz w:val="24"/>
          <w:szCs w:val="24"/>
        </w:rPr>
        <w:t>su capacidad para participar en el tratamiento.</w:t>
      </w:r>
    </w:p>
    <w:p w14:paraId="3A68E5F9" w14:textId="77777777"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Tratar con respeto y cortesía al personal que le brinda su tratamiento.</w:t>
      </w:r>
    </w:p>
    <w:p w14:paraId="3A3C9A2A" w14:textId="7554FB68" w:rsidR="008227EA" w:rsidRPr="008B6643" w:rsidRDefault="00083FAC" w:rsidP="00083FAC">
      <w:pPr>
        <w:pStyle w:val="ListParagraph"/>
        <w:numPr>
          <w:ilvl w:val="0"/>
          <w:numId w:val="26"/>
        </w:numPr>
        <w:spacing w:line="360" w:lineRule="auto"/>
        <w:contextualSpacing/>
        <w:rPr>
          <w:sz w:val="24"/>
          <w:szCs w:val="24"/>
        </w:rPr>
      </w:pPr>
      <w:r w:rsidRPr="00083FAC">
        <w:rPr>
          <w:sz w:val="24"/>
          <w:szCs w:val="24"/>
        </w:rPr>
        <w:t xml:space="preserve">Si sospecha que hay fraude o una conducta ilícita, </w:t>
      </w:r>
      <w:r>
        <w:rPr>
          <w:sz w:val="24"/>
          <w:szCs w:val="24"/>
        </w:rPr>
        <w:t>denúncielo</w:t>
      </w:r>
      <w:r w:rsidR="00EA33C0" w:rsidRPr="008B6643">
        <w:rPr>
          <w:sz w:val="24"/>
          <w:szCs w:val="24"/>
        </w:rPr>
        <w:t>:</w:t>
      </w:r>
    </w:p>
    <w:p w14:paraId="478A4AC5" w14:textId="337D9C98" w:rsidR="008227EA" w:rsidRPr="008B6643" w:rsidRDefault="00083FAC" w:rsidP="003F49FA">
      <w:pPr>
        <w:pStyle w:val="ListParagraph"/>
        <w:numPr>
          <w:ilvl w:val="1"/>
          <w:numId w:val="26"/>
        </w:numPr>
        <w:tabs>
          <w:tab w:val="left" w:pos="990"/>
        </w:tabs>
        <w:spacing w:line="360" w:lineRule="auto"/>
        <w:ind w:left="1260"/>
        <w:contextualSpacing/>
        <w:rPr>
          <w:sz w:val="24"/>
          <w:szCs w:val="24"/>
        </w:rPr>
      </w:pPr>
      <w:r w:rsidRPr="00083FAC">
        <w:rPr>
          <w:sz w:val="24"/>
          <w:szCs w:val="24"/>
        </w:rPr>
        <w:t>El Departamento de Servicios de Salud pide que cualquier persona que sospeche de fraude</w:t>
      </w:r>
      <w:r w:rsidR="00EA33C0" w:rsidRPr="008B6643">
        <w:rPr>
          <w:sz w:val="24"/>
          <w:szCs w:val="24"/>
        </w:rPr>
        <w:t xml:space="preserve">, </w:t>
      </w:r>
      <w:r>
        <w:rPr>
          <w:sz w:val="24"/>
          <w:szCs w:val="24"/>
        </w:rPr>
        <w:t xml:space="preserve">desperdicio o abuso </w:t>
      </w:r>
      <w:r w:rsidR="00FC1084" w:rsidRPr="00083FAC">
        <w:rPr>
          <w:sz w:val="24"/>
          <w:szCs w:val="24"/>
        </w:rPr>
        <w:t xml:space="preserve">de </w:t>
      </w:r>
      <w:proofErr w:type="spellStart"/>
      <w:r w:rsidR="00FC1084" w:rsidRPr="00083FAC">
        <w:rPr>
          <w:sz w:val="24"/>
          <w:szCs w:val="24"/>
        </w:rPr>
        <w:t>Medi</w:t>
      </w:r>
      <w:proofErr w:type="spellEnd"/>
      <w:r w:rsidR="00FC1084" w:rsidRPr="00083FAC">
        <w:rPr>
          <w:sz w:val="24"/>
          <w:szCs w:val="24"/>
        </w:rPr>
        <w:t xml:space="preserve">-Cal </w:t>
      </w:r>
      <w:r w:rsidRPr="00083FAC">
        <w:rPr>
          <w:sz w:val="24"/>
          <w:szCs w:val="24"/>
        </w:rPr>
        <w:t xml:space="preserve">llame a la Línea Directa de Fraude de </w:t>
      </w:r>
      <w:proofErr w:type="spellStart"/>
      <w:r w:rsidRPr="00083FAC">
        <w:rPr>
          <w:sz w:val="24"/>
          <w:szCs w:val="24"/>
        </w:rPr>
        <w:t>Medi</w:t>
      </w:r>
      <w:proofErr w:type="spellEnd"/>
      <w:r w:rsidRPr="00083FAC">
        <w:rPr>
          <w:sz w:val="24"/>
          <w:szCs w:val="24"/>
        </w:rPr>
        <w:t xml:space="preserve">-Cal de DHCS al </w:t>
      </w:r>
      <w:r w:rsidR="00EA33C0" w:rsidRPr="008B6643">
        <w:rPr>
          <w:b/>
          <w:bCs/>
          <w:sz w:val="24"/>
          <w:szCs w:val="24"/>
        </w:rPr>
        <w:t>1</w:t>
      </w:r>
      <w:r w:rsidR="00560639" w:rsidRPr="008B6643">
        <w:rPr>
          <w:b/>
          <w:bCs/>
          <w:sz w:val="24"/>
          <w:szCs w:val="24"/>
        </w:rPr>
        <w:t>-</w:t>
      </w:r>
      <w:r w:rsidR="00EA33C0" w:rsidRPr="008B6643">
        <w:rPr>
          <w:b/>
          <w:bCs/>
          <w:sz w:val="24"/>
          <w:szCs w:val="24"/>
        </w:rPr>
        <w:t>800</w:t>
      </w:r>
      <w:r w:rsidR="00560639" w:rsidRPr="008B6643">
        <w:rPr>
          <w:b/>
          <w:bCs/>
          <w:sz w:val="24"/>
          <w:szCs w:val="24"/>
        </w:rPr>
        <w:t>-</w:t>
      </w:r>
      <w:r w:rsidR="00EA33C0" w:rsidRPr="008B6643">
        <w:rPr>
          <w:b/>
          <w:bCs/>
          <w:sz w:val="24"/>
          <w:szCs w:val="24"/>
        </w:rPr>
        <w:t>822-6222</w:t>
      </w:r>
      <w:r w:rsidR="00EA33C0" w:rsidRPr="008B6643">
        <w:rPr>
          <w:sz w:val="24"/>
          <w:szCs w:val="24"/>
        </w:rPr>
        <w:t xml:space="preserve">. </w:t>
      </w:r>
      <w:r>
        <w:rPr>
          <w:sz w:val="24"/>
          <w:szCs w:val="24"/>
        </w:rPr>
        <w:t xml:space="preserve">Si </w:t>
      </w:r>
      <w:r w:rsidR="00134B2F">
        <w:rPr>
          <w:sz w:val="24"/>
          <w:szCs w:val="24"/>
        </w:rPr>
        <w:t xml:space="preserve">considera </w:t>
      </w:r>
      <w:r>
        <w:rPr>
          <w:sz w:val="24"/>
          <w:szCs w:val="24"/>
        </w:rPr>
        <w:t xml:space="preserve">que se trata de una emergencia, </w:t>
      </w:r>
      <w:r w:rsidR="00E80F45">
        <w:rPr>
          <w:sz w:val="24"/>
          <w:szCs w:val="24"/>
        </w:rPr>
        <w:t>por favor, llame al</w:t>
      </w:r>
      <w:r w:rsidR="00EA33C0" w:rsidRPr="008B6643">
        <w:rPr>
          <w:sz w:val="24"/>
          <w:szCs w:val="24"/>
        </w:rPr>
        <w:t xml:space="preserve"> </w:t>
      </w:r>
      <w:r w:rsidR="00EA33C0" w:rsidRPr="008B6643">
        <w:rPr>
          <w:b/>
          <w:bCs/>
          <w:sz w:val="24"/>
          <w:szCs w:val="24"/>
        </w:rPr>
        <w:t>911</w:t>
      </w:r>
      <w:r w:rsidR="00EA33C0" w:rsidRPr="008B6643">
        <w:rPr>
          <w:sz w:val="24"/>
          <w:szCs w:val="24"/>
        </w:rPr>
        <w:t xml:space="preserve"> </w:t>
      </w:r>
      <w:r w:rsidRPr="00083FAC">
        <w:rPr>
          <w:sz w:val="24"/>
          <w:szCs w:val="24"/>
        </w:rPr>
        <w:t>para obtener ayuda inmediata. La llamada es gratuita y la identidad de la persona que llama puede quedar anónima</w:t>
      </w:r>
      <w:r w:rsidR="00EA33C0" w:rsidRPr="008B6643">
        <w:rPr>
          <w:sz w:val="24"/>
          <w:szCs w:val="24"/>
        </w:rPr>
        <w:t>.</w:t>
      </w:r>
    </w:p>
    <w:p w14:paraId="487F0FEA" w14:textId="6A0FECD7" w:rsidR="00EA33C0" w:rsidRPr="008B6643" w:rsidRDefault="00083FAC" w:rsidP="003F49FA">
      <w:pPr>
        <w:pStyle w:val="ListParagraph"/>
        <w:numPr>
          <w:ilvl w:val="1"/>
          <w:numId w:val="26"/>
        </w:numPr>
        <w:tabs>
          <w:tab w:val="left" w:pos="990"/>
        </w:tabs>
        <w:spacing w:line="360" w:lineRule="auto"/>
        <w:ind w:left="1260"/>
        <w:contextualSpacing/>
        <w:rPr>
          <w:sz w:val="24"/>
          <w:szCs w:val="24"/>
        </w:rPr>
      </w:pPr>
      <w:r w:rsidRPr="00083FAC">
        <w:rPr>
          <w:sz w:val="24"/>
          <w:szCs w:val="24"/>
        </w:rPr>
        <w:t xml:space="preserve">También puede denunciar sospechas de fraude o abuso por correo electrónico a </w:t>
      </w:r>
      <w:hyperlink r:id="rId21" w:history="1">
        <w:r w:rsidR="00EA33C0" w:rsidRPr="008B6643">
          <w:rPr>
            <w:rStyle w:val="Hyperlink"/>
            <w:sz w:val="24"/>
            <w:szCs w:val="24"/>
          </w:rPr>
          <w:t>fraud@dhcs.ca.gov</w:t>
        </w:r>
      </w:hyperlink>
      <w:r w:rsidR="00EA33C0" w:rsidRPr="008B6643">
        <w:rPr>
          <w:sz w:val="24"/>
          <w:szCs w:val="24"/>
        </w:rPr>
        <w:t xml:space="preserve"> o</w:t>
      </w:r>
      <w:r>
        <w:rPr>
          <w:sz w:val="24"/>
          <w:szCs w:val="24"/>
        </w:rPr>
        <w:t xml:space="preserve"> usar el formulario en línea de la página </w:t>
      </w:r>
      <w:hyperlink r:id="rId22" w:history="1">
        <w:r w:rsidR="00EA33C0" w:rsidRPr="008B6643">
          <w:rPr>
            <w:rStyle w:val="Hyperlink"/>
            <w:sz w:val="24"/>
            <w:szCs w:val="24"/>
          </w:rPr>
          <w:t>http://www.dhcs.ca.gov/individuals/Pages/StopMedi-CalFraud.aspx</w:t>
        </w:r>
      </w:hyperlink>
      <w:r w:rsidR="00EA33C0" w:rsidRPr="008B6643">
        <w:rPr>
          <w:sz w:val="24"/>
          <w:szCs w:val="24"/>
        </w:rPr>
        <w:t>.</w:t>
      </w:r>
    </w:p>
    <w:sectPr w:rsidR="00EA33C0" w:rsidRPr="008B6643" w:rsidSect="00F07A09">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58E0" w14:textId="77777777" w:rsidR="00976939" w:rsidRPr="008B6643" w:rsidRDefault="00976939" w:rsidP="002B09E7">
      <w:pPr>
        <w:spacing w:after="0" w:line="240" w:lineRule="auto"/>
      </w:pPr>
      <w:r w:rsidRPr="008B6643">
        <w:separator/>
      </w:r>
    </w:p>
  </w:endnote>
  <w:endnote w:type="continuationSeparator" w:id="0">
    <w:p w14:paraId="0802E14C" w14:textId="77777777" w:rsidR="00976939" w:rsidRPr="008B6643" w:rsidRDefault="00976939" w:rsidP="002B09E7">
      <w:pPr>
        <w:spacing w:after="0" w:line="240" w:lineRule="auto"/>
      </w:pPr>
      <w:r w:rsidRPr="008B6643">
        <w:continuationSeparator/>
      </w:r>
    </w:p>
  </w:endnote>
  <w:endnote w:type="continuationNotice" w:id="1">
    <w:p w14:paraId="504699E7" w14:textId="77777777" w:rsidR="00976939" w:rsidRPr="008B6643" w:rsidRDefault="00976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5197B90D" w:rsidR="001A243A" w:rsidRPr="008B6643" w:rsidRDefault="00567F68" w:rsidP="00A46CA7">
    <w:pPr>
      <w:pStyle w:val="Footer"/>
      <w:pBdr>
        <w:top w:val="single" w:sz="4" w:space="0" w:color="auto"/>
      </w:pBdr>
      <w:tabs>
        <w:tab w:val="clear" w:pos="4680"/>
      </w:tabs>
      <w:rPr>
        <w:rFonts w:ascii="Arial" w:hAnsi="Arial" w:cs="Arial"/>
      </w:rPr>
    </w:pPr>
    <w:r w:rsidRPr="008B6643">
      <w:rPr>
        <w:noProof/>
        <w:color w:val="2B579A"/>
        <w:shd w:val="clear" w:color="auto" w:fill="E6E6E6"/>
        <w:lang w:val="es-ES" w:eastAsia="es-ES"/>
      </w:rPr>
      <w:drawing>
        <wp:anchor distT="0" distB="0" distL="0" distR="0" simplePos="0" relativeHeight="251658241" behindDoc="1" locked="0" layoutInCell="1" allowOverlap="1" wp14:anchorId="55046CF7" wp14:editId="523361DC">
          <wp:simplePos x="0" y="0"/>
          <wp:positionH relativeFrom="page">
            <wp:posOffset>791240</wp:posOffset>
          </wp:positionH>
          <wp:positionV relativeFrom="bottomMargin">
            <wp:align>top</wp:align>
          </wp:positionV>
          <wp:extent cx="399415" cy="399415"/>
          <wp:effectExtent l="0" t="0" r="635" b="635"/>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sidR="00003E4F">
      <w:rPr>
        <w:noProof/>
      </w:rPr>
      <mc:AlternateContent>
        <mc:Choice Requires="wps">
          <w:drawing>
            <wp:anchor distT="0" distB="0" distL="114300" distR="114300" simplePos="0" relativeHeight="251658240" behindDoc="1" locked="0" layoutInCell="1" allowOverlap="1" wp14:anchorId="1D4391E3" wp14:editId="3BEEC210">
              <wp:simplePos x="0" y="0"/>
              <wp:positionH relativeFrom="margin">
                <wp:posOffset>340360</wp:posOffset>
              </wp:positionH>
              <wp:positionV relativeFrom="page">
                <wp:posOffset>9186545</wp:posOffset>
              </wp:positionV>
              <wp:extent cx="5933440" cy="1083310"/>
              <wp:effectExtent l="0" t="0" r="0" b="0"/>
              <wp:wrapNone/>
              <wp:docPr id="3995600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083310"/>
                      </a:xfrm>
                      <a:prstGeom prst="rect">
                        <a:avLst/>
                      </a:prstGeom>
                      <a:noFill/>
                      <a:ln>
                        <a:noFill/>
                      </a:ln>
                    </wps:spPr>
                    <wps:txbx>
                      <w:txbxContent>
                        <w:p w14:paraId="040E8255" w14:textId="6FDDDBBD" w:rsidR="001A243A" w:rsidRDefault="001A243A" w:rsidP="001C1084">
                          <w:pPr>
                            <w:pStyle w:val="BodyText"/>
                            <w:spacing w:before="12"/>
                            <w:ind w:left="20"/>
                            <w:rPr>
                              <w:color w:val="000000"/>
                            </w:rPr>
                          </w:pPr>
                          <w:r>
                            <w:t xml:space="preserve">Llame gratuitamente a su Plan de Salud Mental al </w:t>
                          </w:r>
                          <w:r w:rsidR="007D10F3" w:rsidRPr="007D10F3">
                            <w:t xml:space="preserve">1-800-240-3208 </w:t>
                          </w:r>
                          <w:r>
                            <w:rPr>
                              <w:color w:val="000000"/>
                            </w:rPr>
                            <w:t>o visite la página de Internet,</w:t>
                          </w:r>
                          <w:r w:rsidR="007D10F3" w:rsidRPr="007D10F3">
                            <w:rPr>
                              <w:color w:val="000000"/>
                            </w:rPr>
                            <w:t xml:space="preserve"> https://www.tehamacohealthservices.net</w:t>
                          </w:r>
                          <w:r w:rsidRPr="008B6643">
                            <w:rPr>
                              <w:color w:val="000000"/>
                            </w:rPr>
                            <w:t>.</w:t>
                          </w:r>
                          <w:r w:rsidRPr="008B6643">
                            <w:t xml:space="preserve"> </w:t>
                          </w:r>
                          <w:r w:rsidR="007D10F3">
                            <w:rPr>
                              <w:spacing w:val="-1"/>
                            </w:rPr>
                            <w:t>TCHSA</w:t>
                          </w:r>
                          <w:r>
                            <w:rPr>
                              <w:color w:val="000000"/>
                              <w:spacing w:val="-1"/>
                            </w:rPr>
                            <w:t xml:space="preserve"> está disponible </w:t>
                          </w:r>
                          <w:r w:rsidR="007D10F3" w:rsidRPr="007D10F3">
                            <w:rPr>
                              <w:color w:val="000000"/>
                              <w:spacing w:val="-1"/>
                            </w:rPr>
                            <w:t>24 horas al día, los siete días de la semana</w:t>
                          </w:r>
                          <w:r w:rsidRPr="008B6643">
                            <w:rPr>
                              <w:color w:val="000000"/>
                            </w:rPr>
                            <w:t xml:space="preserve">. </w:t>
                          </w:r>
                        </w:p>
                        <w:p w14:paraId="77CA434C" w14:textId="7DAEF5B8" w:rsidR="001A243A" w:rsidRPr="008B6643" w:rsidRDefault="001A243A" w:rsidP="001C1084">
                          <w:pPr>
                            <w:pStyle w:val="BodyText"/>
                            <w:spacing w:before="12"/>
                            <w:ind w:left="20"/>
                            <w:jc w:val="center"/>
                          </w:pPr>
                          <w:r w:rsidRPr="008B6643">
                            <w:rPr>
                              <w:color w:val="000000"/>
                              <w:shd w:val="clear" w:color="auto" w:fill="E6E6E6"/>
                            </w:rPr>
                            <w:fldChar w:fldCharType="begin"/>
                          </w:r>
                          <w:r w:rsidRPr="008B6643">
                            <w:rPr>
                              <w:color w:val="000000"/>
                            </w:rPr>
                            <w:instrText xml:space="preserve"> PAGE   \* MERGEFORMAT </w:instrText>
                          </w:r>
                          <w:r w:rsidRPr="008B6643">
                            <w:rPr>
                              <w:color w:val="000000"/>
                              <w:shd w:val="clear" w:color="auto" w:fill="E6E6E6"/>
                            </w:rPr>
                            <w:fldChar w:fldCharType="separate"/>
                          </w:r>
                          <w:r w:rsidR="00DF0F48">
                            <w:rPr>
                              <w:noProof/>
                              <w:color w:val="000000"/>
                            </w:rPr>
                            <w:t>56</w:t>
                          </w:r>
                          <w:r w:rsidRPr="008B6643">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91E3" id="_x0000_t202" coordsize="21600,21600" o:spt="202" path="m,l,21600r21600,l21600,xe">
              <v:stroke joinstyle="miter"/>
              <v:path gradientshapeok="t" o:connecttype="rect"/>
            </v:shapetype>
            <v:shape id="Text Box 1" o:spid="_x0000_s1026" type="#_x0000_t202" style="position:absolute;margin-left:26.8pt;margin-top:723.35pt;width:467.2pt;height:8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" filled="f" stroked="f">
              <v:textbox inset="0,0,0,0">
                <w:txbxContent>
                  <w:p w14:paraId="040E8255" w14:textId="6FDDDBBD" w:rsidR="001A243A" w:rsidRDefault="001A243A" w:rsidP="001C1084">
                    <w:pPr>
                      <w:pStyle w:val="BodyText"/>
                      <w:spacing w:before="12"/>
                      <w:ind w:left="20"/>
                      <w:rPr>
                        <w:color w:val="000000"/>
                      </w:rPr>
                    </w:pPr>
                    <w:r>
                      <w:t xml:space="preserve">Llame gratuitamente a su Plan de Salud Mental al </w:t>
                    </w:r>
                    <w:r w:rsidR="007D10F3" w:rsidRPr="007D10F3">
                      <w:t xml:space="preserve">1-800-240-3208 </w:t>
                    </w:r>
                    <w:r>
                      <w:rPr>
                        <w:color w:val="000000"/>
                      </w:rPr>
                      <w:t>o visite la página de Internet,</w:t>
                    </w:r>
                    <w:r w:rsidR="007D10F3" w:rsidRPr="007D10F3">
                      <w:rPr>
                        <w:color w:val="000000"/>
                      </w:rPr>
                      <w:t xml:space="preserve"> https://www.tehamacohealthservices.net</w:t>
                    </w:r>
                    <w:r w:rsidRPr="008B6643">
                      <w:rPr>
                        <w:color w:val="000000"/>
                      </w:rPr>
                      <w:t>.</w:t>
                    </w:r>
                    <w:r w:rsidRPr="008B6643">
                      <w:t xml:space="preserve"> </w:t>
                    </w:r>
                    <w:r w:rsidR="007D10F3">
                      <w:rPr>
                        <w:spacing w:val="-1"/>
                      </w:rPr>
                      <w:t>TCHSA</w:t>
                    </w:r>
                    <w:r>
                      <w:rPr>
                        <w:color w:val="000000"/>
                        <w:spacing w:val="-1"/>
                      </w:rPr>
                      <w:t xml:space="preserve"> está disponible </w:t>
                    </w:r>
                    <w:r w:rsidR="007D10F3" w:rsidRPr="007D10F3">
                      <w:rPr>
                        <w:color w:val="000000"/>
                        <w:spacing w:val="-1"/>
                      </w:rPr>
                      <w:t>24 horas al día, los siete días de la semana</w:t>
                    </w:r>
                    <w:r w:rsidRPr="008B6643">
                      <w:rPr>
                        <w:color w:val="000000"/>
                      </w:rPr>
                      <w:t xml:space="preserve">. </w:t>
                    </w:r>
                  </w:p>
                  <w:p w14:paraId="77CA434C" w14:textId="7DAEF5B8" w:rsidR="001A243A" w:rsidRPr="008B6643" w:rsidRDefault="001A243A" w:rsidP="001C1084">
                    <w:pPr>
                      <w:pStyle w:val="BodyText"/>
                      <w:spacing w:before="12"/>
                      <w:ind w:left="20"/>
                      <w:jc w:val="center"/>
                    </w:pPr>
                    <w:r w:rsidRPr="008B6643">
                      <w:rPr>
                        <w:color w:val="000000"/>
                        <w:shd w:val="clear" w:color="auto" w:fill="E6E6E6"/>
                      </w:rPr>
                      <w:fldChar w:fldCharType="begin"/>
                    </w:r>
                    <w:r w:rsidRPr="008B6643">
                      <w:rPr>
                        <w:color w:val="000000"/>
                      </w:rPr>
                      <w:instrText xml:space="preserve"> PAGE   \* MERGEFORMAT </w:instrText>
                    </w:r>
                    <w:r w:rsidRPr="008B6643">
                      <w:rPr>
                        <w:color w:val="000000"/>
                        <w:shd w:val="clear" w:color="auto" w:fill="E6E6E6"/>
                      </w:rPr>
                      <w:fldChar w:fldCharType="separate"/>
                    </w:r>
                    <w:r w:rsidR="00DF0F48">
                      <w:rPr>
                        <w:noProof/>
                        <w:color w:val="000000"/>
                      </w:rPr>
                      <w:t>56</w:t>
                    </w:r>
                    <w:r w:rsidRPr="008B6643">
                      <w:rPr>
                        <w:color w:val="000000"/>
                        <w:shd w:val="clear" w:color="auto" w:fill="E6E6E6"/>
                      </w:rPr>
                      <w:fldChar w:fldCharType="end"/>
                    </w:r>
                  </w:p>
                </w:txbxContent>
              </v:textbox>
              <w10:wrap anchorx="margin" anchory="page"/>
            </v:shape>
          </w:pict>
        </mc:Fallback>
      </mc:AlternateContent>
    </w:r>
  </w:p>
  <w:p w14:paraId="2BB98738" w14:textId="601EC0A5" w:rsidR="001A243A" w:rsidRPr="008B6643" w:rsidRDefault="001A243A" w:rsidP="001C1084">
    <w:pPr>
      <w:rPr>
        <w:rFonts w:asciiTheme="minorBidi" w:hAnsiTheme="minorBidi"/>
      </w:rPr>
    </w:pPr>
    <w:r w:rsidRPr="008B664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803C" w14:textId="77777777" w:rsidR="00976939" w:rsidRPr="008B6643" w:rsidRDefault="00976939" w:rsidP="002B09E7">
      <w:pPr>
        <w:spacing w:after="0" w:line="240" w:lineRule="auto"/>
      </w:pPr>
      <w:r w:rsidRPr="008B6643">
        <w:separator/>
      </w:r>
    </w:p>
  </w:footnote>
  <w:footnote w:type="continuationSeparator" w:id="0">
    <w:p w14:paraId="4050FF52" w14:textId="77777777" w:rsidR="00976939" w:rsidRPr="008B6643" w:rsidRDefault="00976939" w:rsidP="002B09E7">
      <w:pPr>
        <w:spacing w:after="0" w:line="240" w:lineRule="auto"/>
      </w:pPr>
      <w:r w:rsidRPr="008B6643">
        <w:continuationSeparator/>
      </w:r>
    </w:p>
  </w:footnote>
  <w:footnote w:type="continuationNotice" w:id="1">
    <w:p w14:paraId="3B903D72" w14:textId="77777777" w:rsidR="00976939" w:rsidRPr="008B6643" w:rsidRDefault="00976939">
      <w:pPr>
        <w:spacing w:after="0" w:line="240" w:lineRule="auto"/>
      </w:pPr>
    </w:p>
  </w:footnote>
  <w:footnote w:id="2">
    <w:p w14:paraId="0515A04D" w14:textId="77777777" w:rsidR="001A243A" w:rsidRDefault="001A243A" w:rsidP="008B6643">
      <w:pPr>
        <w:autoSpaceDE w:val="0"/>
        <w:autoSpaceDN w:val="0"/>
        <w:adjustRightInd w:val="0"/>
        <w:spacing w:after="0" w:line="240" w:lineRule="auto"/>
        <w:rPr>
          <w:rFonts w:ascii="ArialMT" w:hAnsi="ArialMT" w:cs="ArialMT"/>
          <w:sz w:val="20"/>
          <w:szCs w:val="20"/>
        </w:rPr>
      </w:pPr>
      <w:r w:rsidRPr="008B6643">
        <w:rPr>
          <w:rStyle w:val="FootnoteReference"/>
          <w:rFonts w:asciiTheme="minorBidi" w:hAnsiTheme="minorBidi"/>
        </w:rPr>
        <w:footnoteRef/>
      </w:r>
      <w:r w:rsidRPr="008B6643">
        <w:rPr>
          <w:rFonts w:asciiTheme="minorBidi" w:hAnsiTheme="minorBidi"/>
        </w:rPr>
        <w:t xml:space="preserve"> </w:t>
      </w:r>
      <w:r>
        <w:rPr>
          <w:rFonts w:ascii="ArialMT" w:hAnsi="ArialMT" w:cs="ArialMT"/>
          <w:sz w:val="20"/>
          <w:szCs w:val="20"/>
        </w:rPr>
        <w:t>El manual se debe proporcionar en el momento en que el beneficiario accede por primera vez a los</w:t>
      </w:r>
    </w:p>
    <w:p w14:paraId="18B519F3" w14:textId="29B3598E" w:rsidR="001A243A" w:rsidRPr="000902D6" w:rsidRDefault="001A243A" w:rsidP="008B6643">
      <w:pPr>
        <w:pStyle w:val="FootnoteText"/>
        <w:rPr>
          <w:rFonts w:asciiTheme="minorBidi" w:hAnsiTheme="minorBidi"/>
        </w:rPr>
      </w:pPr>
      <w:r>
        <w:rPr>
          <w:rFonts w:ascii="ArialMT" w:hAnsi="ArialMT" w:cs="ArialMT"/>
        </w:rPr>
        <w:t>servicios</w:t>
      </w:r>
      <w:r w:rsidRPr="008B6643">
        <w:rPr>
          <w:rFonts w:asciiTheme="minorBidi" w:hAnsiTheme="minorBid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0463A43"/>
    <w:multiLevelType w:val="hybridMultilevel"/>
    <w:tmpl w:val="989C096A"/>
    <w:lvl w:ilvl="0" w:tplc="83A82EC4">
      <w:start w:val="1"/>
      <w:numFmt w:val="decimal"/>
      <w:lvlText w:val="%1."/>
      <w:lvlJc w:val="left"/>
      <w:pPr>
        <w:ind w:left="879" w:hanging="360"/>
      </w:pPr>
      <w:rPr>
        <w:rFonts w:ascii="Arial" w:eastAsia="Arial" w:hAnsi="Arial" w:hint="default"/>
        <w:w w:val="99"/>
        <w:sz w:val="22"/>
        <w:szCs w:val="22"/>
      </w:rPr>
    </w:lvl>
    <w:lvl w:ilvl="1" w:tplc="8182F6E2">
      <w:start w:val="1"/>
      <w:numFmt w:val="bullet"/>
      <w:lvlText w:val="•"/>
      <w:lvlJc w:val="left"/>
      <w:pPr>
        <w:ind w:left="1757" w:hanging="360"/>
      </w:pPr>
      <w:rPr>
        <w:rFonts w:hint="default"/>
      </w:rPr>
    </w:lvl>
    <w:lvl w:ilvl="2" w:tplc="064A7DC4">
      <w:start w:val="1"/>
      <w:numFmt w:val="bullet"/>
      <w:lvlText w:val="•"/>
      <w:lvlJc w:val="left"/>
      <w:pPr>
        <w:ind w:left="2635" w:hanging="360"/>
      </w:pPr>
      <w:rPr>
        <w:rFonts w:hint="default"/>
      </w:rPr>
    </w:lvl>
    <w:lvl w:ilvl="3" w:tplc="32C87D6E">
      <w:start w:val="1"/>
      <w:numFmt w:val="bullet"/>
      <w:lvlText w:val="•"/>
      <w:lvlJc w:val="left"/>
      <w:pPr>
        <w:ind w:left="3513" w:hanging="360"/>
      </w:pPr>
      <w:rPr>
        <w:rFonts w:hint="default"/>
      </w:rPr>
    </w:lvl>
    <w:lvl w:ilvl="4" w:tplc="40D22D06">
      <w:start w:val="1"/>
      <w:numFmt w:val="bullet"/>
      <w:lvlText w:val="•"/>
      <w:lvlJc w:val="left"/>
      <w:pPr>
        <w:ind w:left="4391" w:hanging="360"/>
      </w:pPr>
      <w:rPr>
        <w:rFonts w:hint="default"/>
      </w:rPr>
    </w:lvl>
    <w:lvl w:ilvl="5" w:tplc="993885BE">
      <w:start w:val="1"/>
      <w:numFmt w:val="bullet"/>
      <w:lvlText w:val="•"/>
      <w:lvlJc w:val="left"/>
      <w:pPr>
        <w:ind w:left="5269" w:hanging="360"/>
      </w:pPr>
      <w:rPr>
        <w:rFonts w:hint="default"/>
      </w:rPr>
    </w:lvl>
    <w:lvl w:ilvl="6" w:tplc="40CC6366">
      <w:start w:val="1"/>
      <w:numFmt w:val="bullet"/>
      <w:lvlText w:val="•"/>
      <w:lvlJc w:val="left"/>
      <w:pPr>
        <w:ind w:left="6147" w:hanging="360"/>
      </w:pPr>
      <w:rPr>
        <w:rFonts w:hint="default"/>
      </w:rPr>
    </w:lvl>
    <w:lvl w:ilvl="7" w:tplc="D7C09B30">
      <w:start w:val="1"/>
      <w:numFmt w:val="bullet"/>
      <w:lvlText w:val="•"/>
      <w:lvlJc w:val="left"/>
      <w:pPr>
        <w:ind w:left="7025" w:hanging="360"/>
      </w:pPr>
      <w:rPr>
        <w:rFonts w:hint="default"/>
      </w:rPr>
    </w:lvl>
    <w:lvl w:ilvl="8" w:tplc="F04074A2">
      <w:start w:val="1"/>
      <w:numFmt w:val="bullet"/>
      <w:lvlText w:val="•"/>
      <w:lvlJc w:val="left"/>
      <w:pPr>
        <w:ind w:left="7904" w:hanging="360"/>
      </w:pPr>
      <w:rPr>
        <w:rFonts w:hint="default"/>
      </w:rPr>
    </w:lvl>
  </w:abstractNum>
  <w:abstractNum w:abstractNumId="3"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4"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F76C0A"/>
    <w:multiLevelType w:val="hybridMultilevel"/>
    <w:tmpl w:val="29B08838"/>
    <w:lvl w:ilvl="0" w:tplc="666A6892">
      <w:start w:val="1"/>
      <w:numFmt w:val="bullet"/>
      <w:lvlText w:val=""/>
      <w:lvlJc w:val="left"/>
      <w:pPr>
        <w:ind w:left="880" w:hanging="360"/>
      </w:pPr>
      <w:rPr>
        <w:rFonts w:ascii="Symbol" w:eastAsia="Symbol" w:hAnsi="Symbol" w:hint="default"/>
        <w:w w:val="99"/>
        <w:sz w:val="22"/>
        <w:szCs w:val="22"/>
      </w:rPr>
    </w:lvl>
    <w:lvl w:ilvl="1" w:tplc="38BC0890">
      <w:start w:val="1"/>
      <w:numFmt w:val="bullet"/>
      <w:lvlText w:val="o"/>
      <w:lvlJc w:val="left"/>
      <w:pPr>
        <w:ind w:left="1600" w:hanging="360"/>
      </w:pPr>
      <w:rPr>
        <w:rFonts w:ascii="Courier New" w:eastAsia="Courier New" w:hAnsi="Courier New" w:hint="default"/>
        <w:w w:val="99"/>
        <w:sz w:val="22"/>
        <w:szCs w:val="22"/>
      </w:rPr>
    </w:lvl>
    <w:lvl w:ilvl="2" w:tplc="ED1CF138">
      <w:start w:val="1"/>
      <w:numFmt w:val="bullet"/>
      <w:lvlText w:val="•"/>
      <w:lvlJc w:val="left"/>
      <w:pPr>
        <w:ind w:left="1600" w:hanging="360"/>
      </w:pPr>
      <w:rPr>
        <w:rFonts w:hint="default"/>
      </w:rPr>
    </w:lvl>
    <w:lvl w:ilvl="3" w:tplc="79481A7C">
      <w:start w:val="1"/>
      <w:numFmt w:val="bullet"/>
      <w:lvlText w:val="•"/>
      <w:lvlJc w:val="left"/>
      <w:pPr>
        <w:ind w:left="2607" w:hanging="360"/>
      </w:pPr>
      <w:rPr>
        <w:rFonts w:hint="default"/>
      </w:rPr>
    </w:lvl>
    <w:lvl w:ilvl="4" w:tplc="87ECF062">
      <w:start w:val="1"/>
      <w:numFmt w:val="bullet"/>
      <w:lvlText w:val="•"/>
      <w:lvlJc w:val="left"/>
      <w:pPr>
        <w:ind w:left="3615" w:hanging="360"/>
      </w:pPr>
      <w:rPr>
        <w:rFonts w:hint="default"/>
      </w:rPr>
    </w:lvl>
    <w:lvl w:ilvl="5" w:tplc="8144B72E">
      <w:start w:val="1"/>
      <w:numFmt w:val="bullet"/>
      <w:lvlText w:val="•"/>
      <w:lvlJc w:val="left"/>
      <w:pPr>
        <w:ind w:left="4622" w:hanging="360"/>
      </w:pPr>
      <w:rPr>
        <w:rFonts w:hint="default"/>
      </w:rPr>
    </w:lvl>
    <w:lvl w:ilvl="6" w:tplc="005C368A">
      <w:start w:val="1"/>
      <w:numFmt w:val="bullet"/>
      <w:lvlText w:val="•"/>
      <w:lvlJc w:val="left"/>
      <w:pPr>
        <w:ind w:left="5630" w:hanging="360"/>
      </w:pPr>
      <w:rPr>
        <w:rFonts w:hint="default"/>
      </w:rPr>
    </w:lvl>
    <w:lvl w:ilvl="7" w:tplc="C570FA92">
      <w:start w:val="1"/>
      <w:numFmt w:val="bullet"/>
      <w:lvlText w:val="•"/>
      <w:lvlJc w:val="left"/>
      <w:pPr>
        <w:ind w:left="6637" w:hanging="360"/>
      </w:pPr>
      <w:rPr>
        <w:rFonts w:hint="default"/>
      </w:rPr>
    </w:lvl>
    <w:lvl w:ilvl="8" w:tplc="66322D56">
      <w:start w:val="1"/>
      <w:numFmt w:val="bullet"/>
      <w:lvlText w:val="•"/>
      <w:lvlJc w:val="left"/>
      <w:pPr>
        <w:ind w:left="7645" w:hanging="360"/>
      </w:pPr>
      <w:rPr>
        <w:rFonts w:hint="default"/>
      </w:rPr>
    </w:lvl>
  </w:abstractNum>
  <w:abstractNum w:abstractNumId="15"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61506"/>
    <w:multiLevelType w:val="hybridMultilevel"/>
    <w:tmpl w:val="9258E884"/>
    <w:lvl w:ilvl="0" w:tplc="A2925006">
      <w:start w:val="1"/>
      <w:numFmt w:val="bullet"/>
      <w:lvlText w:val=""/>
      <w:lvlJc w:val="left"/>
      <w:pPr>
        <w:ind w:left="879" w:hanging="360"/>
      </w:pPr>
      <w:rPr>
        <w:rFonts w:ascii="Symbol" w:eastAsia="Symbol" w:hAnsi="Symbol" w:hint="default"/>
        <w:w w:val="99"/>
        <w:sz w:val="22"/>
        <w:szCs w:val="22"/>
      </w:rPr>
    </w:lvl>
    <w:lvl w:ilvl="1" w:tplc="65365490">
      <w:start w:val="1"/>
      <w:numFmt w:val="bullet"/>
      <w:lvlText w:val="•"/>
      <w:lvlJc w:val="left"/>
      <w:pPr>
        <w:ind w:left="1308" w:hanging="360"/>
      </w:pPr>
      <w:rPr>
        <w:rFonts w:hint="default"/>
      </w:rPr>
    </w:lvl>
    <w:lvl w:ilvl="2" w:tplc="998067DA">
      <w:start w:val="1"/>
      <w:numFmt w:val="bullet"/>
      <w:lvlText w:val="•"/>
      <w:lvlJc w:val="left"/>
      <w:pPr>
        <w:ind w:left="1308" w:hanging="360"/>
      </w:pPr>
      <w:rPr>
        <w:rFonts w:hint="default"/>
      </w:rPr>
    </w:lvl>
    <w:lvl w:ilvl="3" w:tplc="96747234">
      <w:start w:val="1"/>
      <w:numFmt w:val="bullet"/>
      <w:lvlText w:val="•"/>
      <w:lvlJc w:val="left"/>
      <w:pPr>
        <w:ind w:left="2352" w:hanging="360"/>
      </w:pPr>
      <w:rPr>
        <w:rFonts w:hint="default"/>
      </w:rPr>
    </w:lvl>
    <w:lvl w:ilvl="4" w:tplc="9300FEAC">
      <w:start w:val="1"/>
      <w:numFmt w:val="bullet"/>
      <w:lvlText w:val="•"/>
      <w:lvlJc w:val="left"/>
      <w:pPr>
        <w:ind w:left="3396" w:hanging="360"/>
      </w:pPr>
      <w:rPr>
        <w:rFonts w:hint="default"/>
      </w:rPr>
    </w:lvl>
    <w:lvl w:ilvl="5" w:tplc="B36CC22C">
      <w:start w:val="1"/>
      <w:numFmt w:val="bullet"/>
      <w:lvlText w:val="•"/>
      <w:lvlJc w:val="left"/>
      <w:pPr>
        <w:ind w:left="4440" w:hanging="360"/>
      </w:pPr>
      <w:rPr>
        <w:rFonts w:hint="default"/>
      </w:rPr>
    </w:lvl>
    <w:lvl w:ilvl="6" w:tplc="CEE015EE">
      <w:start w:val="1"/>
      <w:numFmt w:val="bullet"/>
      <w:lvlText w:val="•"/>
      <w:lvlJc w:val="left"/>
      <w:pPr>
        <w:ind w:left="5484" w:hanging="360"/>
      </w:pPr>
      <w:rPr>
        <w:rFonts w:hint="default"/>
      </w:rPr>
    </w:lvl>
    <w:lvl w:ilvl="7" w:tplc="A2A041B6">
      <w:start w:val="1"/>
      <w:numFmt w:val="bullet"/>
      <w:lvlText w:val="•"/>
      <w:lvlJc w:val="left"/>
      <w:pPr>
        <w:ind w:left="6528" w:hanging="360"/>
      </w:pPr>
      <w:rPr>
        <w:rFonts w:hint="default"/>
      </w:rPr>
    </w:lvl>
    <w:lvl w:ilvl="8" w:tplc="58B2343A">
      <w:start w:val="1"/>
      <w:numFmt w:val="bullet"/>
      <w:lvlText w:val="•"/>
      <w:lvlJc w:val="left"/>
      <w:pPr>
        <w:ind w:left="7572" w:hanging="360"/>
      </w:pPr>
      <w:rPr>
        <w:rFonts w:hint="default"/>
      </w:rPr>
    </w:lvl>
  </w:abstractNum>
  <w:abstractNum w:abstractNumId="18"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23"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3C4D7B"/>
    <w:multiLevelType w:val="hybridMultilevel"/>
    <w:tmpl w:val="EBDC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7"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33"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44"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2"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1680890082">
    <w:abstractNumId w:val="26"/>
  </w:num>
  <w:num w:numId="2" w16cid:durableId="506405345">
    <w:abstractNumId w:val="52"/>
  </w:num>
  <w:num w:numId="3" w16cid:durableId="1794203480">
    <w:abstractNumId w:val="54"/>
  </w:num>
  <w:num w:numId="4" w16cid:durableId="1569682610">
    <w:abstractNumId w:val="15"/>
  </w:num>
  <w:num w:numId="5" w16cid:durableId="88238638">
    <w:abstractNumId w:val="5"/>
  </w:num>
  <w:num w:numId="6" w16cid:durableId="1035808159">
    <w:abstractNumId w:val="47"/>
  </w:num>
  <w:num w:numId="7" w16cid:durableId="2041277992">
    <w:abstractNumId w:val="48"/>
  </w:num>
  <w:num w:numId="8" w16cid:durableId="353461225">
    <w:abstractNumId w:val="44"/>
  </w:num>
  <w:num w:numId="9" w16cid:durableId="168377408">
    <w:abstractNumId w:val="30"/>
  </w:num>
  <w:num w:numId="10" w16cid:durableId="900796947">
    <w:abstractNumId w:val="53"/>
  </w:num>
  <w:num w:numId="11" w16cid:durableId="24411027">
    <w:abstractNumId w:val="49"/>
  </w:num>
  <w:num w:numId="12" w16cid:durableId="1907253027">
    <w:abstractNumId w:val="20"/>
  </w:num>
  <w:num w:numId="13" w16cid:durableId="1809935810">
    <w:abstractNumId w:val="31"/>
  </w:num>
  <w:num w:numId="14" w16cid:durableId="1614635117">
    <w:abstractNumId w:val="33"/>
  </w:num>
  <w:num w:numId="15" w16cid:durableId="241451978">
    <w:abstractNumId w:val="38"/>
  </w:num>
  <w:num w:numId="16" w16cid:durableId="633609373">
    <w:abstractNumId w:val="23"/>
  </w:num>
  <w:num w:numId="17" w16cid:durableId="409425802">
    <w:abstractNumId w:val="55"/>
  </w:num>
  <w:num w:numId="18" w16cid:durableId="1450473299">
    <w:abstractNumId w:val="19"/>
  </w:num>
  <w:num w:numId="19" w16cid:durableId="583420637">
    <w:abstractNumId w:val="10"/>
  </w:num>
  <w:num w:numId="20" w16cid:durableId="211158277">
    <w:abstractNumId w:val="45"/>
  </w:num>
  <w:num w:numId="21" w16cid:durableId="212734878">
    <w:abstractNumId w:val="37"/>
  </w:num>
  <w:num w:numId="22" w16cid:durableId="618608162">
    <w:abstractNumId w:val="12"/>
  </w:num>
  <w:num w:numId="23" w16cid:durableId="282687880">
    <w:abstractNumId w:val="42"/>
  </w:num>
  <w:num w:numId="24" w16cid:durableId="1714773613">
    <w:abstractNumId w:val="46"/>
  </w:num>
  <w:num w:numId="25" w16cid:durableId="366565934">
    <w:abstractNumId w:val="18"/>
  </w:num>
  <w:num w:numId="26" w16cid:durableId="1641762372">
    <w:abstractNumId w:val="51"/>
  </w:num>
  <w:num w:numId="27" w16cid:durableId="1939214193">
    <w:abstractNumId w:val="25"/>
  </w:num>
  <w:num w:numId="28" w16cid:durableId="1348630880">
    <w:abstractNumId w:val="40"/>
  </w:num>
  <w:num w:numId="29" w16cid:durableId="231085303">
    <w:abstractNumId w:val="24"/>
  </w:num>
  <w:num w:numId="30" w16cid:durableId="797143901">
    <w:abstractNumId w:val="0"/>
  </w:num>
  <w:num w:numId="31" w16cid:durableId="419301006">
    <w:abstractNumId w:val="6"/>
  </w:num>
  <w:num w:numId="32" w16cid:durableId="1249655905">
    <w:abstractNumId w:val="1"/>
  </w:num>
  <w:num w:numId="33" w16cid:durableId="344287888">
    <w:abstractNumId w:val="0"/>
  </w:num>
  <w:num w:numId="34" w16cid:durableId="2095777947">
    <w:abstractNumId w:val="56"/>
  </w:num>
  <w:num w:numId="35" w16cid:durableId="448206184">
    <w:abstractNumId w:val="43"/>
  </w:num>
  <w:num w:numId="36" w16cid:durableId="272788756">
    <w:abstractNumId w:val="22"/>
  </w:num>
  <w:num w:numId="37" w16cid:durableId="582760725">
    <w:abstractNumId w:val="27"/>
  </w:num>
  <w:num w:numId="38" w16cid:durableId="700668439">
    <w:abstractNumId w:val="32"/>
  </w:num>
  <w:num w:numId="39" w16cid:durableId="617639070">
    <w:abstractNumId w:val="16"/>
  </w:num>
  <w:num w:numId="40" w16cid:durableId="256989191">
    <w:abstractNumId w:val="50"/>
  </w:num>
  <w:num w:numId="41" w16cid:durableId="313485498">
    <w:abstractNumId w:val="28"/>
  </w:num>
  <w:num w:numId="42" w16cid:durableId="296225908">
    <w:abstractNumId w:val="3"/>
  </w:num>
  <w:num w:numId="43" w16cid:durableId="1337070676">
    <w:abstractNumId w:val="21"/>
  </w:num>
  <w:num w:numId="44" w16cid:durableId="54862990">
    <w:abstractNumId w:val="9"/>
  </w:num>
  <w:num w:numId="45" w16cid:durableId="1717192909">
    <w:abstractNumId w:val="8"/>
  </w:num>
  <w:num w:numId="46" w16cid:durableId="1580016575">
    <w:abstractNumId w:val="39"/>
  </w:num>
  <w:num w:numId="47" w16cid:durableId="1180120324">
    <w:abstractNumId w:val="35"/>
  </w:num>
  <w:num w:numId="48" w16cid:durableId="956565998">
    <w:abstractNumId w:val="41"/>
  </w:num>
  <w:num w:numId="49" w16cid:durableId="1045059952">
    <w:abstractNumId w:val="13"/>
  </w:num>
  <w:num w:numId="50" w16cid:durableId="1408840756">
    <w:abstractNumId w:val="36"/>
  </w:num>
  <w:num w:numId="51" w16cid:durableId="1887334437">
    <w:abstractNumId w:val="34"/>
  </w:num>
  <w:num w:numId="52" w16cid:durableId="1217669699">
    <w:abstractNumId w:val="4"/>
  </w:num>
  <w:num w:numId="53" w16cid:durableId="1132289789">
    <w:abstractNumId w:val="11"/>
  </w:num>
  <w:num w:numId="54" w16cid:durableId="484929432">
    <w:abstractNumId w:val="7"/>
  </w:num>
  <w:num w:numId="55" w16cid:durableId="268003613">
    <w:abstractNumId w:val="29"/>
  </w:num>
  <w:num w:numId="56" w16cid:durableId="892541950">
    <w:abstractNumId w:val="2"/>
  </w:num>
  <w:num w:numId="57" w16cid:durableId="761223569">
    <w:abstractNumId w:val="17"/>
  </w:num>
  <w:num w:numId="58" w16cid:durableId="647975723">
    <w:abstractNumId w:val="14"/>
  </w:num>
  <w:num w:numId="59" w16cid:durableId="2086763178">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NZ" w:vendorID="64" w:dllVersion="0" w:nlCheck="1" w:checkStyle="0"/>
  <w:activeWritingStyle w:appName="MSWord" w:lang="es-US" w:vendorID="64" w:dllVersion="6" w:nlCheck="1" w:checkStyle="1"/>
  <w:activeWritingStyle w:appName="MSWord" w:lang="es-ES" w:vendorID="64" w:dllVersion="6" w:nlCheck="1" w:checkStyle="1"/>
  <w:activeWritingStyle w:appName="MSWord" w:lang="en-NZ" w:vendorID="64" w:dllVersion="6" w:nlCheck="1" w:checkStyle="1"/>
  <w:activeWritingStyle w:appName="MSWord" w:lang="ar-SA" w:vendorID="64" w:dllVersion="0"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3E4F"/>
    <w:rsid w:val="00004C58"/>
    <w:rsid w:val="00004E45"/>
    <w:rsid w:val="00005414"/>
    <w:rsid w:val="0000728E"/>
    <w:rsid w:val="00007DE0"/>
    <w:rsid w:val="00010353"/>
    <w:rsid w:val="0001054D"/>
    <w:rsid w:val="00011ADC"/>
    <w:rsid w:val="00011E3F"/>
    <w:rsid w:val="00014012"/>
    <w:rsid w:val="000206E1"/>
    <w:rsid w:val="00025556"/>
    <w:rsid w:val="0002560D"/>
    <w:rsid w:val="000266EA"/>
    <w:rsid w:val="00033756"/>
    <w:rsid w:val="00037F9F"/>
    <w:rsid w:val="00040606"/>
    <w:rsid w:val="000424CB"/>
    <w:rsid w:val="00043A05"/>
    <w:rsid w:val="0005138B"/>
    <w:rsid w:val="000515CB"/>
    <w:rsid w:val="0005293A"/>
    <w:rsid w:val="00053216"/>
    <w:rsid w:val="00054AB7"/>
    <w:rsid w:val="00054EDA"/>
    <w:rsid w:val="00054F38"/>
    <w:rsid w:val="00057B98"/>
    <w:rsid w:val="000613A9"/>
    <w:rsid w:val="00061407"/>
    <w:rsid w:val="00064C09"/>
    <w:rsid w:val="000663C6"/>
    <w:rsid w:val="00066D51"/>
    <w:rsid w:val="000708F2"/>
    <w:rsid w:val="00071165"/>
    <w:rsid w:val="000727AB"/>
    <w:rsid w:val="000730B5"/>
    <w:rsid w:val="000744E3"/>
    <w:rsid w:val="000762ED"/>
    <w:rsid w:val="0007789C"/>
    <w:rsid w:val="00077A7E"/>
    <w:rsid w:val="00080803"/>
    <w:rsid w:val="00081F20"/>
    <w:rsid w:val="00082711"/>
    <w:rsid w:val="00083FAC"/>
    <w:rsid w:val="00086C37"/>
    <w:rsid w:val="000902A9"/>
    <w:rsid w:val="000902D6"/>
    <w:rsid w:val="00090661"/>
    <w:rsid w:val="00090B2B"/>
    <w:rsid w:val="00095B2F"/>
    <w:rsid w:val="00096D07"/>
    <w:rsid w:val="00097813"/>
    <w:rsid w:val="000A189C"/>
    <w:rsid w:val="000A3B1B"/>
    <w:rsid w:val="000A4972"/>
    <w:rsid w:val="000A5036"/>
    <w:rsid w:val="000A5BD2"/>
    <w:rsid w:val="000A5C3A"/>
    <w:rsid w:val="000B0454"/>
    <w:rsid w:val="000B16E2"/>
    <w:rsid w:val="000B18EC"/>
    <w:rsid w:val="000B191A"/>
    <w:rsid w:val="000B5CFF"/>
    <w:rsid w:val="000B623F"/>
    <w:rsid w:val="000B67B4"/>
    <w:rsid w:val="000B7E81"/>
    <w:rsid w:val="000B7ECD"/>
    <w:rsid w:val="000C113D"/>
    <w:rsid w:val="000C3965"/>
    <w:rsid w:val="000C3A25"/>
    <w:rsid w:val="000C3AB7"/>
    <w:rsid w:val="000C73B6"/>
    <w:rsid w:val="000D0B3E"/>
    <w:rsid w:val="000D1C9C"/>
    <w:rsid w:val="000D2B68"/>
    <w:rsid w:val="000D4A51"/>
    <w:rsid w:val="000D53B2"/>
    <w:rsid w:val="000E4326"/>
    <w:rsid w:val="000E6F1C"/>
    <w:rsid w:val="000F1370"/>
    <w:rsid w:val="000F3183"/>
    <w:rsid w:val="000F39CE"/>
    <w:rsid w:val="000F698A"/>
    <w:rsid w:val="00100273"/>
    <w:rsid w:val="001019CD"/>
    <w:rsid w:val="00101E8E"/>
    <w:rsid w:val="001027E3"/>
    <w:rsid w:val="00104B58"/>
    <w:rsid w:val="0010610E"/>
    <w:rsid w:val="00106FC3"/>
    <w:rsid w:val="00107E18"/>
    <w:rsid w:val="0011235E"/>
    <w:rsid w:val="00112E87"/>
    <w:rsid w:val="0011661F"/>
    <w:rsid w:val="00117CC4"/>
    <w:rsid w:val="0012346E"/>
    <w:rsid w:val="00123E3F"/>
    <w:rsid w:val="00127E5F"/>
    <w:rsid w:val="00130756"/>
    <w:rsid w:val="00131488"/>
    <w:rsid w:val="0013183C"/>
    <w:rsid w:val="00132411"/>
    <w:rsid w:val="001345F2"/>
    <w:rsid w:val="00134B2F"/>
    <w:rsid w:val="00134CA0"/>
    <w:rsid w:val="00135199"/>
    <w:rsid w:val="00135541"/>
    <w:rsid w:val="00135A2D"/>
    <w:rsid w:val="00137470"/>
    <w:rsid w:val="001408C4"/>
    <w:rsid w:val="001414D7"/>
    <w:rsid w:val="00141BF2"/>
    <w:rsid w:val="0014629D"/>
    <w:rsid w:val="001522B9"/>
    <w:rsid w:val="00152671"/>
    <w:rsid w:val="00156366"/>
    <w:rsid w:val="00160669"/>
    <w:rsid w:val="0016485E"/>
    <w:rsid w:val="00166799"/>
    <w:rsid w:val="00166855"/>
    <w:rsid w:val="001728D8"/>
    <w:rsid w:val="00175A34"/>
    <w:rsid w:val="00176B76"/>
    <w:rsid w:val="00180EDF"/>
    <w:rsid w:val="001816C0"/>
    <w:rsid w:val="001826DF"/>
    <w:rsid w:val="0018576F"/>
    <w:rsid w:val="00185883"/>
    <w:rsid w:val="00186341"/>
    <w:rsid w:val="001916D0"/>
    <w:rsid w:val="00193B02"/>
    <w:rsid w:val="0019539F"/>
    <w:rsid w:val="0019769A"/>
    <w:rsid w:val="001A243A"/>
    <w:rsid w:val="001A32AF"/>
    <w:rsid w:val="001A354E"/>
    <w:rsid w:val="001A5486"/>
    <w:rsid w:val="001A7C28"/>
    <w:rsid w:val="001B03F3"/>
    <w:rsid w:val="001B1620"/>
    <w:rsid w:val="001B18D4"/>
    <w:rsid w:val="001B41C9"/>
    <w:rsid w:val="001B4400"/>
    <w:rsid w:val="001B57F1"/>
    <w:rsid w:val="001B5CE9"/>
    <w:rsid w:val="001B7C83"/>
    <w:rsid w:val="001C1084"/>
    <w:rsid w:val="001C41EE"/>
    <w:rsid w:val="001C450D"/>
    <w:rsid w:val="001C6BA0"/>
    <w:rsid w:val="001C7D60"/>
    <w:rsid w:val="001D2904"/>
    <w:rsid w:val="001D293C"/>
    <w:rsid w:val="001D7F23"/>
    <w:rsid w:val="001E011C"/>
    <w:rsid w:val="001E08C6"/>
    <w:rsid w:val="001E4B70"/>
    <w:rsid w:val="001E672E"/>
    <w:rsid w:val="001F2C56"/>
    <w:rsid w:val="001F39E2"/>
    <w:rsid w:val="001F3F4C"/>
    <w:rsid w:val="001F45FA"/>
    <w:rsid w:val="001F582D"/>
    <w:rsid w:val="002010AE"/>
    <w:rsid w:val="00201E86"/>
    <w:rsid w:val="00206160"/>
    <w:rsid w:val="00206ADC"/>
    <w:rsid w:val="00207F9A"/>
    <w:rsid w:val="002149C9"/>
    <w:rsid w:val="0021540D"/>
    <w:rsid w:val="002179BF"/>
    <w:rsid w:val="00217C23"/>
    <w:rsid w:val="00221EF9"/>
    <w:rsid w:val="002241F0"/>
    <w:rsid w:val="00224F1F"/>
    <w:rsid w:val="00224FE4"/>
    <w:rsid w:val="00226E25"/>
    <w:rsid w:val="0023096A"/>
    <w:rsid w:val="00232265"/>
    <w:rsid w:val="00236E1D"/>
    <w:rsid w:val="002374BD"/>
    <w:rsid w:val="00237660"/>
    <w:rsid w:val="0024155F"/>
    <w:rsid w:val="00244221"/>
    <w:rsid w:val="00247536"/>
    <w:rsid w:val="00251639"/>
    <w:rsid w:val="0025176C"/>
    <w:rsid w:val="002525D1"/>
    <w:rsid w:val="002560A7"/>
    <w:rsid w:val="002578DA"/>
    <w:rsid w:val="002579CC"/>
    <w:rsid w:val="0025FFA9"/>
    <w:rsid w:val="00262883"/>
    <w:rsid w:val="00262BBD"/>
    <w:rsid w:val="002634FA"/>
    <w:rsid w:val="00263C11"/>
    <w:rsid w:val="00263CD8"/>
    <w:rsid w:val="00264879"/>
    <w:rsid w:val="00267CBC"/>
    <w:rsid w:val="00271224"/>
    <w:rsid w:val="00271BE7"/>
    <w:rsid w:val="00272BBA"/>
    <w:rsid w:val="00272BD2"/>
    <w:rsid w:val="00275BB7"/>
    <w:rsid w:val="00281888"/>
    <w:rsid w:val="00281AFE"/>
    <w:rsid w:val="002828BD"/>
    <w:rsid w:val="00282D52"/>
    <w:rsid w:val="00283418"/>
    <w:rsid w:val="00283DB2"/>
    <w:rsid w:val="00284049"/>
    <w:rsid w:val="002841E5"/>
    <w:rsid w:val="00285B93"/>
    <w:rsid w:val="00293097"/>
    <w:rsid w:val="002A0157"/>
    <w:rsid w:val="002A01EB"/>
    <w:rsid w:val="002A2624"/>
    <w:rsid w:val="002A2FF5"/>
    <w:rsid w:val="002A3602"/>
    <w:rsid w:val="002A43D9"/>
    <w:rsid w:val="002B09E7"/>
    <w:rsid w:val="002B68F4"/>
    <w:rsid w:val="002C1E37"/>
    <w:rsid w:val="002C6F0B"/>
    <w:rsid w:val="002C70FF"/>
    <w:rsid w:val="002D2BC3"/>
    <w:rsid w:val="002D664F"/>
    <w:rsid w:val="002E3033"/>
    <w:rsid w:val="002E3416"/>
    <w:rsid w:val="002F0AB4"/>
    <w:rsid w:val="002F56AD"/>
    <w:rsid w:val="00301D40"/>
    <w:rsid w:val="00302927"/>
    <w:rsid w:val="00305568"/>
    <w:rsid w:val="003055D8"/>
    <w:rsid w:val="00306295"/>
    <w:rsid w:val="0031012C"/>
    <w:rsid w:val="00310601"/>
    <w:rsid w:val="003127CB"/>
    <w:rsid w:val="003152A3"/>
    <w:rsid w:val="00316086"/>
    <w:rsid w:val="00320C51"/>
    <w:rsid w:val="0032474E"/>
    <w:rsid w:val="003254A8"/>
    <w:rsid w:val="00326756"/>
    <w:rsid w:val="00327918"/>
    <w:rsid w:val="00331C68"/>
    <w:rsid w:val="00334DD4"/>
    <w:rsid w:val="00336900"/>
    <w:rsid w:val="00336EC5"/>
    <w:rsid w:val="003377A9"/>
    <w:rsid w:val="00341C2F"/>
    <w:rsid w:val="00343515"/>
    <w:rsid w:val="00345A40"/>
    <w:rsid w:val="00346ED7"/>
    <w:rsid w:val="00347765"/>
    <w:rsid w:val="00347E2D"/>
    <w:rsid w:val="0035033D"/>
    <w:rsid w:val="003526DB"/>
    <w:rsid w:val="00354F4F"/>
    <w:rsid w:val="003628AC"/>
    <w:rsid w:val="00363A1B"/>
    <w:rsid w:val="00364108"/>
    <w:rsid w:val="00365072"/>
    <w:rsid w:val="00367C3A"/>
    <w:rsid w:val="00370FD0"/>
    <w:rsid w:val="0037236A"/>
    <w:rsid w:val="00373DC3"/>
    <w:rsid w:val="00375098"/>
    <w:rsid w:val="00375AD3"/>
    <w:rsid w:val="00375B79"/>
    <w:rsid w:val="00375E4B"/>
    <w:rsid w:val="003812E6"/>
    <w:rsid w:val="00383637"/>
    <w:rsid w:val="003841C7"/>
    <w:rsid w:val="003854DD"/>
    <w:rsid w:val="00385BF9"/>
    <w:rsid w:val="00387EBF"/>
    <w:rsid w:val="0039584F"/>
    <w:rsid w:val="003A088D"/>
    <w:rsid w:val="003A1DE2"/>
    <w:rsid w:val="003A1E52"/>
    <w:rsid w:val="003A2617"/>
    <w:rsid w:val="003A333C"/>
    <w:rsid w:val="003A537F"/>
    <w:rsid w:val="003A5FED"/>
    <w:rsid w:val="003B0260"/>
    <w:rsid w:val="003B08A5"/>
    <w:rsid w:val="003B17EF"/>
    <w:rsid w:val="003B19FC"/>
    <w:rsid w:val="003B5D83"/>
    <w:rsid w:val="003B7133"/>
    <w:rsid w:val="003B7CA4"/>
    <w:rsid w:val="003C0B32"/>
    <w:rsid w:val="003C2D3B"/>
    <w:rsid w:val="003C3DA3"/>
    <w:rsid w:val="003C6483"/>
    <w:rsid w:val="003D00A8"/>
    <w:rsid w:val="003D0EA9"/>
    <w:rsid w:val="003D11AF"/>
    <w:rsid w:val="003D2334"/>
    <w:rsid w:val="003D4B9D"/>
    <w:rsid w:val="003D6C5E"/>
    <w:rsid w:val="003E5059"/>
    <w:rsid w:val="003E58D7"/>
    <w:rsid w:val="003E6AD5"/>
    <w:rsid w:val="003F0BD2"/>
    <w:rsid w:val="003F3AE0"/>
    <w:rsid w:val="003F49FA"/>
    <w:rsid w:val="003F5F25"/>
    <w:rsid w:val="003F5F33"/>
    <w:rsid w:val="003F7040"/>
    <w:rsid w:val="003F7CF4"/>
    <w:rsid w:val="00400A53"/>
    <w:rsid w:val="00402656"/>
    <w:rsid w:val="004026AB"/>
    <w:rsid w:val="00402B5E"/>
    <w:rsid w:val="00404AF9"/>
    <w:rsid w:val="00405587"/>
    <w:rsid w:val="0040587B"/>
    <w:rsid w:val="0040659C"/>
    <w:rsid w:val="004108FE"/>
    <w:rsid w:val="00413044"/>
    <w:rsid w:val="00413180"/>
    <w:rsid w:val="0041395E"/>
    <w:rsid w:val="004140C4"/>
    <w:rsid w:val="00414CAC"/>
    <w:rsid w:val="00417A41"/>
    <w:rsid w:val="004214B8"/>
    <w:rsid w:val="004217D9"/>
    <w:rsid w:val="00424E12"/>
    <w:rsid w:val="00426847"/>
    <w:rsid w:val="00426DDB"/>
    <w:rsid w:val="00430412"/>
    <w:rsid w:val="00431A0C"/>
    <w:rsid w:val="0043413C"/>
    <w:rsid w:val="004372AC"/>
    <w:rsid w:val="0043799D"/>
    <w:rsid w:val="00437DE1"/>
    <w:rsid w:val="004430A3"/>
    <w:rsid w:val="00445611"/>
    <w:rsid w:val="004466AA"/>
    <w:rsid w:val="0044675F"/>
    <w:rsid w:val="00446E08"/>
    <w:rsid w:val="00450E48"/>
    <w:rsid w:val="00451F45"/>
    <w:rsid w:val="004550EF"/>
    <w:rsid w:val="0046117B"/>
    <w:rsid w:val="004627B0"/>
    <w:rsid w:val="00462FB4"/>
    <w:rsid w:val="00464D3B"/>
    <w:rsid w:val="00465CB8"/>
    <w:rsid w:val="00466513"/>
    <w:rsid w:val="00466769"/>
    <w:rsid w:val="00466ED6"/>
    <w:rsid w:val="00480198"/>
    <w:rsid w:val="0048054F"/>
    <w:rsid w:val="00484F57"/>
    <w:rsid w:val="0048657B"/>
    <w:rsid w:val="00486C3D"/>
    <w:rsid w:val="00486FC0"/>
    <w:rsid w:val="0048731E"/>
    <w:rsid w:val="00490CDB"/>
    <w:rsid w:val="0049408A"/>
    <w:rsid w:val="004940D6"/>
    <w:rsid w:val="004A03CC"/>
    <w:rsid w:val="004A05EA"/>
    <w:rsid w:val="004A1162"/>
    <w:rsid w:val="004A332D"/>
    <w:rsid w:val="004A4BF8"/>
    <w:rsid w:val="004A4ED9"/>
    <w:rsid w:val="004A73CD"/>
    <w:rsid w:val="004B3E5F"/>
    <w:rsid w:val="004B5607"/>
    <w:rsid w:val="004B6804"/>
    <w:rsid w:val="004B75B7"/>
    <w:rsid w:val="004C0C71"/>
    <w:rsid w:val="004C1D5A"/>
    <w:rsid w:val="004C2894"/>
    <w:rsid w:val="004C4357"/>
    <w:rsid w:val="004C4528"/>
    <w:rsid w:val="004C4CD6"/>
    <w:rsid w:val="004D0EDD"/>
    <w:rsid w:val="004D3F86"/>
    <w:rsid w:val="004D4606"/>
    <w:rsid w:val="004D7287"/>
    <w:rsid w:val="004E05E2"/>
    <w:rsid w:val="004E061D"/>
    <w:rsid w:val="004E12F1"/>
    <w:rsid w:val="004E574C"/>
    <w:rsid w:val="004F065C"/>
    <w:rsid w:val="004F0B89"/>
    <w:rsid w:val="004F1476"/>
    <w:rsid w:val="004F25FC"/>
    <w:rsid w:val="004F34C1"/>
    <w:rsid w:val="004F4A34"/>
    <w:rsid w:val="004F643A"/>
    <w:rsid w:val="004F6ABE"/>
    <w:rsid w:val="00500831"/>
    <w:rsid w:val="00500F1A"/>
    <w:rsid w:val="00500FB3"/>
    <w:rsid w:val="00502D62"/>
    <w:rsid w:val="005031C9"/>
    <w:rsid w:val="005037D1"/>
    <w:rsid w:val="005112B3"/>
    <w:rsid w:val="00512679"/>
    <w:rsid w:val="00515435"/>
    <w:rsid w:val="005160AB"/>
    <w:rsid w:val="00516206"/>
    <w:rsid w:val="0052231E"/>
    <w:rsid w:val="005223B6"/>
    <w:rsid w:val="00522D58"/>
    <w:rsid w:val="00524219"/>
    <w:rsid w:val="00530EE9"/>
    <w:rsid w:val="005337D8"/>
    <w:rsid w:val="005345E9"/>
    <w:rsid w:val="00534FCE"/>
    <w:rsid w:val="00540C82"/>
    <w:rsid w:val="0054301B"/>
    <w:rsid w:val="005434D1"/>
    <w:rsid w:val="00543B94"/>
    <w:rsid w:val="00544005"/>
    <w:rsid w:val="00545EA7"/>
    <w:rsid w:val="005466A6"/>
    <w:rsid w:val="00547CFA"/>
    <w:rsid w:val="00550E3C"/>
    <w:rsid w:val="00554EA9"/>
    <w:rsid w:val="00555558"/>
    <w:rsid w:val="00560639"/>
    <w:rsid w:val="00563D9E"/>
    <w:rsid w:val="005668C0"/>
    <w:rsid w:val="00567450"/>
    <w:rsid w:val="0056762F"/>
    <w:rsid w:val="00567F68"/>
    <w:rsid w:val="00570254"/>
    <w:rsid w:val="00570A6E"/>
    <w:rsid w:val="005715AF"/>
    <w:rsid w:val="00574405"/>
    <w:rsid w:val="005745DF"/>
    <w:rsid w:val="0057461D"/>
    <w:rsid w:val="00576912"/>
    <w:rsid w:val="00580367"/>
    <w:rsid w:val="005808E8"/>
    <w:rsid w:val="0058121D"/>
    <w:rsid w:val="005826B2"/>
    <w:rsid w:val="00582971"/>
    <w:rsid w:val="0059236E"/>
    <w:rsid w:val="00592AC2"/>
    <w:rsid w:val="00594EEA"/>
    <w:rsid w:val="005951B1"/>
    <w:rsid w:val="005A1528"/>
    <w:rsid w:val="005A20AB"/>
    <w:rsid w:val="005A498C"/>
    <w:rsid w:val="005A54A2"/>
    <w:rsid w:val="005A6E01"/>
    <w:rsid w:val="005B446A"/>
    <w:rsid w:val="005B7187"/>
    <w:rsid w:val="005B79C2"/>
    <w:rsid w:val="005C131D"/>
    <w:rsid w:val="005C56CE"/>
    <w:rsid w:val="005C617B"/>
    <w:rsid w:val="005C745E"/>
    <w:rsid w:val="005D55E8"/>
    <w:rsid w:val="005D6B48"/>
    <w:rsid w:val="005DBF54"/>
    <w:rsid w:val="005E47CC"/>
    <w:rsid w:val="005E7B2A"/>
    <w:rsid w:val="005F0B1E"/>
    <w:rsid w:val="005F3257"/>
    <w:rsid w:val="005F47B4"/>
    <w:rsid w:val="005F4D71"/>
    <w:rsid w:val="005F552F"/>
    <w:rsid w:val="005F732D"/>
    <w:rsid w:val="006045C0"/>
    <w:rsid w:val="00606737"/>
    <w:rsid w:val="006142D6"/>
    <w:rsid w:val="006142F7"/>
    <w:rsid w:val="00614985"/>
    <w:rsid w:val="00616EB4"/>
    <w:rsid w:val="0061713F"/>
    <w:rsid w:val="0061A734"/>
    <w:rsid w:val="00621134"/>
    <w:rsid w:val="0062145A"/>
    <w:rsid w:val="006237A6"/>
    <w:rsid w:val="006266EA"/>
    <w:rsid w:val="00626DAF"/>
    <w:rsid w:val="00627412"/>
    <w:rsid w:val="0063278E"/>
    <w:rsid w:val="00634165"/>
    <w:rsid w:val="00634509"/>
    <w:rsid w:val="00635332"/>
    <w:rsid w:val="0063589F"/>
    <w:rsid w:val="00635DF8"/>
    <w:rsid w:val="006375EF"/>
    <w:rsid w:val="00640178"/>
    <w:rsid w:val="00640B33"/>
    <w:rsid w:val="00642785"/>
    <w:rsid w:val="006427A8"/>
    <w:rsid w:val="00643A61"/>
    <w:rsid w:val="0064597A"/>
    <w:rsid w:val="00646A6A"/>
    <w:rsid w:val="00650CA5"/>
    <w:rsid w:val="00651BA2"/>
    <w:rsid w:val="0065389E"/>
    <w:rsid w:val="00657647"/>
    <w:rsid w:val="00661D0A"/>
    <w:rsid w:val="0066415D"/>
    <w:rsid w:val="006650EE"/>
    <w:rsid w:val="00665F87"/>
    <w:rsid w:val="0066645C"/>
    <w:rsid w:val="00670A2C"/>
    <w:rsid w:val="00672C67"/>
    <w:rsid w:val="00672CC6"/>
    <w:rsid w:val="00673BEA"/>
    <w:rsid w:val="00675046"/>
    <w:rsid w:val="006842B1"/>
    <w:rsid w:val="00687EAA"/>
    <w:rsid w:val="00687F43"/>
    <w:rsid w:val="00690BF3"/>
    <w:rsid w:val="006912D9"/>
    <w:rsid w:val="006963A0"/>
    <w:rsid w:val="006A7F98"/>
    <w:rsid w:val="006B2A19"/>
    <w:rsid w:val="006B4808"/>
    <w:rsid w:val="006B4B29"/>
    <w:rsid w:val="006B4E74"/>
    <w:rsid w:val="006B5C94"/>
    <w:rsid w:val="006B5FE4"/>
    <w:rsid w:val="006C39AF"/>
    <w:rsid w:val="006C6C4E"/>
    <w:rsid w:val="006C7F12"/>
    <w:rsid w:val="006D145E"/>
    <w:rsid w:val="006D1F40"/>
    <w:rsid w:val="006D39E9"/>
    <w:rsid w:val="006D4343"/>
    <w:rsid w:val="006D48E9"/>
    <w:rsid w:val="006D4D75"/>
    <w:rsid w:val="006D736A"/>
    <w:rsid w:val="006D77A2"/>
    <w:rsid w:val="006E2D76"/>
    <w:rsid w:val="006E54FB"/>
    <w:rsid w:val="006E6CD6"/>
    <w:rsid w:val="006E70AB"/>
    <w:rsid w:val="006F190A"/>
    <w:rsid w:val="006F1E89"/>
    <w:rsid w:val="006F38BE"/>
    <w:rsid w:val="006F5059"/>
    <w:rsid w:val="006F553D"/>
    <w:rsid w:val="0070088C"/>
    <w:rsid w:val="00701C05"/>
    <w:rsid w:val="0070311F"/>
    <w:rsid w:val="00705FE2"/>
    <w:rsid w:val="00707C88"/>
    <w:rsid w:val="00712787"/>
    <w:rsid w:val="00713437"/>
    <w:rsid w:val="00713AC5"/>
    <w:rsid w:val="00715092"/>
    <w:rsid w:val="007179A6"/>
    <w:rsid w:val="00720880"/>
    <w:rsid w:val="00725333"/>
    <w:rsid w:val="007260E1"/>
    <w:rsid w:val="0072662E"/>
    <w:rsid w:val="0073202B"/>
    <w:rsid w:val="0073257E"/>
    <w:rsid w:val="007345DC"/>
    <w:rsid w:val="0073503F"/>
    <w:rsid w:val="00735AB1"/>
    <w:rsid w:val="00740569"/>
    <w:rsid w:val="00742F17"/>
    <w:rsid w:val="00743806"/>
    <w:rsid w:val="00747E0E"/>
    <w:rsid w:val="00752A49"/>
    <w:rsid w:val="00753A05"/>
    <w:rsid w:val="007547A8"/>
    <w:rsid w:val="00761D4B"/>
    <w:rsid w:val="00761E12"/>
    <w:rsid w:val="0076297B"/>
    <w:rsid w:val="00764093"/>
    <w:rsid w:val="007655D5"/>
    <w:rsid w:val="007660D2"/>
    <w:rsid w:val="0077098C"/>
    <w:rsid w:val="00772110"/>
    <w:rsid w:val="00774B0A"/>
    <w:rsid w:val="007801B7"/>
    <w:rsid w:val="00780452"/>
    <w:rsid w:val="00780FE2"/>
    <w:rsid w:val="007818DC"/>
    <w:rsid w:val="00783D1C"/>
    <w:rsid w:val="007858CC"/>
    <w:rsid w:val="00786923"/>
    <w:rsid w:val="007897AF"/>
    <w:rsid w:val="00791099"/>
    <w:rsid w:val="00791196"/>
    <w:rsid w:val="00792C1C"/>
    <w:rsid w:val="00795DB3"/>
    <w:rsid w:val="00796000"/>
    <w:rsid w:val="007A02D2"/>
    <w:rsid w:val="007A6473"/>
    <w:rsid w:val="007A7D17"/>
    <w:rsid w:val="007A7EF2"/>
    <w:rsid w:val="007B109A"/>
    <w:rsid w:val="007B2620"/>
    <w:rsid w:val="007B2DC0"/>
    <w:rsid w:val="007B2E34"/>
    <w:rsid w:val="007B32CE"/>
    <w:rsid w:val="007B51BE"/>
    <w:rsid w:val="007B6691"/>
    <w:rsid w:val="007BD2D3"/>
    <w:rsid w:val="007C5F84"/>
    <w:rsid w:val="007C7AEE"/>
    <w:rsid w:val="007C7C0B"/>
    <w:rsid w:val="007D10F3"/>
    <w:rsid w:val="007D3493"/>
    <w:rsid w:val="007D4327"/>
    <w:rsid w:val="007D446F"/>
    <w:rsid w:val="007D5A11"/>
    <w:rsid w:val="007D5F67"/>
    <w:rsid w:val="007D6697"/>
    <w:rsid w:val="007D7561"/>
    <w:rsid w:val="007D77E5"/>
    <w:rsid w:val="007E3A30"/>
    <w:rsid w:val="007E3DCD"/>
    <w:rsid w:val="007E402A"/>
    <w:rsid w:val="007E424F"/>
    <w:rsid w:val="007F2409"/>
    <w:rsid w:val="007F5D51"/>
    <w:rsid w:val="007F63F1"/>
    <w:rsid w:val="00801CD4"/>
    <w:rsid w:val="00801E9B"/>
    <w:rsid w:val="00803A5C"/>
    <w:rsid w:val="0080618C"/>
    <w:rsid w:val="00810D30"/>
    <w:rsid w:val="00811D7F"/>
    <w:rsid w:val="0081260E"/>
    <w:rsid w:val="008127E4"/>
    <w:rsid w:val="00815A68"/>
    <w:rsid w:val="008200D9"/>
    <w:rsid w:val="008227EA"/>
    <w:rsid w:val="00823255"/>
    <w:rsid w:val="008244BA"/>
    <w:rsid w:val="00824E94"/>
    <w:rsid w:val="008353D7"/>
    <w:rsid w:val="00837DCD"/>
    <w:rsid w:val="00841510"/>
    <w:rsid w:val="00846A81"/>
    <w:rsid w:val="00846C43"/>
    <w:rsid w:val="008471EF"/>
    <w:rsid w:val="0085349C"/>
    <w:rsid w:val="00860D08"/>
    <w:rsid w:val="0086172D"/>
    <w:rsid w:val="00861BE0"/>
    <w:rsid w:val="00863911"/>
    <w:rsid w:val="0086466A"/>
    <w:rsid w:val="00866EA9"/>
    <w:rsid w:val="0087012D"/>
    <w:rsid w:val="008711FE"/>
    <w:rsid w:val="0087192B"/>
    <w:rsid w:val="00871C02"/>
    <w:rsid w:val="00871FE6"/>
    <w:rsid w:val="0087730F"/>
    <w:rsid w:val="0087748F"/>
    <w:rsid w:val="00882264"/>
    <w:rsid w:val="00895342"/>
    <w:rsid w:val="0089571D"/>
    <w:rsid w:val="00896B06"/>
    <w:rsid w:val="00896C72"/>
    <w:rsid w:val="008972EA"/>
    <w:rsid w:val="008A09EB"/>
    <w:rsid w:val="008A2956"/>
    <w:rsid w:val="008A2D51"/>
    <w:rsid w:val="008A3A43"/>
    <w:rsid w:val="008A5392"/>
    <w:rsid w:val="008A669E"/>
    <w:rsid w:val="008A6FC0"/>
    <w:rsid w:val="008A776F"/>
    <w:rsid w:val="008B1756"/>
    <w:rsid w:val="008B2EEB"/>
    <w:rsid w:val="008B489A"/>
    <w:rsid w:val="008B50EE"/>
    <w:rsid w:val="008B5C57"/>
    <w:rsid w:val="008B6643"/>
    <w:rsid w:val="008C4140"/>
    <w:rsid w:val="008C5DC9"/>
    <w:rsid w:val="008D0D68"/>
    <w:rsid w:val="008D1C81"/>
    <w:rsid w:val="008D20DD"/>
    <w:rsid w:val="008D21CB"/>
    <w:rsid w:val="008D6F63"/>
    <w:rsid w:val="008D7905"/>
    <w:rsid w:val="008E212B"/>
    <w:rsid w:val="008E3422"/>
    <w:rsid w:val="008E5322"/>
    <w:rsid w:val="008E6273"/>
    <w:rsid w:val="008E7A10"/>
    <w:rsid w:val="008E7C79"/>
    <w:rsid w:val="008F0135"/>
    <w:rsid w:val="008F029F"/>
    <w:rsid w:val="008F08A1"/>
    <w:rsid w:val="008F1D19"/>
    <w:rsid w:val="008F4661"/>
    <w:rsid w:val="008F46CB"/>
    <w:rsid w:val="008F4D7B"/>
    <w:rsid w:val="0090610B"/>
    <w:rsid w:val="009117CC"/>
    <w:rsid w:val="00912B42"/>
    <w:rsid w:val="00917766"/>
    <w:rsid w:val="009244E8"/>
    <w:rsid w:val="009253F5"/>
    <w:rsid w:val="00925CAD"/>
    <w:rsid w:val="009273FC"/>
    <w:rsid w:val="00927C05"/>
    <w:rsid w:val="00930D37"/>
    <w:rsid w:val="009339F9"/>
    <w:rsid w:val="0093522F"/>
    <w:rsid w:val="0093629A"/>
    <w:rsid w:val="00937D5E"/>
    <w:rsid w:val="00943419"/>
    <w:rsid w:val="009465FC"/>
    <w:rsid w:val="00946B07"/>
    <w:rsid w:val="0095005F"/>
    <w:rsid w:val="009505B5"/>
    <w:rsid w:val="00950C40"/>
    <w:rsid w:val="00950E05"/>
    <w:rsid w:val="009533EE"/>
    <w:rsid w:val="009534AE"/>
    <w:rsid w:val="00957248"/>
    <w:rsid w:val="0095799A"/>
    <w:rsid w:val="0096189A"/>
    <w:rsid w:val="00962B03"/>
    <w:rsid w:val="00963EE4"/>
    <w:rsid w:val="00966471"/>
    <w:rsid w:val="00966B1E"/>
    <w:rsid w:val="00967ED2"/>
    <w:rsid w:val="00967F5D"/>
    <w:rsid w:val="00971072"/>
    <w:rsid w:val="009755EE"/>
    <w:rsid w:val="0097613A"/>
    <w:rsid w:val="00976939"/>
    <w:rsid w:val="00980FD7"/>
    <w:rsid w:val="00984960"/>
    <w:rsid w:val="009856C3"/>
    <w:rsid w:val="00986635"/>
    <w:rsid w:val="00986BA6"/>
    <w:rsid w:val="00986FA9"/>
    <w:rsid w:val="009877E4"/>
    <w:rsid w:val="00991459"/>
    <w:rsid w:val="00991F53"/>
    <w:rsid w:val="0099414B"/>
    <w:rsid w:val="0099538F"/>
    <w:rsid w:val="00997B5B"/>
    <w:rsid w:val="009A023A"/>
    <w:rsid w:val="009A2192"/>
    <w:rsid w:val="009A2352"/>
    <w:rsid w:val="009A40E3"/>
    <w:rsid w:val="009A5B9D"/>
    <w:rsid w:val="009A6456"/>
    <w:rsid w:val="009A7781"/>
    <w:rsid w:val="009B059D"/>
    <w:rsid w:val="009B1947"/>
    <w:rsid w:val="009B22F2"/>
    <w:rsid w:val="009B22FC"/>
    <w:rsid w:val="009B2CBE"/>
    <w:rsid w:val="009B46B4"/>
    <w:rsid w:val="009B6C39"/>
    <w:rsid w:val="009B7AE0"/>
    <w:rsid w:val="009C08D8"/>
    <w:rsid w:val="009C47A2"/>
    <w:rsid w:val="009C4AFA"/>
    <w:rsid w:val="009C568B"/>
    <w:rsid w:val="009C583C"/>
    <w:rsid w:val="009D032C"/>
    <w:rsid w:val="009D0429"/>
    <w:rsid w:val="009D188E"/>
    <w:rsid w:val="009D2B9B"/>
    <w:rsid w:val="009D48D6"/>
    <w:rsid w:val="009D5681"/>
    <w:rsid w:val="009D7358"/>
    <w:rsid w:val="009D7827"/>
    <w:rsid w:val="009E242A"/>
    <w:rsid w:val="009E4592"/>
    <w:rsid w:val="009E742E"/>
    <w:rsid w:val="009F09FB"/>
    <w:rsid w:val="009F0BD0"/>
    <w:rsid w:val="009F0DD6"/>
    <w:rsid w:val="009F108D"/>
    <w:rsid w:val="009F20BE"/>
    <w:rsid w:val="009F22C8"/>
    <w:rsid w:val="009F239E"/>
    <w:rsid w:val="009F23A0"/>
    <w:rsid w:val="009F4EA7"/>
    <w:rsid w:val="009F5F7A"/>
    <w:rsid w:val="009F67C5"/>
    <w:rsid w:val="009F7C7C"/>
    <w:rsid w:val="00A01D5D"/>
    <w:rsid w:val="00A02254"/>
    <w:rsid w:val="00A07CE3"/>
    <w:rsid w:val="00A134CE"/>
    <w:rsid w:val="00A16F2F"/>
    <w:rsid w:val="00A26AE8"/>
    <w:rsid w:val="00A2793E"/>
    <w:rsid w:val="00A27B1D"/>
    <w:rsid w:val="00A27F43"/>
    <w:rsid w:val="00A30A4F"/>
    <w:rsid w:val="00A30AA9"/>
    <w:rsid w:val="00A313F7"/>
    <w:rsid w:val="00A31823"/>
    <w:rsid w:val="00A31AB2"/>
    <w:rsid w:val="00A33F21"/>
    <w:rsid w:val="00A368D1"/>
    <w:rsid w:val="00A37603"/>
    <w:rsid w:val="00A41B98"/>
    <w:rsid w:val="00A4233A"/>
    <w:rsid w:val="00A445AE"/>
    <w:rsid w:val="00A4666B"/>
    <w:rsid w:val="00A46CA7"/>
    <w:rsid w:val="00A46E14"/>
    <w:rsid w:val="00A50E9D"/>
    <w:rsid w:val="00A50FF1"/>
    <w:rsid w:val="00A52C8C"/>
    <w:rsid w:val="00A54DDA"/>
    <w:rsid w:val="00A54E75"/>
    <w:rsid w:val="00A55704"/>
    <w:rsid w:val="00A565B3"/>
    <w:rsid w:val="00A57488"/>
    <w:rsid w:val="00A617E1"/>
    <w:rsid w:val="00A61A4C"/>
    <w:rsid w:val="00A62638"/>
    <w:rsid w:val="00A63844"/>
    <w:rsid w:val="00A65F57"/>
    <w:rsid w:val="00A67A21"/>
    <w:rsid w:val="00A71652"/>
    <w:rsid w:val="00A72408"/>
    <w:rsid w:val="00A77530"/>
    <w:rsid w:val="00A808FE"/>
    <w:rsid w:val="00A823D2"/>
    <w:rsid w:val="00A82503"/>
    <w:rsid w:val="00A86E7B"/>
    <w:rsid w:val="00A87E85"/>
    <w:rsid w:val="00A91D06"/>
    <w:rsid w:val="00A92BD6"/>
    <w:rsid w:val="00A92CD7"/>
    <w:rsid w:val="00AA0B54"/>
    <w:rsid w:val="00AA1943"/>
    <w:rsid w:val="00AA4BAE"/>
    <w:rsid w:val="00AA6811"/>
    <w:rsid w:val="00AA785B"/>
    <w:rsid w:val="00AB3960"/>
    <w:rsid w:val="00AB43F2"/>
    <w:rsid w:val="00AB5326"/>
    <w:rsid w:val="00AB5E21"/>
    <w:rsid w:val="00AB7322"/>
    <w:rsid w:val="00AC4AC6"/>
    <w:rsid w:val="00AD20D5"/>
    <w:rsid w:val="00AD2E0D"/>
    <w:rsid w:val="00AD5BDB"/>
    <w:rsid w:val="00AD6B09"/>
    <w:rsid w:val="00AD73F8"/>
    <w:rsid w:val="00AE2ABF"/>
    <w:rsid w:val="00AE4E25"/>
    <w:rsid w:val="00AE595C"/>
    <w:rsid w:val="00AE7DA8"/>
    <w:rsid w:val="00AECF63"/>
    <w:rsid w:val="00AF1614"/>
    <w:rsid w:val="00AF4867"/>
    <w:rsid w:val="00AF4AC0"/>
    <w:rsid w:val="00AF4B39"/>
    <w:rsid w:val="00AF50B8"/>
    <w:rsid w:val="00AF5A23"/>
    <w:rsid w:val="00AF7144"/>
    <w:rsid w:val="00AF7A93"/>
    <w:rsid w:val="00B00F56"/>
    <w:rsid w:val="00B021C1"/>
    <w:rsid w:val="00B047C3"/>
    <w:rsid w:val="00B069B5"/>
    <w:rsid w:val="00B110AF"/>
    <w:rsid w:val="00B113CF"/>
    <w:rsid w:val="00B138FC"/>
    <w:rsid w:val="00B1425C"/>
    <w:rsid w:val="00B1441A"/>
    <w:rsid w:val="00B147AA"/>
    <w:rsid w:val="00B156B1"/>
    <w:rsid w:val="00B17042"/>
    <w:rsid w:val="00B2013F"/>
    <w:rsid w:val="00B202B7"/>
    <w:rsid w:val="00B21797"/>
    <w:rsid w:val="00B22067"/>
    <w:rsid w:val="00B242E5"/>
    <w:rsid w:val="00B24E5B"/>
    <w:rsid w:val="00B259C9"/>
    <w:rsid w:val="00B3035F"/>
    <w:rsid w:val="00B323EC"/>
    <w:rsid w:val="00B34041"/>
    <w:rsid w:val="00B364E8"/>
    <w:rsid w:val="00B37CF8"/>
    <w:rsid w:val="00B44420"/>
    <w:rsid w:val="00B45ED0"/>
    <w:rsid w:val="00B465B8"/>
    <w:rsid w:val="00B478BE"/>
    <w:rsid w:val="00B51F9E"/>
    <w:rsid w:val="00B5722C"/>
    <w:rsid w:val="00B60A5D"/>
    <w:rsid w:val="00B62239"/>
    <w:rsid w:val="00B632FF"/>
    <w:rsid w:val="00B65F04"/>
    <w:rsid w:val="00B7094B"/>
    <w:rsid w:val="00B728B5"/>
    <w:rsid w:val="00B73FED"/>
    <w:rsid w:val="00B749F5"/>
    <w:rsid w:val="00B75178"/>
    <w:rsid w:val="00B81C66"/>
    <w:rsid w:val="00B84DE9"/>
    <w:rsid w:val="00B852E8"/>
    <w:rsid w:val="00B9612D"/>
    <w:rsid w:val="00B962ED"/>
    <w:rsid w:val="00B976E3"/>
    <w:rsid w:val="00BA0AB9"/>
    <w:rsid w:val="00BA0ADE"/>
    <w:rsid w:val="00BA3BEE"/>
    <w:rsid w:val="00BA3E11"/>
    <w:rsid w:val="00BA459C"/>
    <w:rsid w:val="00BB059A"/>
    <w:rsid w:val="00BB11EB"/>
    <w:rsid w:val="00BB354C"/>
    <w:rsid w:val="00BB41F5"/>
    <w:rsid w:val="00BB48B2"/>
    <w:rsid w:val="00BB4F35"/>
    <w:rsid w:val="00BB5B49"/>
    <w:rsid w:val="00BC2117"/>
    <w:rsid w:val="00BC2DE5"/>
    <w:rsid w:val="00BC316E"/>
    <w:rsid w:val="00BC5905"/>
    <w:rsid w:val="00BD1C27"/>
    <w:rsid w:val="00BD1F68"/>
    <w:rsid w:val="00BD2C33"/>
    <w:rsid w:val="00BD315C"/>
    <w:rsid w:val="00BD755C"/>
    <w:rsid w:val="00BE316D"/>
    <w:rsid w:val="00BE637F"/>
    <w:rsid w:val="00BE65A9"/>
    <w:rsid w:val="00BF2CDF"/>
    <w:rsid w:val="00BF4962"/>
    <w:rsid w:val="00BF751F"/>
    <w:rsid w:val="00BF7A88"/>
    <w:rsid w:val="00C00FAE"/>
    <w:rsid w:val="00C0169D"/>
    <w:rsid w:val="00C0711A"/>
    <w:rsid w:val="00C1011C"/>
    <w:rsid w:val="00C10C50"/>
    <w:rsid w:val="00C10F77"/>
    <w:rsid w:val="00C11184"/>
    <w:rsid w:val="00C114B2"/>
    <w:rsid w:val="00C114E4"/>
    <w:rsid w:val="00C16A28"/>
    <w:rsid w:val="00C174AB"/>
    <w:rsid w:val="00C24816"/>
    <w:rsid w:val="00C25C25"/>
    <w:rsid w:val="00C25D4F"/>
    <w:rsid w:val="00C263EA"/>
    <w:rsid w:val="00C26846"/>
    <w:rsid w:val="00C26862"/>
    <w:rsid w:val="00C313F7"/>
    <w:rsid w:val="00C316C5"/>
    <w:rsid w:val="00C32048"/>
    <w:rsid w:val="00C333B3"/>
    <w:rsid w:val="00C40741"/>
    <w:rsid w:val="00C408F9"/>
    <w:rsid w:val="00C44A07"/>
    <w:rsid w:val="00C44C45"/>
    <w:rsid w:val="00C45950"/>
    <w:rsid w:val="00C46258"/>
    <w:rsid w:val="00C51101"/>
    <w:rsid w:val="00C5235A"/>
    <w:rsid w:val="00C52F0E"/>
    <w:rsid w:val="00C5545A"/>
    <w:rsid w:val="00C55887"/>
    <w:rsid w:val="00C60084"/>
    <w:rsid w:val="00C60F9E"/>
    <w:rsid w:val="00C64539"/>
    <w:rsid w:val="00C678C5"/>
    <w:rsid w:val="00C67A2E"/>
    <w:rsid w:val="00C7396F"/>
    <w:rsid w:val="00C779B5"/>
    <w:rsid w:val="00C800CC"/>
    <w:rsid w:val="00C81740"/>
    <w:rsid w:val="00C83D9B"/>
    <w:rsid w:val="00C83F7B"/>
    <w:rsid w:val="00C84B7B"/>
    <w:rsid w:val="00C903D2"/>
    <w:rsid w:val="00C90B0C"/>
    <w:rsid w:val="00C92066"/>
    <w:rsid w:val="00C93F64"/>
    <w:rsid w:val="00C96996"/>
    <w:rsid w:val="00CA105E"/>
    <w:rsid w:val="00CA23C4"/>
    <w:rsid w:val="00CA2773"/>
    <w:rsid w:val="00CA3171"/>
    <w:rsid w:val="00CA5C09"/>
    <w:rsid w:val="00CA727A"/>
    <w:rsid w:val="00CB0BC0"/>
    <w:rsid w:val="00CB1AD6"/>
    <w:rsid w:val="00CC1760"/>
    <w:rsid w:val="00CC306B"/>
    <w:rsid w:val="00CC6604"/>
    <w:rsid w:val="00CD2F88"/>
    <w:rsid w:val="00CD4A12"/>
    <w:rsid w:val="00CD5C8B"/>
    <w:rsid w:val="00CE2366"/>
    <w:rsid w:val="00CE2F47"/>
    <w:rsid w:val="00CF0D33"/>
    <w:rsid w:val="00CF1CFD"/>
    <w:rsid w:val="00CF4F6C"/>
    <w:rsid w:val="00CF5CFD"/>
    <w:rsid w:val="00CF62EB"/>
    <w:rsid w:val="00D03D34"/>
    <w:rsid w:val="00D0615B"/>
    <w:rsid w:val="00D0717F"/>
    <w:rsid w:val="00D13C16"/>
    <w:rsid w:val="00D13E8B"/>
    <w:rsid w:val="00D206AD"/>
    <w:rsid w:val="00D20F67"/>
    <w:rsid w:val="00D2194C"/>
    <w:rsid w:val="00D228A2"/>
    <w:rsid w:val="00D23F76"/>
    <w:rsid w:val="00D274CC"/>
    <w:rsid w:val="00D3108A"/>
    <w:rsid w:val="00D31474"/>
    <w:rsid w:val="00D41F4A"/>
    <w:rsid w:val="00D4236F"/>
    <w:rsid w:val="00D4670F"/>
    <w:rsid w:val="00D47DE8"/>
    <w:rsid w:val="00D521E2"/>
    <w:rsid w:val="00D52B88"/>
    <w:rsid w:val="00D5456A"/>
    <w:rsid w:val="00D55C07"/>
    <w:rsid w:val="00D570D2"/>
    <w:rsid w:val="00D64826"/>
    <w:rsid w:val="00D6644D"/>
    <w:rsid w:val="00D677CD"/>
    <w:rsid w:val="00D67F12"/>
    <w:rsid w:val="00D73002"/>
    <w:rsid w:val="00D732CB"/>
    <w:rsid w:val="00D734C8"/>
    <w:rsid w:val="00D74C43"/>
    <w:rsid w:val="00D76CD2"/>
    <w:rsid w:val="00D77874"/>
    <w:rsid w:val="00D8577B"/>
    <w:rsid w:val="00D85DCA"/>
    <w:rsid w:val="00D8684D"/>
    <w:rsid w:val="00D874B1"/>
    <w:rsid w:val="00D912AF"/>
    <w:rsid w:val="00D931BC"/>
    <w:rsid w:val="00D95885"/>
    <w:rsid w:val="00D958DB"/>
    <w:rsid w:val="00D95CAF"/>
    <w:rsid w:val="00DA2052"/>
    <w:rsid w:val="00DA37DF"/>
    <w:rsid w:val="00DA5F35"/>
    <w:rsid w:val="00DA780E"/>
    <w:rsid w:val="00DB092A"/>
    <w:rsid w:val="00DB1646"/>
    <w:rsid w:val="00DB1EE2"/>
    <w:rsid w:val="00DB34FD"/>
    <w:rsid w:val="00DB51DC"/>
    <w:rsid w:val="00DB58F8"/>
    <w:rsid w:val="00DB5DA7"/>
    <w:rsid w:val="00DC3AA5"/>
    <w:rsid w:val="00DD13BA"/>
    <w:rsid w:val="00DD3B91"/>
    <w:rsid w:val="00DD3FA2"/>
    <w:rsid w:val="00DD7088"/>
    <w:rsid w:val="00DD7B3E"/>
    <w:rsid w:val="00DE2EDF"/>
    <w:rsid w:val="00DE4072"/>
    <w:rsid w:val="00DE4307"/>
    <w:rsid w:val="00DE610F"/>
    <w:rsid w:val="00DE7775"/>
    <w:rsid w:val="00DF0F48"/>
    <w:rsid w:val="00DF1915"/>
    <w:rsid w:val="00DF75EF"/>
    <w:rsid w:val="00E0039A"/>
    <w:rsid w:val="00E00402"/>
    <w:rsid w:val="00E0123D"/>
    <w:rsid w:val="00E01FE4"/>
    <w:rsid w:val="00E02BD9"/>
    <w:rsid w:val="00E02E4D"/>
    <w:rsid w:val="00E04DCB"/>
    <w:rsid w:val="00E060DB"/>
    <w:rsid w:val="00E106FC"/>
    <w:rsid w:val="00E11B43"/>
    <w:rsid w:val="00E12719"/>
    <w:rsid w:val="00E12AAF"/>
    <w:rsid w:val="00E13D5D"/>
    <w:rsid w:val="00E13E26"/>
    <w:rsid w:val="00E14621"/>
    <w:rsid w:val="00E15FC6"/>
    <w:rsid w:val="00E162DB"/>
    <w:rsid w:val="00E16360"/>
    <w:rsid w:val="00E16A4C"/>
    <w:rsid w:val="00E209FA"/>
    <w:rsid w:val="00E22621"/>
    <w:rsid w:val="00E22C02"/>
    <w:rsid w:val="00E2621F"/>
    <w:rsid w:val="00E310F7"/>
    <w:rsid w:val="00E32677"/>
    <w:rsid w:val="00E34D14"/>
    <w:rsid w:val="00E37397"/>
    <w:rsid w:val="00E37748"/>
    <w:rsid w:val="00E3779E"/>
    <w:rsid w:val="00E40F9E"/>
    <w:rsid w:val="00E4218F"/>
    <w:rsid w:val="00E427CC"/>
    <w:rsid w:val="00E45F55"/>
    <w:rsid w:val="00E46703"/>
    <w:rsid w:val="00E50874"/>
    <w:rsid w:val="00E5119D"/>
    <w:rsid w:val="00E54B25"/>
    <w:rsid w:val="00E567B9"/>
    <w:rsid w:val="00E568EB"/>
    <w:rsid w:val="00E63076"/>
    <w:rsid w:val="00E630D8"/>
    <w:rsid w:val="00E65995"/>
    <w:rsid w:val="00E66522"/>
    <w:rsid w:val="00E72F6B"/>
    <w:rsid w:val="00E7682D"/>
    <w:rsid w:val="00E80F45"/>
    <w:rsid w:val="00E8167E"/>
    <w:rsid w:val="00E832BB"/>
    <w:rsid w:val="00E833F2"/>
    <w:rsid w:val="00E83BC8"/>
    <w:rsid w:val="00E84C40"/>
    <w:rsid w:val="00E87189"/>
    <w:rsid w:val="00E93C24"/>
    <w:rsid w:val="00E93D5F"/>
    <w:rsid w:val="00E97392"/>
    <w:rsid w:val="00E97D25"/>
    <w:rsid w:val="00EA07AF"/>
    <w:rsid w:val="00EA33C0"/>
    <w:rsid w:val="00EA42F1"/>
    <w:rsid w:val="00EA430F"/>
    <w:rsid w:val="00EA4A8F"/>
    <w:rsid w:val="00EA772C"/>
    <w:rsid w:val="00EA77C0"/>
    <w:rsid w:val="00EB131C"/>
    <w:rsid w:val="00EB1B18"/>
    <w:rsid w:val="00EB27A5"/>
    <w:rsid w:val="00EB2AD4"/>
    <w:rsid w:val="00EB330F"/>
    <w:rsid w:val="00EB431E"/>
    <w:rsid w:val="00EB4B1B"/>
    <w:rsid w:val="00EB4BD7"/>
    <w:rsid w:val="00EC0F31"/>
    <w:rsid w:val="00EC40D5"/>
    <w:rsid w:val="00EC663A"/>
    <w:rsid w:val="00ED069C"/>
    <w:rsid w:val="00ED086B"/>
    <w:rsid w:val="00ED2B9F"/>
    <w:rsid w:val="00ED6798"/>
    <w:rsid w:val="00EE0431"/>
    <w:rsid w:val="00EE4C7A"/>
    <w:rsid w:val="00EF002E"/>
    <w:rsid w:val="00EF0394"/>
    <w:rsid w:val="00EF0B09"/>
    <w:rsid w:val="00EF16F2"/>
    <w:rsid w:val="00EF1D77"/>
    <w:rsid w:val="00EF3975"/>
    <w:rsid w:val="00EF5E6D"/>
    <w:rsid w:val="00EF636B"/>
    <w:rsid w:val="00EF7D84"/>
    <w:rsid w:val="00F00557"/>
    <w:rsid w:val="00F01871"/>
    <w:rsid w:val="00F0273C"/>
    <w:rsid w:val="00F02DEB"/>
    <w:rsid w:val="00F04E74"/>
    <w:rsid w:val="00F07A09"/>
    <w:rsid w:val="00F1144C"/>
    <w:rsid w:val="00F1160A"/>
    <w:rsid w:val="00F14541"/>
    <w:rsid w:val="00F16C2F"/>
    <w:rsid w:val="00F20909"/>
    <w:rsid w:val="00F265FF"/>
    <w:rsid w:val="00F27AD6"/>
    <w:rsid w:val="00F30095"/>
    <w:rsid w:val="00F32A0A"/>
    <w:rsid w:val="00F354AB"/>
    <w:rsid w:val="00F4529C"/>
    <w:rsid w:val="00F47E7D"/>
    <w:rsid w:val="00F508FC"/>
    <w:rsid w:val="00F50EB9"/>
    <w:rsid w:val="00F52B0E"/>
    <w:rsid w:val="00F52DCD"/>
    <w:rsid w:val="00F54FA6"/>
    <w:rsid w:val="00F60153"/>
    <w:rsid w:val="00F61701"/>
    <w:rsid w:val="00F64F0B"/>
    <w:rsid w:val="00F672AA"/>
    <w:rsid w:val="00F67A61"/>
    <w:rsid w:val="00F734ED"/>
    <w:rsid w:val="00F75C37"/>
    <w:rsid w:val="00F76ED2"/>
    <w:rsid w:val="00F7741E"/>
    <w:rsid w:val="00F81B9B"/>
    <w:rsid w:val="00F83D2F"/>
    <w:rsid w:val="00F85C91"/>
    <w:rsid w:val="00F9059C"/>
    <w:rsid w:val="00F9195F"/>
    <w:rsid w:val="00F92CD1"/>
    <w:rsid w:val="00F950D6"/>
    <w:rsid w:val="00FA0ACD"/>
    <w:rsid w:val="00FA3005"/>
    <w:rsid w:val="00FA3B55"/>
    <w:rsid w:val="00FA54F8"/>
    <w:rsid w:val="00FA665C"/>
    <w:rsid w:val="00FA6FA9"/>
    <w:rsid w:val="00FB19E1"/>
    <w:rsid w:val="00FB43E9"/>
    <w:rsid w:val="00FB6A51"/>
    <w:rsid w:val="00FB6C68"/>
    <w:rsid w:val="00FC1084"/>
    <w:rsid w:val="00FC29CB"/>
    <w:rsid w:val="00FC2F0B"/>
    <w:rsid w:val="00FC4743"/>
    <w:rsid w:val="00FC52C3"/>
    <w:rsid w:val="00FC5FAC"/>
    <w:rsid w:val="00FC77DB"/>
    <w:rsid w:val="00FD04C5"/>
    <w:rsid w:val="00FD28F0"/>
    <w:rsid w:val="00FD310B"/>
    <w:rsid w:val="00FE3255"/>
    <w:rsid w:val="00FE34CB"/>
    <w:rsid w:val="00FE3E2A"/>
    <w:rsid w:val="00FE4BA3"/>
    <w:rsid w:val="00FE5D50"/>
    <w:rsid w:val="00FE7408"/>
    <w:rsid w:val="00FF058B"/>
    <w:rsid w:val="00FF05C9"/>
    <w:rsid w:val="00FF0A1D"/>
    <w:rsid w:val="00FF1DFB"/>
    <w:rsid w:val="00FF4853"/>
    <w:rsid w:val="00FF70F9"/>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8F"/>
    <w:rPr>
      <w:lang w:val="es-US"/>
    </w:rPr>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A42F1"/>
    <w:pPr>
      <w:tabs>
        <w:tab w:val="right" w:leader="dot" w:pos="9350"/>
      </w:tabs>
      <w:spacing w:after="100"/>
    </w:pPr>
    <w:rPr>
      <w:rFonts w:asciiTheme="minorBidi" w:hAnsiTheme="minorBidi"/>
      <w:noProof/>
      <w:sz w:val="24"/>
      <w:szCs w:val="24"/>
    </w:r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customStyle="1" w:styleId="Mencinsinresolver1">
    <w:name w:val="Mención sin resolver1"/>
    <w:basedOn w:val="DefaultParagraphFont"/>
    <w:uiPriority w:val="99"/>
    <w:semiHidden/>
    <w:unhideWhenUsed/>
    <w:rsid w:val="002D664F"/>
    <w:rPr>
      <w:color w:val="605E5C"/>
      <w:shd w:val="clear" w:color="auto" w:fill="E1DFDD"/>
    </w:rPr>
  </w:style>
  <w:style w:type="character" w:customStyle="1" w:styleId="Mencionar1">
    <w:name w:val="Mencionar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B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9587">
      <w:bodyDiv w:val="1"/>
      <w:marLeft w:val="0"/>
      <w:marRight w:val="0"/>
      <w:marTop w:val="0"/>
      <w:marBottom w:val="0"/>
      <w:divBdr>
        <w:top w:val="none" w:sz="0" w:space="0" w:color="auto"/>
        <w:left w:val="none" w:sz="0" w:space="0" w:color="auto"/>
        <w:bottom w:val="none" w:sz="0" w:space="0" w:color="auto"/>
        <w:right w:val="none" w:sz="0" w:space="0" w:color="auto"/>
      </w:divBdr>
    </w:div>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195778209">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09217292">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68495622">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013144980">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715620963">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79203203">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18" Type="http://schemas.openxmlformats.org/officeDocument/2006/relationships/hyperlink" Target="file:///C:\Users\Devin%20McBrayer\AppData\Local\Microsoft\Windows\INetCache\Content.Outlook\5DDNH5QN\MMCDOmbudsmanOffice@dhcs.ca.gov" TargetMode="External"/><Relationship Id="rId3" Type="http://schemas.openxmlformats.org/officeDocument/2006/relationships/styles" Target="styles.xml"/><Relationship Id="rId21" Type="http://schemas.openxmlformats.org/officeDocument/2006/relationships/hyperlink" Target="file:///C:\Users\Devin%20McBrayer\AppData\Local\Microsoft\Windows\INetCache\Content.Outlook\5DDNH5QN\fraud@dhcs.ca.gov" TargetMode="External"/><Relationship Id="rId7" Type="http://schemas.openxmlformats.org/officeDocument/2006/relationships/endnotes" Target="endnotes.xml"/><Relationship Id="rId12" Type="http://schemas.openxmlformats.org/officeDocument/2006/relationships/hyperlink" Target="https://www.tehamacohealthservices.net" TargetMode="External"/><Relationship Id="rId17" Type="http://schemas.openxmlformats.org/officeDocument/2006/relationships/hyperlink" Target="https://www.dhcs.ca.gov/services/Pages/EPSD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hamacohealthservices.net/administration/privacy-practices-fraud/" TargetMode="External"/><Relationship Id="rId20" Type="http://schemas.openxmlformats.org/officeDocument/2006/relationships/hyperlink" Target="https://acms.dss.ca.gov/acms/login.request.do%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hamacohealthservices.net/behavioral-health-provider-directory/" TargetMode="External"/><Relationship Id="rId23" Type="http://schemas.openxmlformats.org/officeDocument/2006/relationships/footer" Target="footer1.xml"/><Relationship Id="rId10" Type="http://schemas.openxmlformats.org/officeDocument/2006/relationships/hyperlink" Target="http://www.hhs.gov/ocr/office/file/index.html" TargetMode="External"/><Relationship Id="rId19" Type="http://schemas.openxmlformats.org/officeDocument/2006/relationships/hyperlink" Target="https://www.cdss.ca.gov/hearing-requests"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dhcs.ca.gov/services/medi-cal/eligibility/Pages/Beneficiaries.aspx" TargetMode="External"/><Relationship Id="rId22" Type="http://schemas.openxmlformats.org/officeDocument/2006/relationships/hyperlink" Target="http://www.dhcs.ca.gov/individuals/Pages/StopMedi-CalFraud.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D8AA-C2E4-4DF4-A4B3-22E64D5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15649</Words>
  <Characters>89201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104641</CharactersWithSpaces>
  <SharedDoc>false</SharedDoc>
  <HLinks>
    <vt:vector size="174" baseType="variant">
      <vt:variant>
        <vt:i4>3145832</vt:i4>
      </vt:variant>
      <vt:variant>
        <vt:i4>135</vt:i4>
      </vt:variant>
      <vt:variant>
        <vt:i4>0</vt:i4>
      </vt:variant>
      <vt:variant>
        <vt:i4>5</vt:i4>
      </vt:variant>
      <vt:variant>
        <vt:lpwstr>http://www.dhcs.ca.gov/individuals/Pages/StopMedi-CalFraud.aspx</vt:lpwstr>
      </vt:variant>
      <vt:variant>
        <vt:lpwstr/>
      </vt:variant>
      <vt:variant>
        <vt:i4>3997785</vt:i4>
      </vt:variant>
      <vt:variant>
        <vt:i4>132</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129</vt:i4>
      </vt:variant>
      <vt:variant>
        <vt:i4>0</vt:i4>
      </vt:variant>
      <vt:variant>
        <vt:i4>5</vt:i4>
      </vt:variant>
      <vt:variant>
        <vt:lpwstr>https://acms.dss.ca.gov/acms/login.request.do</vt:lpwstr>
      </vt:variant>
      <vt:variant>
        <vt:lpwstr/>
      </vt:variant>
      <vt:variant>
        <vt:i4>1441819</vt:i4>
      </vt:variant>
      <vt:variant>
        <vt:i4>126</vt:i4>
      </vt:variant>
      <vt:variant>
        <vt:i4>0</vt:i4>
      </vt:variant>
      <vt:variant>
        <vt:i4>5</vt:i4>
      </vt:variant>
      <vt:variant>
        <vt:lpwstr>https://www.cdss.ca.gov/hearing-requests</vt:lpwstr>
      </vt:variant>
      <vt:variant>
        <vt:lpwstr/>
      </vt:variant>
      <vt:variant>
        <vt:i4>5242935</vt:i4>
      </vt:variant>
      <vt:variant>
        <vt:i4>123</vt:i4>
      </vt:variant>
      <vt:variant>
        <vt:i4>0</vt:i4>
      </vt:variant>
      <vt:variant>
        <vt:i4>5</vt:i4>
      </vt:variant>
      <vt:variant>
        <vt:lpwstr>C:\Users\Devin McBrayer\AppData\Local\Microsoft\Windows\INetCache\Content.Outlook\5DDNH5QN\MMCDOmbudsmanOffice@dhcs.ca.gov</vt:lpwstr>
      </vt:variant>
      <vt:variant>
        <vt:lpwstr/>
      </vt:variant>
      <vt:variant>
        <vt:i4>4849753</vt:i4>
      </vt:variant>
      <vt:variant>
        <vt:i4>120</vt:i4>
      </vt:variant>
      <vt:variant>
        <vt:i4>0</vt:i4>
      </vt:variant>
      <vt:variant>
        <vt:i4>5</vt:i4>
      </vt:variant>
      <vt:variant>
        <vt:lpwstr>https://www.dhcs.ca.gov/services/Pages/EPSDT.aspx</vt:lpwstr>
      </vt:variant>
      <vt:variant>
        <vt:lpwstr/>
      </vt:variant>
      <vt:variant>
        <vt:i4>3997813</vt:i4>
      </vt:variant>
      <vt:variant>
        <vt:i4>117</vt:i4>
      </vt:variant>
      <vt:variant>
        <vt:i4>0</vt:i4>
      </vt:variant>
      <vt:variant>
        <vt:i4>5</vt:i4>
      </vt:variant>
      <vt:variant>
        <vt:lpwstr>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vt:lpwstr>
      </vt:variant>
      <vt:variant>
        <vt:lpwstr/>
      </vt:variant>
      <vt:variant>
        <vt:i4>3473515</vt:i4>
      </vt:variant>
      <vt:variant>
        <vt:i4>114</vt:i4>
      </vt:variant>
      <vt:variant>
        <vt:i4>0</vt:i4>
      </vt:variant>
      <vt:variant>
        <vt:i4>5</vt:i4>
      </vt:variant>
      <vt:variant>
        <vt:lpwstr>http://www.dhcs.ca.gov/individuals/Pages/Steps-to-Medi-Cal.aspx</vt:lpwstr>
      </vt:variant>
      <vt:variant>
        <vt:lpwstr/>
      </vt:variant>
      <vt:variant>
        <vt:i4>1900548</vt:i4>
      </vt:variant>
      <vt:variant>
        <vt:i4>111</vt:i4>
      </vt:variant>
      <vt:variant>
        <vt:i4>0</vt:i4>
      </vt:variant>
      <vt:variant>
        <vt:i4>5</vt:i4>
      </vt:variant>
      <vt:variant>
        <vt:lpwstr>https://apply.coveredca.com/hix/broker/search</vt:lpwstr>
      </vt:variant>
      <vt:variant>
        <vt:lpwstr/>
      </vt:variant>
      <vt:variant>
        <vt:i4>4653085</vt:i4>
      </vt:variant>
      <vt:variant>
        <vt:i4>108</vt:i4>
      </vt:variant>
      <vt:variant>
        <vt:i4>0</vt:i4>
      </vt:variant>
      <vt:variant>
        <vt:i4>5</vt:i4>
      </vt:variant>
      <vt:variant>
        <vt:lpwstr>http://www.coveredca.com/</vt:lpwstr>
      </vt:variant>
      <vt:variant>
        <vt:lpwstr/>
      </vt:variant>
      <vt:variant>
        <vt:i4>3407978</vt:i4>
      </vt:variant>
      <vt:variant>
        <vt:i4>105</vt:i4>
      </vt:variant>
      <vt:variant>
        <vt:i4>0</vt:i4>
      </vt:variant>
      <vt:variant>
        <vt:i4>5</vt:i4>
      </vt:variant>
      <vt:variant>
        <vt:lpwstr>http://www.benefitscal.com/</vt:lpwstr>
      </vt:variant>
      <vt:variant>
        <vt:lpwstr/>
      </vt:variant>
      <vt:variant>
        <vt:i4>4653085</vt:i4>
      </vt:variant>
      <vt:variant>
        <vt:i4>102</vt:i4>
      </vt:variant>
      <vt:variant>
        <vt:i4>0</vt:i4>
      </vt:variant>
      <vt:variant>
        <vt:i4>5</vt:i4>
      </vt:variant>
      <vt:variant>
        <vt:lpwstr>https://www.dhcs.ca.gov/services/medi-cal/eligibility/Pages/SingleStreamApps.aspx</vt:lpwstr>
      </vt:variant>
      <vt:variant>
        <vt:lpwstr/>
      </vt:variant>
      <vt:variant>
        <vt:i4>6094923</vt:i4>
      </vt:variant>
      <vt:variant>
        <vt:i4>99</vt:i4>
      </vt:variant>
      <vt:variant>
        <vt:i4>0</vt:i4>
      </vt:variant>
      <vt:variant>
        <vt:i4>5</vt:i4>
      </vt:variant>
      <vt:variant>
        <vt:lpwstr>http://www.dhcs.ca.gov/services/medi-cal/Pages/CountyOffices.aspx</vt:lpwstr>
      </vt:variant>
      <vt:variant>
        <vt:lpwstr/>
      </vt:variant>
      <vt:variant>
        <vt:i4>1048625</vt:i4>
      </vt:variant>
      <vt:variant>
        <vt:i4>92</vt:i4>
      </vt:variant>
      <vt:variant>
        <vt:i4>0</vt:i4>
      </vt:variant>
      <vt:variant>
        <vt:i4>5</vt:i4>
      </vt:variant>
      <vt:variant>
        <vt:lpwstr/>
      </vt:variant>
      <vt:variant>
        <vt:lpwstr>_Toc144472356</vt:lpwstr>
      </vt:variant>
      <vt:variant>
        <vt:i4>1048625</vt:i4>
      </vt:variant>
      <vt:variant>
        <vt:i4>86</vt:i4>
      </vt:variant>
      <vt:variant>
        <vt:i4>0</vt:i4>
      </vt:variant>
      <vt:variant>
        <vt:i4>5</vt:i4>
      </vt:variant>
      <vt:variant>
        <vt:lpwstr/>
      </vt:variant>
      <vt:variant>
        <vt:lpwstr>_Toc144472355</vt:lpwstr>
      </vt:variant>
      <vt:variant>
        <vt:i4>1048625</vt:i4>
      </vt:variant>
      <vt:variant>
        <vt:i4>80</vt:i4>
      </vt:variant>
      <vt:variant>
        <vt:i4>0</vt:i4>
      </vt:variant>
      <vt:variant>
        <vt:i4>5</vt:i4>
      </vt:variant>
      <vt:variant>
        <vt:lpwstr/>
      </vt:variant>
      <vt:variant>
        <vt:lpwstr>_Toc144472354</vt:lpwstr>
      </vt:variant>
      <vt:variant>
        <vt:i4>1048625</vt:i4>
      </vt:variant>
      <vt:variant>
        <vt:i4>74</vt:i4>
      </vt:variant>
      <vt:variant>
        <vt:i4>0</vt:i4>
      </vt:variant>
      <vt:variant>
        <vt:i4>5</vt:i4>
      </vt:variant>
      <vt:variant>
        <vt:lpwstr/>
      </vt:variant>
      <vt:variant>
        <vt:lpwstr>_Toc144472353</vt:lpwstr>
      </vt:variant>
      <vt:variant>
        <vt:i4>1048625</vt:i4>
      </vt:variant>
      <vt:variant>
        <vt:i4>68</vt:i4>
      </vt:variant>
      <vt:variant>
        <vt:i4>0</vt:i4>
      </vt:variant>
      <vt:variant>
        <vt:i4>5</vt:i4>
      </vt:variant>
      <vt:variant>
        <vt:lpwstr/>
      </vt:variant>
      <vt:variant>
        <vt:lpwstr>_Toc144472352</vt:lpwstr>
      </vt:variant>
      <vt:variant>
        <vt:i4>1048625</vt:i4>
      </vt:variant>
      <vt:variant>
        <vt:i4>62</vt:i4>
      </vt:variant>
      <vt:variant>
        <vt:i4>0</vt:i4>
      </vt:variant>
      <vt:variant>
        <vt:i4>5</vt:i4>
      </vt:variant>
      <vt:variant>
        <vt:lpwstr/>
      </vt:variant>
      <vt:variant>
        <vt:lpwstr>_Toc144472351</vt:lpwstr>
      </vt:variant>
      <vt:variant>
        <vt:i4>1048625</vt:i4>
      </vt:variant>
      <vt:variant>
        <vt:i4>56</vt:i4>
      </vt:variant>
      <vt:variant>
        <vt:i4>0</vt:i4>
      </vt:variant>
      <vt:variant>
        <vt:i4>5</vt:i4>
      </vt:variant>
      <vt:variant>
        <vt:lpwstr/>
      </vt:variant>
      <vt:variant>
        <vt:lpwstr>_Toc144472350</vt:lpwstr>
      </vt:variant>
      <vt:variant>
        <vt:i4>1114161</vt:i4>
      </vt:variant>
      <vt:variant>
        <vt:i4>50</vt:i4>
      </vt:variant>
      <vt:variant>
        <vt:i4>0</vt:i4>
      </vt:variant>
      <vt:variant>
        <vt:i4>5</vt:i4>
      </vt:variant>
      <vt:variant>
        <vt:lpwstr/>
      </vt:variant>
      <vt:variant>
        <vt:lpwstr>_Toc144472349</vt:lpwstr>
      </vt:variant>
      <vt:variant>
        <vt:i4>1114161</vt:i4>
      </vt:variant>
      <vt:variant>
        <vt:i4>44</vt:i4>
      </vt:variant>
      <vt:variant>
        <vt:i4>0</vt:i4>
      </vt:variant>
      <vt:variant>
        <vt:i4>5</vt:i4>
      </vt:variant>
      <vt:variant>
        <vt:lpwstr/>
      </vt:variant>
      <vt:variant>
        <vt:lpwstr>_Toc144472348</vt:lpwstr>
      </vt:variant>
      <vt:variant>
        <vt:i4>1114161</vt:i4>
      </vt:variant>
      <vt:variant>
        <vt:i4>38</vt:i4>
      </vt:variant>
      <vt:variant>
        <vt:i4>0</vt:i4>
      </vt:variant>
      <vt:variant>
        <vt:i4>5</vt:i4>
      </vt:variant>
      <vt:variant>
        <vt:lpwstr/>
      </vt:variant>
      <vt:variant>
        <vt:lpwstr>_Toc144472347</vt:lpwstr>
      </vt:variant>
      <vt:variant>
        <vt:i4>1114161</vt:i4>
      </vt:variant>
      <vt:variant>
        <vt:i4>32</vt:i4>
      </vt:variant>
      <vt:variant>
        <vt:i4>0</vt:i4>
      </vt:variant>
      <vt:variant>
        <vt:i4>5</vt:i4>
      </vt:variant>
      <vt:variant>
        <vt:lpwstr/>
      </vt:variant>
      <vt:variant>
        <vt:lpwstr>_Toc144472346</vt:lpwstr>
      </vt:variant>
      <vt:variant>
        <vt:i4>1114161</vt:i4>
      </vt:variant>
      <vt:variant>
        <vt:i4>26</vt:i4>
      </vt:variant>
      <vt:variant>
        <vt:i4>0</vt:i4>
      </vt:variant>
      <vt:variant>
        <vt:i4>5</vt:i4>
      </vt:variant>
      <vt:variant>
        <vt:lpwstr/>
      </vt:variant>
      <vt:variant>
        <vt:lpwstr>_Toc144472345</vt:lpwstr>
      </vt:variant>
      <vt:variant>
        <vt:i4>1114161</vt:i4>
      </vt:variant>
      <vt:variant>
        <vt:i4>20</vt:i4>
      </vt:variant>
      <vt:variant>
        <vt:i4>0</vt:i4>
      </vt:variant>
      <vt:variant>
        <vt:i4>5</vt:i4>
      </vt:variant>
      <vt:variant>
        <vt:lpwstr/>
      </vt:variant>
      <vt:variant>
        <vt:lpwstr>_Toc144472344</vt:lpwstr>
      </vt:variant>
      <vt:variant>
        <vt:i4>1114161</vt:i4>
      </vt:variant>
      <vt:variant>
        <vt:i4>14</vt:i4>
      </vt:variant>
      <vt:variant>
        <vt:i4>0</vt:i4>
      </vt:variant>
      <vt:variant>
        <vt:i4>5</vt:i4>
      </vt:variant>
      <vt:variant>
        <vt:lpwstr/>
      </vt:variant>
      <vt:variant>
        <vt:lpwstr>_Toc144472343</vt:lpwstr>
      </vt:variant>
      <vt:variant>
        <vt:i4>1114161</vt:i4>
      </vt:variant>
      <vt:variant>
        <vt:i4>8</vt:i4>
      </vt:variant>
      <vt:variant>
        <vt:i4>0</vt:i4>
      </vt:variant>
      <vt:variant>
        <vt:i4>5</vt:i4>
      </vt:variant>
      <vt:variant>
        <vt:lpwstr/>
      </vt:variant>
      <vt:variant>
        <vt:lpwstr>_Toc144472342</vt:lpwstr>
      </vt:variant>
      <vt:variant>
        <vt:i4>1114161</vt:i4>
      </vt:variant>
      <vt:variant>
        <vt:i4>2</vt:i4>
      </vt:variant>
      <vt:variant>
        <vt:i4>0</vt:i4>
      </vt:variant>
      <vt:variant>
        <vt:i4>5</vt:i4>
      </vt:variant>
      <vt:variant>
        <vt:lpwstr/>
      </vt:variant>
      <vt:variant>
        <vt:lpwstr>_Toc144472341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2023-12-13T17:51:00Z</dcterms:created>
  <dcterms:modified xsi:type="dcterms:W3CDTF">2023-12-13T18:04:00Z</dcterms:modified>
</cp:coreProperties>
</file>